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064C69"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BF6B76" w:rsidRPr="00900F90" w:rsidRDefault="00BF6B76"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117628">
        <w:rPr>
          <w:rFonts w:ascii="Tahoma" w:hAnsi="Tahoma" w:cs="Tahoma"/>
          <w:b/>
          <w:sz w:val="32"/>
          <w:szCs w:val="32"/>
          <w:u w:val="single"/>
        </w:rPr>
        <w:t>18</w:t>
      </w:r>
      <w:r w:rsidR="00064C69">
        <w:rPr>
          <w:rFonts w:ascii="Tahoma" w:hAnsi="Tahoma" w:cs="Tahoma"/>
          <w:b/>
          <w:sz w:val="32"/>
          <w:szCs w:val="32"/>
          <w:u w:val="single"/>
        </w:rPr>
        <w:t>6</w:t>
      </w:r>
      <w:bookmarkStart w:id="0" w:name="_GoBack"/>
      <w:bookmarkEnd w:id="0"/>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117628">
        <w:rPr>
          <w:rFonts w:ascii="Tahoma" w:hAnsi="Tahoma" w:cs="Tahoma"/>
          <w:b/>
          <w:sz w:val="32"/>
          <w:szCs w:val="32"/>
          <w:u w:val="single"/>
        </w:rPr>
        <w:t>210</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117628" w:rsidP="00BA7D43">
      <w:pPr>
        <w:ind w:left="5103"/>
        <w:jc w:val="both"/>
        <w:rPr>
          <w:rFonts w:ascii="Calibri" w:hAnsi="Calibri" w:cs="Calibri"/>
          <w:sz w:val="22"/>
          <w:szCs w:val="22"/>
        </w:rPr>
      </w:pPr>
      <w:r w:rsidRPr="00117628">
        <w:rPr>
          <w:rFonts w:ascii="Calibri" w:hAnsi="Calibri" w:cs="Calibri"/>
          <w:sz w:val="22"/>
          <w:szCs w:val="22"/>
        </w:rPr>
        <w:t>Altera a Lei nº 9.261, de 9 de maio de 2018.</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117628" w:rsidRDefault="00117628" w:rsidP="00117628">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17628">
        <w:rPr>
          <w:rFonts w:ascii="Calibri" w:hAnsi="Calibri" w:cs="Calibri"/>
          <w:sz w:val="24"/>
          <w:szCs w:val="22"/>
        </w:rPr>
        <w:t>Art. 1</w:t>
      </w:r>
      <w:proofErr w:type="gramStart"/>
      <w:r w:rsidRPr="00117628">
        <w:rPr>
          <w:rFonts w:ascii="Calibri" w:hAnsi="Calibri" w:cs="Calibri"/>
          <w:sz w:val="24"/>
          <w:szCs w:val="22"/>
        </w:rPr>
        <w:t>º  A</w:t>
      </w:r>
      <w:proofErr w:type="gramEnd"/>
      <w:r w:rsidRPr="00117628">
        <w:rPr>
          <w:rFonts w:ascii="Calibri" w:hAnsi="Calibri" w:cs="Calibri"/>
          <w:sz w:val="24"/>
          <w:szCs w:val="22"/>
        </w:rPr>
        <w:t xml:space="preserve"> Lei nº 9.261, de 9 de maio de 2018, passa a vigorar com a seguinte alteração:</w:t>
      </w:r>
    </w:p>
    <w:p w:rsidR="00117628" w:rsidRPr="00117628" w:rsidRDefault="00117628" w:rsidP="00117628">
      <w:pPr>
        <w:tabs>
          <w:tab w:val="left" w:pos="709"/>
          <w:tab w:val="left" w:pos="1418"/>
          <w:tab w:val="left" w:pos="2127"/>
          <w:tab w:val="left" w:pos="2835"/>
        </w:tabs>
        <w:jc w:val="both"/>
        <w:rPr>
          <w:rFonts w:ascii="Calibri" w:hAnsi="Calibri" w:cs="Calibri"/>
          <w:sz w:val="24"/>
          <w:szCs w:val="22"/>
        </w:rPr>
      </w:pPr>
    </w:p>
    <w:p w:rsidR="00117628" w:rsidRPr="00117628" w:rsidRDefault="00117628" w:rsidP="00117628">
      <w:pPr>
        <w:tabs>
          <w:tab w:val="left" w:pos="709"/>
          <w:tab w:val="left" w:pos="1418"/>
          <w:tab w:val="left" w:pos="2127"/>
          <w:tab w:val="left" w:pos="2835"/>
        </w:tabs>
        <w:ind w:left="2127"/>
        <w:jc w:val="both"/>
        <w:rPr>
          <w:rFonts w:ascii="Calibri" w:hAnsi="Calibri" w:cs="Calibri"/>
          <w:sz w:val="24"/>
          <w:szCs w:val="22"/>
        </w:rPr>
      </w:pPr>
      <w:r w:rsidRPr="00117628">
        <w:rPr>
          <w:rFonts w:ascii="Calibri" w:hAnsi="Calibri" w:cs="Calibri"/>
          <w:sz w:val="24"/>
          <w:szCs w:val="22"/>
        </w:rPr>
        <w:t>“Art. 4º-</w:t>
      </w:r>
      <w:proofErr w:type="gramStart"/>
      <w:r w:rsidRPr="00117628">
        <w:rPr>
          <w:rFonts w:ascii="Calibri" w:hAnsi="Calibri" w:cs="Calibri"/>
          <w:sz w:val="24"/>
          <w:szCs w:val="22"/>
        </w:rPr>
        <w:t>A  Na</w:t>
      </w:r>
      <w:proofErr w:type="gramEnd"/>
      <w:r w:rsidRPr="00117628">
        <w:rPr>
          <w:rFonts w:ascii="Calibri" w:hAnsi="Calibri" w:cs="Calibri"/>
          <w:sz w:val="24"/>
          <w:szCs w:val="22"/>
        </w:rPr>
        <w:t xml:space="preserve"> fiscalização do serviço de transporte privado individual de passageiros, o Município observará as seguintes diretrizes, tendo em vista a eficiência, a eficácia, a segurança e a efetividade na prestação do serviço:</w:t>
      </w:r>
    </w:p>
    <w:p w:rsidR="00117628" w:rsidRPr="00117628" w:rsidRDefault="00117628" w:rsidP="00117628">
      <w:pPr>
        <w:tabs>
          <w:tab w:val="left" w:pos="709"/>
          <w:tab w:val="left" w:pos="1418"/>
          <w:tab w:val="left" w:pos="2127"/>
          <w:tab w:val="left" w:pos="2835"/>
        </w:tabs>
        <w:ind w:left="2127"/>
        <w:jc w:val="both"/>
        <w:rPr>
          <w:rFonts w:ascii="Calibri" w:hAnsi="Calibri" w:cs="Calibri"/>
          <w:sz w:val="24"/>
          <w:szCs w:val="22"/>
        </w:rPr>
      </w:pPr>
      <w:r w:rsidRPr="00117628">
        <w:rPr>
          <w:rFonts w:ascii="Calibri" w:hAnsi="Calibri" w:cs="Calibri"/>
          <w:sz w:val="24"/>
          <w:szCs w:val="22"/>
        </w:rPr>
        <w:t xml:space="preserve">I – a efetiva cobrança dos tributos municipais devidos pela prestação do serviço; </w:t>
      </w:r>
    </w:p>
    <w:p w:rsidR="00117628" w:rsidRPr="00117628" w:rsidRDefault="00117628" w:rsidP="00117628">
      <w:pPr>
        <w:tabs>
          <w:tab w:val="left" w:pos="709"/>
          <w:tab w:val="left" w:pos="1418"/>
          <w:tab w:val="left" w:pos="2127"/>
          <w:tab w:val="left" w:pos="2835"/>
        </w:tabs>
        <w:ind w:left="2127"/>
        <w:jc w:val="both"/>
        <w:rPr>
          <w:rFonts w:ascii="Calibri" w:hAnsi="Calibri" w:cs="Calibri"/>
          <w:sz w:val="24"/>
          <w:szCs w:val="22"/>
        </w:rPr>
      </w:pPr>
      <w:r w:rsidRPr="00117628">
        <w:rPr>
          <w:rFonts w:ascii="Calibri" w:hAnsi="Calibri" w:cs="Calibri"/>
          <w:sz w:val="24"/>
          <w:szCs w:val="22"/>
        </w:rPr>
        <w:t>II – a exigência de contratação do Seguro Obrigatório de Danos Pessoais causados por Veículos Automotores de Vias Terrestres (DPVAT), sem prejuízo da contratação de seguros prevista no inciso II do art. 2º desta lei; e</w:t>
      </w:r>
    </w:p>
    <w:p w:rsidR="00117628" w:rsidRDefault="00117628" w:rsidP="00117628">
      <w:pPr>
        <w:tabs>
          <w:tab w:val="left" w:pos="709"/>
          <w:tab w:val="left" w:pos="1418"/>
          <w:tab w:val="left" w:pos="2127"/>
          <w:tab w:val="left" w:pos="2835"/>
        </w:tabs>
        <w:ind w:left="2127"/>
        <w:jc w:val="both"/>
        <w:rPr>
          <w:rFonts w:ascii="Calibri" w:hAnsi="Calibri" w:cs="Calibri"/>
          <w:sz w:val="24"/>
          <w:szCs w:val="22"/>
        </w:rPr>
      </w:pPr>
      <w:r w:rsidRPr="00117628">
        <w:rPr>
          <w:rFonts w:ascii="Calibri" w:hAnsi="Calibri" w:cs="Calibri"/>
          <w:sz w:val="24"/>
          <w:szCs w:val="22"/>
        </w:rPr>
        <w:t>III – a exigência de inscrição do motorista como contribuinte individual do Instituto Nacional do Seguro Social (INSS), nos termos da alínea “h” do inciso V do art. 11 da Lei Federal nº 8.213, de 24 de julho de 1991.” (NR)</w:t>
      </w:r>
    </w:p>
    <w:p w:rsidR="00117628" w:rsidRPr="00117628" w:rsidRDefault="00117628" w:rsidP="00117628">
      <w:pPr>
        <w:tabs>
          <w:tab w:val="left" w:pos="709"/>
          <w:tab w:val="left" w:pos="1418"/>
          <w:tab w:val="left" w:pos="2127"/>
          <w:tab w:val="left" w:pos="2835"/>
        </w:tabs>
        <w:jc w:val="both"/>
        <w:rPr>
          <w:rFonts w:ascii="Calibri" w:hAnsi="Calibri" w:cs="Calibri"/>
          <w:sz w:val="24"/>
          <w:szCs w:val="22"/>
        </w:rPr>
      </w:pPr>
    </w:p>
    <w:p w:rsidR="006D45F8" w:rsidRDefault="00117628" w:rsidP="00117628">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17628">
        <w:rPr>
          <w:rFonts w:ascii="Calibri" w:hAnsi="Calibri" w:cs="Calibri"/>
          <w:sz w:val="24"/>
          <w:szCs w:val="22"/>
        </w:rPr>
        <w:t>Art. 2</w:t>
      </w:r>
      <w:proofErr w:type="gramStart"/>
      <w:r w:rsidRPr="00117628">
        <w:rPr>
          <w:rFonts w:ascii="Calibri" w:hAnsi="Calibri" w:cs="Calibri"/>
          <w:sz w:val="24"/>
          <w:szCs w:val="22"/>
        </w:rPr>
        <w:t>º  Esta</w:t>
      </w:r>
      <w:proofErr w:type="gramEnd"/>
      <w:r w:rsidRPr="00117628">
        <w:rPr>
          <w:rFonts w:ascii="Calibri" w:hAnsi="Calibri" w:cs="Calibri"/>
          <w:sz w:val="24"/>
          <w:szCs w:val="22"/>
        </w:rPr>
        <w:t xml:space="preserve"> lei entra em vigor na data de sua publicação.</w:t>
      </w:r>
    </w:p>
    <w:p w:rsidR="00497B15" w:rsidRPr="00646520" w:rsidRDefault="00497B15" w:rsidP="00117628">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926A34">
        <w:rPr>
          <w:rFonts w:ascii="Calibri" w:hAnsi="Calibri" w:cs="Calibri"/>
          <w:sz w:val="24"/>
          <w:szCs w:val="24"/>
        </w:rPr>
        <w:t>12</w:t>
      </w:r>
      <w:r w:rsidR="001E225D">
        <w:rPr>
          <w:rFonts w:ascii="Calibri" w:hAnsi="Calibri" w:cs="Calibri"/>
          <w:sz w:val="24"/>
          <w:szCs w:val="24"/>
        </w:rPr>
        <w:t xml:space="preserve"> </w:t>
      </w:r>
      <w:r w:rsidR="00C62685">
        <w:rPr>
          <w:rFonts w:ascii="Calibri" w:hAnsi="Calibri" w:cs="Calibri"/>
          <w:sz w:val="24"/>
          <w:szCs w:val="24"/>
        </w:rPr>
        <w:t>(</w:t>
      </w:r>
      <w:r w:rsidR="00926A34">
        <w:rPr>
          <w:rFonts w:ascii="Calibri" w:hAnsi="Calibri" w:cs="Calibri"/>
          <w:sz w:val="24"/>
          <w:szCs w:val="24"/>
        </w:rPr>
        <w:t>doze</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125E81">
        <w:rPr>
          <w:rFonts w:ascii="Calibri" w:hAnsi="Calibri" w:cs="Calibri"/>
          <w:sz w:val="24"/>
          <w:szCs w:val="24"/>
        </w:rPr>
        <w:t>junh</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headerReference w:type="first" r:id="rId9"/>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64C69">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64C6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4C69"/>
    <w:rsid w:val="0006545D"/>
    <w:rsid w:val="00073ED7"/>
    <w:rsid w:val="0007602B"/>
    <w:rsid w:val="00083A6F"/>
    <w:rsid w:val="00087DD8"/>
    <w:rsid w:val="000920F2"/>
    <w:rsid w:val="00093B8E"/>
    <w:rsid w:val="00093EA8"/>
    <w:rsid w:val="000A1CD6"/>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17628"/>
    <w:rsid w:val="00124C57"/>
    <w:rsid w:val="00125E81"/>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3249"/>
    <w:rsid w:val="002460BB"/>
    <w:rsid w:val="002577D5"/>
    <w:rsid w:val="002600A7"/>
    <w:rsid w:val="002711AD"/>
    <w:rsid w:val="002722D4"/>
    <w:rsid w:val="00273766"/>
    <w:rsid w:val="002A0966"/>
    <w:rsid w:val="002A143A"/>
    <w:rsid w:val="002B09F3"/>
    <w:rsid w:val="002B2250"/>
    <w:rsid w:val="002C248D"/>
    <w:rsid w:val="002C2547"/>
    <w:rsid w:val="002D397D"/>
    <w:rsid w:val="002D4836"/>
    <w:rsid w:val="002E4C99"/>
    <w:rsid w:val="0031308A"/>
    <w:rsid w:val="00316EB3"/>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97B15"/>
    <w:rsid w:val="004A1B2C"/>
    <w:rsid w:val="004A3B55"/>
    <w:rsid w:val="004A4BF7"/>
    <w:rsid w:val="004A5417"/>
    <w:rsid w:val="004A6CFF"/>
    <w:rsid w:val="004D560E"/>
    <w:rsid w:val="004F1598"/>
    <w:rsid w:val="005042FE"/>
    <w:rsid w:val="00515FD1"/>
    <w:rsid w:val="00516A7D"/>
    <w:rsid w:val="005245E5"/>
    <w:rsid w:val="00525257"/>
    <w:rsid w:val="005252E0"/>
    <w:rsid w:val="00541CF0"/>
    <w:rsid w:val="00543BB0"/>
    <w:rsid w:val="00547EE3"/>
    <w:rsid w:val="00554827"/>
    <w:rsid w:val="00564421"/>
    <w:rsid w:val="00571D48"/>
    <w:rsid w:val="0059336F"/>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7925"/>
    <w:rsid w:val="009E1B4A"/>
    <w:rsid w:val="009E33C5"/>
    <w:rsid w:val="009E5E5C"/>
    <w:rsid w:val="009F386B"/>
    <w:rsid w:val="009F6BE3"/>
    <w:rsid w:val="00A10D33"/>
    <w:rsid w:val="00A2063E"/>
    <w:rsid w:val="00A310DF"/>
    <w:rsid w:val="00A37495"/>
    <w:rsid w:val="00A449AD"/>
    <w:rsid w:val="00A457BF"/>
    <w:rsid w:val="00A52E1C"/>
    <w:rsid w:val="00A54380"/>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45A2"/>
    <w:rsid w:val="00B50709"/>
    <w:rsid w:val="00B668BF"/>
    <w:rsid w:val="00B74C19"/>
    <w:rsid w:val="00B76247"/>
    <w:rsid w:val="00B84368"/>
    <w:rsid w:val="00B86CFB"/>
    <w:rsid w:val="00B940D4"/>
    <w:rsid w:val="00B9728F"/>
    <w:rsid w:val="00BA4D71"/>
    <w:rsid w:val="00BA7D43"/>
    <w:rsid w:val="00BB29FF"/>
    <w:rsid w:val="00BB48C7"/>
    <w:rsid w:val="00BB5C3E"/>
    <w:rsid w:val="00BF6B76"/>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A4DC1"/>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73DC"/>
    <w:rsid w:val="00EC2A9D"/>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185</Words>
  <Characters>1002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170</cp:revision>
  <cp:lastPrinted>2018-06-26T22:41:00Z</cp:lastPrinted>
  <dcterms:created xsi:type="dcterms:W3CDTF">2016-08-16T19:55:00Z</dcterms:created>
  <dcterms:modified xsi:type="dcterms:W3CDTF">2019-06-10T20:38:00Z</dcterms:modified>
</cp:coreProperties>
</file>