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bookmarkStart w:id="0" w:name="_GoBack"/>
      <w:bookmarkEnd w:id="0"/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EB163B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Altera a </w:t>
      </w:r>
      <w:r w:rsidRPr="00EB163B">
        <w:rPr>
          <w:rFonts w:asciiTheme="majorHAnsi" w:hAnsiTheme="majorHAnsi" w:cs="Arial"/>
          <w:sz w:val="22"/>
          <w:szCs w:val="22"/>
        </w:rPr>
        <w:t>Lei nº 9.600, de 3 de junho de 2019</w:t>
      </w:r>
      <w:r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B163B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 xml:space="preserve">Art. 1º </w:t>
      </w:r>
      <w:r w:rsidR="00EB163B">
        <w:rPr>
          <w:rFonts w:asciiTheme="majorHAnsi" w:hAnsiTheme="majorHAnsi" w:cs="Arial"/>
          <w:sz w:val="24"/>
          <w:szCs w:val="24"/>
        </w:rPr>
        <w:t>A Lei nº 9.600, de 3 de junho de 2019, passa a vigorar com as seguintes alterações:</w:t>
      </w:r>
    </w:p>
    <w:p w:rsidR="00B4685E" w:rsidRDefault="00EB163B" w:rsidP="00EB163B">
      <w:pPr>
        <w:ind w:left="141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“Art. 1º </w:t>
      </w:r>
      <w:r w:rsidR="001055B5" w:rsidRPr="002019DF">
        <w:rPr>
          <w:rFonts w:asciiTheme="majorHAnsi" w:hAnsiTheme="majorHAnsi" w:cs="Arial"/>
          <w:sz w:val="24"/>
          <w:szCs w:val="24"/>
        </w:rPr>
        <w:t>Fica denominad</w:t>
      </w:r>
      <w:r w:rsidR="000A01A4"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824745" w:rsidRPr="00824745">
        <w:rPr>
          <w:rFonts w:asciiTheme="majorHAnsi" w:hAnsiTheme="majorHAnsi" w:cs="Arial"/>
          <w:sz w:val="24"/>
          <w:szCs w:val="24"/>
        </w:rPr>
        <w:t xml:space="preserve">Avenida </w:t>
      </w:r>
      <w:r w:rsidR="00125BDC">
        <w:rPr>
          <w:rFonts w:asciiTheme="majorHAnsi" w:hAnsiTheme="majorHAnsi" w:cs="Arial"/>
          <w:sz w:val="24"/>
          <w:szCs w:val="24"/>
        </w:rPr>
        <w:t>Sebastião Geraldo Cardo</w:t>
      </w:r>
      <w:r>
        <w:rPr>
          <w:rFonts w:asciiTheme="majorHAnsi" w:hAnsiTheme="majorHAnsi" w:cs="Arial"/>
          <w:sz w:val="24"/>
          <w:szCs w:val="24"/>
        </w:rPr>
        <w:t>z</w:t>
      </w:r>
      <w:r w:rsidR="00125BDC">
        <w:rPr>
          <w:rFonts w:asciiTheme="majorHAnsi" w:hAnsiTheme="majorHAnsi" w:cs="Arial"/>
          <w:sz w:val="24"/>
          <w:szCs w:val="24"/>
        </w:rPr>
        <w:t>o – Tião</w:t>
      </w:r>
      <w:r w:rsidR="00824745" w:rsidRPr="0082474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F3172F">
        <w:rPr>
          <w:rFonts w:asciiTheme="majorHAnsi" w:hAnsiTheme="majorHAnsi" w:cs="Arial"/>
          <w:sz w:val="24"/>
          <w:szCs w:val="24"/>
        </w:rPr>
        <w:t xml:space="preserve">Avenida </w:t>
      </w:r>
      <w:r>
        <w:rPr>
          <w:rFonts w:asciiTheme="majorHAnsi" w:hAnsiTheme="majorHAnsi" w:cs="Arial"/>
          <w:sz w:val="24"/>
          <w:szCs w:val="24"/>
        </w:rPr>
        <w:t>03</w:t>
      </w:r>
      <w:r w:rsidR="00442526">
        <w:rPr>
          <w:rFonts w:asciiTheme="majorHAnsi" w:hAnsiTheme="majorHAnsi" w:cs="Arial"/>
          <w:sz w:val="24"/>
          <w:szCs w:val="24"/>
        </w:rPr>
        <w:t xml:space="preserve">, do loteamento denominado </w:t>
      </w:r>
      <w:r>
        <w:rPr>
          <w:rFonts w:asciiTheme="majorHAnsi" w:hAnsiTheme="majorHAnsi" w:cs="Arial"/>
          <w:sz w:val="24"/>
          <w:szCs w:val="24"/>
        </w:rPr>
        <w:t>Parque Residencial Jardim Ipanema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>
        <w:rPr>
          <w:rFonts w:asciiTheme="majorHAnsi" w:hAnsiTheme="majorHAnsi" w:cs="Arial"/>
          <w:sz w:val="24"/>
          <w:szCs w:val="24"/>
        </w:rPr>
        <w:t>Avenida Marginal e término na Rua 05</w:t>
      </w:r>
      <w:r w:rsidR="00442526">
        <w:rPr>
          <w:rFonts w:asciiTheme="majorHAnsi" w:hAnsiTheme="majorHAnsi" w:cs="Arial"/>
          <w:sz w:val="24"/>
          <w:szCs w:val="24"/>
        </w:rPr>
        <w:t xml:space="preserve">, no mesmo </w:t>
      </w:r>
      <w:proofErr w:type="gramStart"/>
      <w:r w:rsidR="00442526">
        <w:rPr>
          <w:rFonts w:asciiTheme="majorHAnsi" w:hAnsiTheme="majorHAnsi" w:cs="Arial"/>
          <w:sz w:val="24"/>
          <w:szCs w:val="24"/>
        </w:rPr>
        <w:t>loteamento.</w:t>
      </w:r>
      <w:r>
        <w:rPr>
          <w:rFonts w:asciiTheme="majorHAnsi" w:hAnsiTheme="majorHAnsi" w:cs="Arial"/>
          <w:sz w:val="24"/>
          <w:szCs w:val="24"/>
        </w:rPr>
        <w:t>”</w:t>
      </w:r>
      <w:proofErr w:type="gramEnd"/>
      <w:r>
        <w:rPr>
          <w:rFonts w:asciiTheme="majorHAnsi" w:hAnsiTheme="majorHAnsi" w:cs="Arial"/>
          <w:sz w:val="24"/>
          <w:szCs w:val="24"/>
        </w:rPr>
        <w:t>(NR)</w:t>
      </w:r>
      <w:r w:rsidR="00442526">
        <w:rPr>
          <w:rFonts w:asciiTheme="majorHAnsi" w:hAnsiTheme="majorHAnsi" w:cs="Arial"/>
          <w:sz w:val="24"/>
          <w:szCs w:val="24"/>
        </w:rPr>
        <w:t xml:space="preserve">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125BD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PAULO LANDIM</w:t>
      </w:r>
    </w:p>
    <w:p w:rsidR="00EC79A0" w:rsidRPr="002019DF" w:rsidRDefault="00D27D6B" w:rsidP="00EB163B">
      <w:pPr>
        <w:jc w:val="center"/>
        <w:rPr>
          <w:rFonts w:asciiTheme="majorHAnsi" w:hAnsiTheme="majorHAnsi"/>
          <w:sz w:val="24"/>
          <w:szCs w:val="24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F3" w:rsidRDefault="00CB7DF3" w:rsidP="00A42C9F">
      <w:r>
        <w:separator/>
      </w:r>
    </w:p>
  </w:endnote>
  <w:endnote w:type="continuationSeparator" w:id="0">
    <w:p w:rsidR="00CB7DF3" w:rsidRDefault="00CB7DF3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F3" w:rsidRDefault="00CB7DF3" w:rsidP="00A42C9F">
      <w:r>
        <w:separator/>
      </w:r>
    </w:p>
  </w:footnote>
  <w:footnote w:type="continuationSeparator" w:id="0">
    <w:p w:rsidR="00CB7DF3" w:rsidRDefault="00CB7DF3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25BDC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24745"/>
    <w:rsid w:val="008329A3"/>
    <w:rsid w:val="00832A93"/>
    <w:rsid w:val="008539F5"/>
    <w:rsid w:val="00862100"/>
    <w:rsid w:val="008914A0"/>
    <w:rsid w:val="00894D38"/>
    <w:rsid w:val="008E1634"/>
    <w:rsid w:val="008E4FA6"/>
    <w:rsid w:val="009403B5"/>
    <w:rsid w:val="009553FF"/>
    <w:rsid w:val="009713C5"/>
    <w:rsid w:val="00980197"/>
    <w:rsid w:val="009801D9"/>
    <w:rsid w:val="009A2666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23F88"/>
    <w:rsid w:val="00B4685E"/>
    <w:rsid w:val="00B469A8"/>
    <w:rsid w:val="00B86D3B"/>
    <w:rsid w:val="00BA6CF9"/>
    <w:rsid w:val="00BC703E"/>
    <w:rsid w:val="00C23AEF"/>
    <w:rsid w:val="00C3189E"/>
    <w:rsid w:val="00C44FB1"/>
    <w:rsid w:val="00C672B7"/>
    <w:rsid w:val="00C70B5B"/>
    <w:rsid w:val="00C72F72"/>
    <w:rsid w:val="00CB7DF3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163B"/>
    <w:rsid w:val="00EB4196"/>
    <w:rsid w:val="00EC79A0"/>
    <w:rsid w:val="00F3172F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Felipe Barbosa Rocha</cp:lastModifiedBy>
  <cp:revision>2</cp:revision>
  <cp:lastPrinted>2016-11-10T15:03:00Z</cp:lastPrinted>
  <dcterms:created xsi:type="dcterms:W3CDTF">2019-06-11T13:13:00Z</dcterms:created>
  <dcterms:modified xsi:type="dcterms:W3CDTF">2019-06-11T13:13:00Z</dcterms:modified>
</cp:coreProperties>
</file>