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2</w:t>
      </w:r>
      <w:r w:rsidR="00797E9C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D3EC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97E9C">
        <w:rPr>
          <w:rFonts w:ascii="Arial" w:hAnsi="Arial" w:cs="Arial"/>
          <w:sz w:val="24"/>
          <w:szCs w:val="24"/>
        </w:rPr>
        <w:t>96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97E9C">
        <w:rPr>
          <w:b/>
          <w:bCs/>
          <w:sz w:val="32"/>
          <w:szCs w:val="32"/>
        </w:rPr>
        <w:t>96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97E9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97E9C">
        <w:rPr>
          <w:rFonts w:ascii="Arial" w:hAnsi="Arial" w:cs="Arial"/>
          <w:sz w:val="22"/>
          <w:szCs w:val="22"/>
        </w:rPr>
        <w:t>Altera a Lei nº 8.998, de 19 de junho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ab/>
      </w:r>
      <w:r w:rsidRPr="00797E9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797E9C">
        <w:rPr>
          <w:rFonts w:ascii="Arial" w:hAnsi="Arial" w:cs="Arial"/>
          <w:sz w:val="24"/>
          <w:szCs w:val="24"/>
        </w:rPr>
        <w:t>º  A</w:t>
      </w:r>
      <w:proofErr w:type="gramEnd"/>
      <w:r w:rsidRPr="00797E9C">
        <w:rPr>
          <w:rFonts w:ascii="Arial" w:hAnsi="Arial" w:cs="Arial"/>
          <w:sz w:val="24"/>
          <w:szCs w:val="24"/>
        </w:rPr>
        <w:t xml:space="preserve"> Lei nº 8.998, de 19 de junho de 2017, passa a vigorar com as seguintes alterações:</w:t>
      </w: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>“Art. 2</w:t>
      </w:r>
      <w:proofErr w:type="gramStart"/>
      <w:r w:rsidRPr="00797E9C">
        <w:rPr>
          <w:rFonts w:ascii="Arial" w:hAnsi="Arial" w:cs="Arial"/>
          <w:sz w:val="24"/>
          <w:szCs w:val="24"/>
        </w:rPr>
        <w:t>º 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>§ 2</w:t>
      </w:r>
      <w:proofErr w:type="gramStart"/>
      <w:r w:rsidRPr="00797E9C">
        <w:rPr>
          <w:rFonts w:ascii="Arial" w:hAnsi="Arial" w:cs="Arial"/>
          <w:sz w:val="24"/>
          <w:szCs w:val="24"/>
        </w:rPr>
        <w:t>º  Os</w:t>
      </w:r>
      <w:proofErr w:type="gramEnd"/>
      <w:r w:rsidRPr="00797E9C">
        <w:rPr>
          <w:rFonts w:ascii="Arial" w:hAnsi="Arial" w:cs="Arial"/>
          <w:sz w:val="24"/>
          <w:szCs w:val="24"/>
        </w:rPr>
        <w:t xml:space="preserve"> benefícios de que trata o “caput” deste artigo serão concedidos pelo prazo de um ano, podendo ser prorrogável.</w:t>
      </w: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>Art. 7</w:t>
      </w:r>
      <w:proofErr w:type="gramStart"/>
      <w:r w:rsidRPr="00797E9C">
        <w:rPr>
          <w:rFonts w:ascii="Arial" w:hAnsi="Arial" w:cs="Arial"/>
          <w:sz w:val="24"/>
          <w:szCs w:val="24"/>
        </w:rPr>
        <w:t>º  Também</w:t>
      </w:r>
      <w:proofErr w:type="gramEnd"/>
      <w:r w:rsidRPr="00797E9C">
        <w:rPr>
          <w:rFonts w:ascii="Arial" w:hAnsi="Arial" w:cs="Arial"/>
          <w:sz w:val="24"/>
          <w:szCs w:val="24"/>
        </w:rPr>
        <w:t xml:space="preserve"> poderão ser inseridos no PIIS os usuários dos serviços de assistência social da rede de proteção social básica, bem como da rede de proteção social especial de média e alta complexidade, considerando-se a avaliação da equipe técnica da Secretaria Municipal de Assistência e Desenvolvimento Social.”</w:t>
      </w:r>
      <w:r w:rsidR="000B46C2">
        <w:rPr>
          <w:rFonts w:ascii="Arial" w:hAnsi="Arial" w:cs="Arial"/>
          <w:sz w:val="24"/>
          <w:szCs w:val="24"/>
        </w:rPr>
        <w:t xml:space="preserve"> </w:t>
      </w:r>
      <w:r w:rsidRPr="00797E9C">
        <w:rPr>
          <w:rFonts w:ascii="Arial" w:hAnsi="Arial" w:cs="Arial"/>
          <w:sz w:val="24"/>
          <w:szCs w:val="24"/>
        </w:rPr>
        <w:t>(NR)</w:t>
      </w: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97E9C" w:rsidRPr="00797E9C" w:rsidRDefault="00797E9C" w:rsidP="00797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97E9C">
        <w:rPr>
          <w:rFonts w:ascii="Arial" w:hAnsi="Arial" w:cs="Arial"/>
          <w:sz w:val="24"/>
          <w:szCs w:val="24"/>
        </w:rPr>
        <w:tab/>
      </w:r>
      <w:r w:rsidRPr="00797E9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797E9C">
        <w:rPr>
          <w:rFonts w:ascii="Arial" w:hAnsi="Arial" w:cs="Arial"/>
          <w:sz w:val="24"/>
          <w:szCs w:val="24"/>
        </w:rPr>
        <w:t>º  Esta</w:t>
      </w:r>
      <w:proofErr w:type="gramEnd"/>
      <w:r w:rsidRPr="00797E9C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B46C2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63BF8"/>
    <w:rsid w:val="00797E9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62</cp:revision>
  <cp:lastPrinted>1998-11-10T17:41:00Z</cp:lastPrinted>
  <dcterms:created xsi:type="dcterms:W3CDTF">2017-03-28T14:59:00Z</dcterms:created>
  <dcterms:modified xsi:type="dcterms:W3CDTF">2019-05-28T15:07:00Z</dcterms:modified>
</cp:coreProperties>
</file>