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3F7" w:rsidRPr="008E37E2" w:rsidRDefault="00E34955" w:rsidP="008B13F7">
      <w:pPr>
        <w:ind w:firstLine="567"/>
        <w:jc w:val="both"/>
        <w:rPr>
          <w:rFonts w:ascii="Calibri" w:hAnsi="Calibri" w:cs="Arial"/>
          <w:sz w:val="24"/>
          <w:szCs w:val="24"/>
        </w:rPr>
      </w:pPr>
      <w:r>
        <w:rPr>
          <w:rFonts w:ascii="Calibri" w:hAnsi="Calibri" w:cs="Arial"/>
          <w:noProof/>
          <w:sz w:val="24"/>
          <w:szCs w:val="24"/>
        </w:rPr>
        <w:pict>
          <v:rect id="Retângulo 14" o:spid="_x0000_s1039" style="position:absolute;left:0;text-align:left;margin-left:-6.9pt;margin-top:7.8pt;width:140.05pt;height:28.4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" o:allowincell="f" fillcolor="#f2f2f2"/>
        </w:pict>
      </w:r>
    </w:p>
    <w:p w:rsidR="008B13F7" w:rsidRPr="008E37E2" w:rsidRDefault="00E34955" w:rsidP="008B13F7">
      <w:pPr>
        <w:rPr>
          <w:rFonts w:ascii="Calibri" w:eastAsia="Arial Unicode MS" w:hAnsi="Calibri" w:cs="Arial"/>
          <w:sz w:val="24"/>
          <w:szCs w:val="24"/>
        </w:rPr>
      </w:pPr>
      <w:r w:rsidRPr="00E34955">
        <w:rPr>
          <w:rFonts w:ascii="Calibri" w:hAnsi="Calibri" w:cs="Arial"/>
          <w:noProof/>
          <w:sz w:val="24"/>
          <w:szCs w:val="24"/>
        </w:rPr>
        <w:pict>
          <v:rect id="Retângulo 13" o:spid="_x0000_s1026" style="position:absolute;margin-left:-6.9pt;margin-top:-6.85pt;width:113.65pt;height:28.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w:r>
      <w:r w:rsidRPr="00E34955">
        <w:rPr>
          <w:rFonts w:ascii="Calibri" w:hAnsi="Calibri" w:cs="Arial"/>
          <w:noProof/>
          <w:sz w:val="24"/>
          <w:szCs w:val="24"/>
        </w:rPr>
        <w:pict>
          <v:rect id="Retângulo 12" o:spid="_x0000_s1027" style="position:absolute;margin-left:-6.9pt;margin-top:-6.85pt;width:113.65pt;height:28.4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w:r>
      <w:r w:rsidRPr="00E34955">
        <w:rPr>
          <w:rFonts w:ascii="Calibri" w:hAnsi="Calibri" w:cs="Arial"/>
          <w:noProof/>
          <w:sz w:val="24"/>
          <w:szCs w:val="24"/>
        </w:rPr>
        <w:pict>
          <v:rect id="Retângulo 11" o:spid="_x0000_s1028" style="position:absolute;margin-left:-6.9pt;margin-top:-6.85pt;width:113.65pt;height:28.4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w:r>
      <w:r w:rsidRPr="00E34955">
        <w:rPr>
          <w:rFonts w:ascii="Calibri" w:hAnsi="Calibri" w:cs="Arial"/>
          <w:noProof/>
          <w:sz w:val="24"/>
          <w:szCs w:val="24"/>
        </w:rPr>
        <w:pict>
          <v:rect id="Retângulo 10" o:spid="_x0000_s1029" style="position:absolute;margin-left:-6.9pt;margin-top:-6.85pt;width:113.65pt;height:28.4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w:r>
      <w:r w:rsidRPr="00E34955">
        <w:rPr>
          <w:rFonts w:ascii="Calibri" w:hAnsi="Calibri" w:cs="Arial"/>
          <w:noProof/>
          <w:sz w:val="24"/>
          <w:szCs w:val="24"/>
        </w:rPr>
        <w:pict>
          <v:rect id="Retângulo 9" o:spid="_x0000_s1030" style="position:absolute;margin-left:-6.9pt;margin-top:-6.85pt;width:113.65pt;height:28.4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w:r>
      <w:r w:rsidRPr="00E34955">
        <w:rPr>
          <w:rFonts w:ascii="Calibri" w:hAnsi="Calibri" w:cs="Arial"/>
          <w:noProof/>
          <w:sz w:val="24"/>
          <w:szCs w:val="24"/>
        </w:rPr>
        <w:pict>
          <v:rect id="Retângulo 8" o:spid="_x0000_s1031" style="position:absolute;margin-left:-6.9pt;margin-top:-6.85pt;width:113.65pt;height:28.4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w:r>
      <w:r w:rsidRPr="00E34955">
        <w:rPr>
          <w:rFonts w:ascii="Calibri" w:hAnsi="Calibri" w:cs="Arial"/>
          <w:noProof/>
          <w:sz w:val="24"/>
          <w:szCs w:val="24"/>
        </w:rPr>
        <w:pict>
          <v:rect id="Retângulo 7" o:spid="_x0000_s1032" style="position:absolute;margin-left:-6.9pt;margin-top:-6.85pt;width:113.65pt;height:28.4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w:r>
      <w:r w:rsidRPr="00E34955">
        <w:rPr>
          <w:rFonts w:ascii="Calibri" w:hAnsi="Calibri" w:cs="Arial"/>
          <w:noProof/>
          <w:sz w:val="24"/>
          <w:szCs w:val="24"/>
        </w:rPr>
        <w:pict>
          <v:rect id="Retângulo 6" o:spid="_x0000_s1033" style="position:absolute;margin-left:-6.9pt;margin-top:-6.85pt;width:113.65pt;height:28.4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w:r>
      <w:r w:rsidRPr="00E34955">
        <w:rPr>
          <w:rFonts w:ascii="Calibri" w:hAnsi="Calibri" w:cs="Arial"/>
          <w:noProof/>
          <w:sz w:val="24"/>
          <w:szCs w:val="24"/>
        </w:rPr>
        <w:pict>
          <v:rect id="Retângulo 5" o:spid="_x0000_s1034" style="position:absolute;margin-left:-6.9pt;margin-top:-6.85pt;width:113.65pt;height:28.4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w:r>
      <w:r w:rsidRPr="00E34955">
        <w:rPr>
          <w:rFonts w:ascii="Calibri" w:hAnsi="Calibri" w:cs="Arial"/>
          <w:noProof/>
          <w:sz w:val="24"/>
          <w:szCs w:val="24"/>
        </w:rPr>
        <w:pict>
          <v:rect id="Retângulo 4" o:spid="_x0000_s1035" style="position:absolute;margin-left:-6.9pt;margin-top:-6.85pt;width:113.65pt;height:28.4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N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Cz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UXTcygCAAA9BAAADgAAAAAAAAAAAAAAAAAuAgAAZHJzL2Uy&#10;b0RvYy54bWxQSwECLQAUAAYACAAAACEAjZGv3d8AAAAKAQAADwAAAAAAAAAAAAAAAACCBAAAZHJz&#10;L2Rvd25yZXYueG1sUEsFBgAAAAAEAAQA8wAAAI4FAAAAAA==&#10;" o:allowincell="f" fillcolor="#f2f2f2"/>
        </w:pict>
      </w:r>
      <w:r w:rsidRPr="00E34955">
        <w:rPr>
          <w:rFonts w:ascii="Calibri" w:hAnsi="Calibri" w:cs="Arial"/>
          <w:noProof/>
          <w:sz w:val="24"/>
          <w:szCs w:val="24"/>
        </w:rPr>
        <w:pict>
          <v:rect id="Retângulo 3" o:spid="_x0000_s1036" style="position:absolute;margin-left:-6.9pt;margin-top:-6.85pt;width:113.65pt;height:28.4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w:r>
      <w:r w:rsidRPr="00E34955">
        <w:rPr>
          <w:rFonts w:ascii="Calibri" w:hAnsi="Calibri" w:cs="Arial"/>
          <w:noProof/>
          <w:sz w:val="24"/>
          <w:szCs w:val="24"/>
        </w:rPr>
        <w:pict>
          <v:rect id="Retângulo 2" o:spid="_x0000_s1037" style="position:absolute;margin-left:-6.9pt;margin-top:-6.85pt;width:113.65pt;height:28.4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w:r>
      <w:r w:rsidRPr="00E34955">
        <w:rPr>
          <w:rFonts w:ascii="Calibri" w:hAnsi="Calibri" w:cs="Arial"/>
          <w:noProof/>
          <w:sz w:val="24"/>
          <w:szCs w:val="24"/>
        </w:rPr>
        <w:pict>
          <v:rect id="Retângulo 1" o:spid="_x0000_s1038" style="position:absolute;margin-left:-6.9pt;margin-top:-6.85pt;width:113.65pt;height:28.4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" o:allowincell="f" fillcolor="#f2f2f2"/>
        </w:pict>
      </w:r>
      <w:r w:rsidR="008B13F7" w:rsidRPr="003249C1">
        <w:rPr>
          <w:rFonts w:ascii="Calibri" w:eastAsia="Arial Unicode MS" w:hAnsi="Calibri" w:cs="Arial"/>
          <w:b/>
          <w:sz w:val="24"/>
          <w:szCs w:val="24"/>
        </w:rPr>
        <w:t xml:space="preserve">OFÍCIO/SJC Nº </w:t>
      </w:r>
      <w:r w:rsidR="003249C1" w:rsidRPr="003249C1">
        <w:rPr>
          <w:rFonts w:ascii="Calibri" w:eastAsia="Arial Unicode MS" w:hAnsi="Calibri" w:cs="Arial"/>
          <w:b/>
          <w:sz w:val="24"/>
          <w:szCs w:val="24"/>
        </w:rPr>
        <w:t>0116</w:t>
      </w:r>
      <w:r w:rsidR="008B13F7" w:rsidRPr="00B64BB5">
        <w:rPr>
          <w:rFonts w:ascii="Calibri" w:eastAsia="Arial Unicode MS" w:hAnsi="Calibri" w:cs="Arial"/>
          <w:b/>
          <w:sz w:val="24"/>
          <w:szCs w:val="24"/>
        </w:rPr>
        <w:t>/2019</w:t>
      </w:r>
      <w:r w:rsidR="008B13F7" w:rsidRPr="008E37E2">
        <w:rPr>
          <w:rFonts w:ascii="Calibri" w:eastAsia="Arial Unicode MS" w:hAnsi="Calibri" w:cs="Arial"/>
          <w:sz w:val="24"/>
          <w:szCs w:val="24"/>
        </w:rPr>
        <w:t xml:space="preserve">                                                              </w:t>
      </w:r>
      <w:r w:rsidR="008B13F7">
        <w:rPr>
          <w:rFonts w:ascii="Calibri" w:eastAsia="Arial Unicode MS" w:hAnsi="Calibri" w:cs="Arial"/>
          <w:sz w:val="24"/>
          <w:szCs w:val="24"/>
        </w:rPr>
        <w:t xml:space="preserve">   Em 03</w:t>
      </w:r>
      <w:r w:rsidR="008B13F7" w:rsidRPr="00B64BB5">
        <w:rPr>
          <w:rFonts w:ascii="Calibri" w:eastAsia="Arial Unicode MS" w:hAnsi="Calibri" w:cs="Arial"/>
          <w:sz w:val="24"/>
          <w:szCs w:val="24"/>
        </w:rPr>
        <w:t xml:space="preserve"> de </w:t>
      </w:r>
      <w:r w:rsidR="008B13F7">
        <w:rPr>
          <w:rFonts w:ascii="Calibri" w:eastAsia="Arial Unicode MS" w:hAnsi="Calibri" w:cs="Arial"/>
          <w:sz w:val="24"/>
          <w:szCs w:val="24"/>
        </w:rPr>
        <w:t>maio</w:t>
      </w:r>
      <w:r w:rsidR="008B13F7" w:rsidRPr="00B64BB5">
        <w:rPr>
          <w:rFonts w:ascii="Calibri" w:eastAsia="Arial Unicode MS" w:hAnsi="Calibri" w:cs="Arial"/>
          <w:sz w:val="24"/>
          <w:szCs w:val="24"/>
        </w:rPr>
        <w:t xml:space="preserve"> de 2019</w:t>
      </w:r>
    </w:p>
    <w:p w:rsidR="008B13F7" w:rsidRPr="008E37E2" w:rsidRDefault="008B13F7" w:rsidP="008B13F7">
      <w:pPr>
        <w:rPr>
          <w:rFonts w:ascii="Calibri" w:eastAsia="Arial Unicode MS" w:hAnsi="Calibri" w:cs="Arial"/>
          <w:sz w:val="24"/>
          <w:szCs w:val="24"/>
        </w:rPr>
      </w:pPr>
    </w:p>
    <w:p w:rsidR="008B13F7" w:rsidRDefault="008B13F7" w:rsidP="008B13F7">
      <w:pPr>
        <w:tabs>
          <w:tab w:val="center" w:pos="4252"/>
          <w:tab w:val="right" w:pos="8504"/>
        </w:tabs>
        <w:jc w:val="both"/>
        <w:rPr>
          <w:rFonts w:ascii="Calibri" w:hAnsi="Calibri" w:cs="Arial"/>
          <w:b/>
          <w:bCs/>
          <w:sz w:val="24"/>
          <w:szCs w:val="24"/>
        </w:rPr>
      </w:pPr>
    </w:p>
    <w:p w:rsidR="003249C1" w:rsidRPr="008E37E2" w:rsidRDefault="003249C1" w:rsidP="008B13F7">
      <w:pPr>
        <w:tabs>
          <w:tab w:val="center" w:pos="4252"/>
          <w:tab w:val="right" w:pos="8504"/>
        </w:tabs>
        <w:jc w:val="both"/>
        <w:rPr>
          <w:rFonts w:ascii="Calibri" w:hAnsi="Calibri" w:cs="Arial"/>
          <w:b/>
          <w:bCs/>
          <w:sz w:val="24"/>
          <w:szCs w:val="24"/>
        </w:rPr>
      </w:pPr>
    </w:p>
    <w:p w:rsidR="008B13F7" w:rsidRPr="00BE4DA8" w:rsidRDefault="008B13F7" w:rsidP="008B13F7">
      <w:pPr>
        <w:jc w:val="both"/>
        <w:rPr>
          <w:rFonts w:ascii="Calibri" w:hAnsi="Calibri" w:cs="Calibri"/>
          <w:sz w:val="24"/>
          <w:szCs w:val="24"/>
        </w:rPr>
      </w:pPr>
      <w:r w:rsidRPr="00BE4DA8">
        <w:rPr>
          <w:rFonts w:ascii="Calibri" w:hAnsi="Calibri" w:cs="Calibri"/>
          <w:sz w:val="24"/>
          <w:szCs w:val="24"/>
        </w:rPr>
        <w:t>Ao</w:t>
      </w:r>
    </w:p>
    <w:p w:rsidR="008B13F7" w:rsidRPr="00BE4DA8" w:rsidRDefault="008B13F7" w:rsidP="008B13F7">
      <w:pPr>
        <w:jc w:val="both"/>
        <w:rPr>
          <w:rFonts w:ascii="Calibri" w:hAnsi="Calibri" w:cs="Calibri"/>
          <w:sz w:val="24"/>
          <w:szCs w:val="24"/>
        </w:rPr>
      </w:pPr>
      <w:r w:rsidRPr="00BE4DA8">
        <w:rPr>
          <w:rFonts w:ascii="Calibri" w:hAnsi="Calibri" w:cs="Calibri"/>
          <w:sz w:val="24"/>
          <w:szCs w:val="24"/>
        </w:rPr>
        <w:t>Excelentíssimo Senhor</w:t>
      </w:r>
    </w:p>
    <w:p w:rsidR="008B13F7" w:rsidRPr="00BE4DA8" w:rsidRDefault="008B13F7" w:rsidP="008B13F7">
      <w:pPr>
        <w:jc w:val="both"/>
        <w:rPr>
          <w:rFonts w:ascii="Calibri" w:hAnsi="Calibri" w:cs="Calibri"/>
          <w:b/>
          <w:sz w:val="24"/>
          <w:szCs w:val="24"/>
        </w:rPr>
      </w:pPr>
      <w:r w:rsidRPr="00BE4DA8">
        <w:rPr>
          <w:rFonts w:ascii="Calibri" w:hAnsi="Calibri" w:cs="Calibri"/>
          <w:b/>
          <w:sz w:val="24"/>
          <w:szCs w:val="24"/>
        </w:rPr>
        <w:t>TENENTE SANTANA</w:t>
      </w:r>
    </w:p>
    <w:p w:rsidR="008B13F7" w:rsidRPr="00BE4DA8" w:rsidRDefault="00B843C1" w:rsidP="008B13F7">
      <w:pPr>
        <w:jc w:val="both"/>
        <w:rPr>
          <w:rFonts w:ascii="Calibri" w:hAnsi="Calibri" w:cs="Calibri"/>
          <w:sz w:val="24"/>
          <w:szCs w:val="24"/>
        </w:rPr>
      </w:pPr>
      <w:r>
        <w:rPr>
          <w:rFonts w:ascii="Calibri" w:hAnsi="Calibri" w:cs="Calibri"/>
          <w:sz w:val="24"/>
          <w:szCs w:val="24"/>
        </w:rPr>
        <w:t xml:space="preserve">Vereador e </w:t>
      </w:r>
      <w:r w:rsidR="008B13F7" w:rsidRPr="00BE4DA8">
        <w:rPr>
          <w:rFonts w:ascii="Calibri" w:hAnsi="Calibri" w:cs="Calibri"/>
          <w:sz w:val="24"/>
          <w:szCs w:val="24"/>
        </w:rPr>
        <w:t>Presidente da Câmara Municipal</w:t>
      </w:r>
    </w:p>
    <w:p w:rsidR="008B13F7" w:rsidRPr="00BE4DA8" w:rsidRDefault="008B13F7" w:rsidP="008B13F7">
      <w:pPr>
        <w:jc w:val="both"/>
        <w:rPr>
          <w:rFonts w:ascii="Calibri" w:hAnsi="Calibri" w:cs="Calibri"/>
          <w:sz w:val="24"/>
          <w:szCs w:val="24"/>
        </w:rPr>
      </w:pPr>
      <w:r w:rsidRPr="00BE4DA8">
        <w:rPr>
          <w:rFonts w:ascii="Calibri" w:hAnsi="Calibri" w:cs="Calibri"/>
          <w:sz w:val="24"/>
          <w:szCs w:val="24"/>
        </w:rPr>
        <w:t>Rua São Bento, 887 – Centro</w:t>
      </w:r>
    </w:p>
    <w:p w:rsidR="008B13F7" w:rsidRPr="00BE4DA8" w:rsidRDefault="008B13F7" w:rsidP="008B13F7">
      <w:pPr>
        <w:jc w:val="both"/>
        <w:rPr>
          <w:rFonts w:ascii="Calibri" w:hAnsi="Calibri" w:cs="Calibri"/>
          <w:sz w:val="24"/>
          <w:szCs w:val="24"/>
        </w:rPr>
      </w:pPr>
      <w:r w:rsidRPr="00BE4DA8">
        <w:rPr>
          <w:rFonts w:ascii="Calibri" w:hAnsi="Calibri" w:cs="Calibri"/>
          <w:b/>
          <w:sz w:val="24"/>
          <w:szCs w:val="24"/>
          <w:u w:val="single"/>
        </w:rPr>
        <w:t>14801-300 - ARARAQUARA/SP</w:t>
      </w:r>
    </w:p>
    <w:p w:rsidR="008B13F7" w:rsidRDefault="008B13F7" w:rsidP="008B13F7">
      <w:pPr>
        <w:autoSpaceDE w:val="0"/>
        <w:autoSpaceDN w:val="0"/>
        <w:ind w:right="-1"/>
        <w:jc w:val="both"/>
        <w:rPr>
          <w:rFonts w:ascii="Calibri" w:hAnsi="Calibri"/>
          <w:sz w:val="24"/>
          <w:szCs w:val="24"/>
        </w:rPr>
      </w:pPr>
    </w:p>
    <w:p w:rsidR="008B13F7" w:rsidRPr="008E37E2" w:rsidRDefault="008B13F7" w:rsidP="008B13F7">
      <w:pPr>
        <w:autoSpaceDE w:val="0"/>
        <w:autoSpaceDN w:val="0"/>
        <w:ind w:right="-1"/>
        <w:jc w:val="both"/>
        <w:rPr>
          <w:rFonts w:ascii="Calibri" w:hAnsi="Calibri"/>
          <w:sz w:val="24"/>
          <w:szCs w:val="24"/>
        </w:rPr>
      </w:pPr>
    </w:p>
    <w:p w:rsidR="008B13F7" w:rsidRPr="00166FFE" w:rsidRDefault="008B13F7" w:rsidP="008B13F7">
      <w:pPr>
        <w:autoSpaceDE w:val="0"/>
        <w:autoSpaceDN w:val="0"/>
        <w:spacing w:before="120" w:after="120" w:line="360" w:lineRule="auto"/>
        <w:ind w:right="-1" w:firstLine="709"/>
        <w:jc w:val="both"/>
        <w:rPr>
          <w:rFonts w:ascii="Calibri" w:hAnsi="Calibri"/>
          <w:sz w:val="24"/>
          <w:szCs w:val="24"/>
        </w:rPr>
      </w:pPr>
      <w:r w:rsidRPr="00166FFE">
        <w:rPr>
          <w:rFonts w:ascii="Calibri" w:hAnsi="Calibri"/>
          <w:sz w:val="24"/>
          <w:szCs w:val="24"/>
        </w:rPr>
        <w:t>Senhor Presidente:</w:t>
      </w:r>
    </w:p>
    <w:p w:rsidR="008B13F7" w:rsidRPr="00166FFE" w:rsidRDefault="008B13F7" w:rsidP="008B13F7">
      <w:pPr>
        <w:spacing w:before="120" w:after="120" w:line="360" w:lineRule="auto"/>
        <w:ind w:firstLine="709"/>
        <w:jc w:val="both"/>
        <w:rPr>
          <w:rFonts w:ascii="Calibri" w:hAnsi="Calibri"/>
          <w:color w:val="000000"/>
          <w:sz w:val="24"/>
          <w:szCs w:val="24"/>
        </w:rPr>
      </w:pPr>
      <w:r w:rsidRPr="00166FFE">
        <w:rPr>
          <w:rFonts w:ascii="Calibri" w:hAnsi="Calibri"/>
          <w:color w:val="000000"/>
          <w:sz w:val="24"/>
          <w:szCs w:val="24"/>
        </w:rPr>
        <w:t xml:space="preserve">Pelo presente, tenho a satisfação de encaminhar a Vossa Excelência, nos termos da Lei Orgânica do Município de Araraquara, para apreciação dessa Egrégia Casa de Leis, o incluso Projeto de Lei que </w:t>
      </w:r>
      <w:r w:rsidR="00166FFE" w:rsidRPr="00166FFE">
        <w:rPr>
          <w:rFonts w:asciiTheme="minorHAnsi" w:hAnsiTheme="minorHAnsi" w:cs="Arial"/>
          <w:sz w:val="24"/>
          <w:szCs w:val="24"/>
        </w:rPr>
        <w:t>Dispõe sobre o processo de readaptação funcional dos servidores municipais, e dá outras providências</w:t>
      </w:r>
      <w:r w:rsidRPr="00166FFE">
        <w:rPr>
          <w:rFonts w:ascii="Calibri" w:hAnsi="Calibri"/>
          <w:color w:val="000000"/>
          <w:sz w:val="24"/>
          <w:szCs w:val="24"/>
        </w:rPr>
        <w:t>.</w:t>
      </w:r>
    </w:p>
    <w:p w:rsidR="007D7531" w:rsidRDefault="007D7531" w:rsidP="008B13F7">
      <w:pPr>
        <w:spacing w:before="120" w:after="120" w:line="360" w:lineRule="auto"/>
        <w:ind w:firstLine="709"/>
        <w:jc w:val="both"/>
        <w:rPr>
          <w:rFonts w:ascii="Calibri" w:hAnsi="Calibri"/>
          <w:sz w:val="24"/>
          <w:szCs w:val="24"/>
        </w:rPr>
      </w:pPr>
      <w:r w:rsidRPr="007D7531">
        <w:rPr>
          <w:rFonts w:ascii="Calibri" w:hAnsi="Calibri"/>
          <w:sz w:val="24"/>
          <w:szCs w:val="24"/>
        </w:rPr>
        <w:t xml:space="preserve">O </w:t>
      </w:r>
      <w:r>
        <w:rPr>
          <w:rFonts w:ascii="Calibri" w:hAnsi="Calibri"/>
          <w:sz w:val="24"/>
          <w:szCs w:val="24"/>
        </w:rPr>
        <w:t xml:space="preserve">presente </w:t>
      </w:r>
      <w:r w:rsidRPr="007D7531">
        <w:rPr>
          <w:rFonts w:ascii="Calibri" w:hAnsi="Calibri"/>
          <w:sz w:val="24"/>
          <w:szCs w:val="24"/>
        </w:rPr>
        <w:t xml:space="preserve">projeto é fruto do relatório final redigido pela Comissão de Estudo para Processamento </w:t>
      </w:r>
      <w:r w:rsidRPr="00055CB7">
        <w:rPr>
          <w:rFonts w:ascii="Calibri" w:hAnsi="Calibri"/>
          <w:sz w:val="24"/>
          <w:szCs w:val="24"/>
        </w:rPr>
        <w:t xml:space="preserve">dos Pedidos de Readaptação Funcional, instituída pela Portaria nº </w:t>
      </w:r>
      <w:r w:rsidR="00055CB7" w:rsidRPr="00055CB7">
        <w:rPr>
          <w:rFonts w:ascii="Calibri" w:hAnsi="Calibri"/>
          <w:sz w:val="24"/>
          <w:szCs w:val="24"/>
        </w:rPr>
        <w:t>25.471, de 08 de março de 2018</w:t>
      </w:r>
      <w:r w:rsidRPr="00055CB7">
        <w:rPr>
          <w:rFonts w:ascii="Calibri" w:hAnsi="Calibri"/>
          <w:sz w:val="24"/>
          <w:szCs w:val="24"/>
        </w:rPr>
        <w:t>.</w:t>
      </w:r>
      <w:r w:rsidRPr="007D7531">
        <w:rPr>
          <w:rFonts w:ascii="Calibri" w:hAnsi="Calibri"/>
          <w:sz w:val="24"/>
          <w:szCs w:val="24"/>
        </w:rPr>
        <w:t xml:space="preserve"> </w:t>
      </w:r>
    </w:p>
    <w:p w:rsidR="007D7531" w:rsidRDefault="007D7531" w:rsidP="008B13F7">
      <w:pPr>
        <w:spacing w:before="120" w:after="120" w:line="360" w:lineRule="auto"/>
        <w:ind w:firstLine="709"/>
        <w:jc w:val="both"/>
        <w:rPr>
          <w:rFonts w:ascii="Calibri" w:hAnsi="Calibri"/>
          <w:sz w:val="24"/>
          <w:szCs w:val="24"/>
        </w:rPr>
      </w:pPr>
      <w:r w:rsidRPr="007D7531">
        <w:rPr>
          <w:rFonts w:ascii="Calibri" w:hAnsi="Calibri"/>
          <w:sz w:val="24"/>
          <w:szCs w:val="24"/>
        </w:rPr>
        <w:t>Entendemos que é dever do Poder Público Municipal garantir a todos os seus servidores as condições necessárias ao exercício de suas funções, consideradas, para tanto, as diversas características componentes de suas individualidades</w:t>
      </w:r>
      <w:r>
        <w:rPr>
          <w:rFonts w:ascii="Calibri" w:hAnsi="Calibri"/>
          <w:sz w:val="24"/>
          <w:szCs w:val="24"/>
        </w:rPr>
        <w:t xml:space="preserve"> – inclusive aquelas que, por situações que fogem ao controle do servidor, acabam impactando em suas capacidades para desempenhar suas funções</w:t>
      </w:r>
      <w:r w:rsidRPr="007D7531">
        <w:rPr>
          <w:rFonts w:ascii="Calibri" w:hAnsi="Calibri"/>
          <w:sz w:val="24"/>
          <w:szCs w:val="24"/>
        </w:rPr>
        <w:t xml:space="preserve">. </w:t>
      </w:r>
    </w:p>
    <w:p w:rsidR="008B13F7" w:rsidRPr="008E37E2" w:rsidRDefault="008B13F7" w:rsidP="008B13F7">
      <w:pPr>
        <w:spacing w:before="120" w:after="120" w:line="360" w:lineRule="auto"/>
        <w:ind w:firstLine="709"/>
        <w:jc w:val="both"/>
        <w:rPr>
          <w:rFonts w:ascii="Calibri" w:hAnsi="Calibri"/>
          <w:sz w:val="24"/>
          <w:szCs w:val="24"/>
        </w:rPr>
      </w:pPr>
      <w:r w:rsidRPr="008E37E2">
        <w:rPr>
          <w:rFonts w:ascii="Calibri" w:hAnsi="Calibri"/>
          <w:sz w:val="24"/>
          <w:szCs w:val="24"/>
        </w:rPr>
        <w:t>Assim, tendo em vista a finalidade a que o Projeto de Lei se destinará, entendemos estar plenamente justificada a propositura do mesmo que, por certo, irá merecer a aprovação desta Casa de Leis.</w:t>
      </w:r>
    </w:p>
    <w:p w:rsidR="008B13F7" w:rsidRPr="008E37E2" w:rsidRDefault="008B13F7" w:rsidP="008B13F7">
      <w:pPr>
        <w:spacing w:before="120" w:after="120" w:line="360" w:lineRule="auto"/>
        <w:ind w:firstLine="709"/>
        <w:jc w:val="both"/>
        <w:rPr>
          <w:rFonts w:ascii="Calibri" w:hAnsi="Calibri"/>
          <w:sz w:val="24"/>
          <w:szCs w:val="24"/>
        </w:rPr>
      </w:pPr>
      <w:r w:rsidRPr="008E37E2">
        <w:rPr>
          <w:rFonts w:ascii="Calibri" w:hAnsi="Calibri"/>
          <w:sz w:val="24"/>
          <w:szCs w:val="24"/>
        </w:rPr>
        <w:t xml:space="preserve">Finalmente, por julgarmos esta propositura como medida de urgência, solicitamos seja o presente Projeto de Lei apreciado dentro do menor prazo possível, nos termos do artigo 80 da Lei Orgânica </w:t>
      </w:r>
      <w:r w:rsidR="007D7531">
        <w:rPr>
          <w:rFonts w:ascii="Calibri" w:hAnsi="Calibri"/>
          <w:sz w:val="24"/>
          <w:szCs w:val="24"/>
        </w:rPr>
        <w:t>do Município de Araraquara</w:t>
      </w:r>
      <w:r w:rsidRPr="008E37E2">
        <w:rPr>
          <w:rFonts w:ascii="Calibri" w:hAnsi="Calibri"/>
          <w:sz w:val="24"/>
          <w:szCs w:val="24"/>
        </w:rPr>
        <w:t>.</w:t>
      </w:r>
    </w:p>
    <w:p w:rsidR="008B13F7" w:rsidRPr="008E37E2" w:rsidRDefault="008B13F7" w:rsidP="008B13F7">
      <w:pPr>
        <w:spacing w:before="120" w:after="120" w:line="360" w:lineRule="auto"/>
        <w:ind w:firstLine="709"/>
        <w:jc w:val="both"/>
        <w:rPr>
          <w:rFonts w:ascii="Calibri" w:hAnsi="Calibri"/>
          <w:sz w:val="24"/>
          <w:szCs w:val="24"/>
        </w:rPr>
      </w:pPr>
      <w:r w:rsidRPr="008E37E2">
        <w:rPr>
          <w:rFonts w:ascii="Calibri" w:hAnsi="Calibri"/>
          <w:sz w:val="24"/>
          <w:szCs w:val="24"/>
        </w:rPr>
        <w:lastRenderedPageBreak/>
        <w:t>Valho-me do ensejo para renovar-lhe os protestos de estima e apreço.</w:t>
      </w:r>
    </w:p>
    <w:p w:rsidR="008B13F7" w:rsidRDefault="008B13F7" w:rsidP="008B13F7">
      <w:pPr>
        <w:spacing w:before="120" w:after="120" w:line="360" w:lineRule="auto"/>
        <w:ind w:firstLine="709"/>
        <w:jc w:val="both"/>
        <w:rPr>
          <w:rFonts w:ascii="Calibri" w:hAnsi="Calibri"/>
          <w:sz w:val="24"/>
          <w:szCs w:val="24"/>
        </w:rPr>
      </w:pPr>
      <w:r w:rsidRPr="008E37E2">
        <w:rPr>
          <w:rFonts w:ascii="Calibri" w:hAnsi="Calibri"/>
          <w:sz w:val="24"/>
          <w:szCs w:val="24"/>
        </w:rPr>
        <w:t>Atenciosamente,</w:t>
      </w:r>
    </w:p>
    <w:p w:rsidR="00055CB7" w:rsidRPr="008E37E2" w:rsidRDefault="00055CB7" w:rsidP="008B13F7">
      <w:pPr>
        <w:spacing w:before="120" w:after="120" w:line="360" w:lineRule="auto"/>
        <w:ind w:firstLine="709"/>
        <w:jc w:val="both"/>
        <w:rPr>
          <w:rFonts w:ascii="Calibri" w:hAnsi="Calibri"/>
          <w:sz w:val="24"/>
          <w:szCs w:val="24"/>
        </w:rPr>
      </w:pPr>
    </w:p>
    <w:p w:rsidR="008B13F7" w:rsidRDefault="008B13F7" w:rsidP="008B13F7">
      <w:pPr>
        <w:tabs>
          <w:tab w:val="left" w:pos="2835"/>
        </w:tabs>
        <w:spacing w:before="120" w:after="120"/>
        <w:contextualSpacing/>
        <w:jc w:val="center"/>
        <w:rPr>
          <w:rFonts w:ascii="Calibri" w:hAnsi="Calibri" w:cs="Calibri"/>
          <w:b/>
          <w:sz w:val="24"/>
          <w:szCs w:val="24"/>
        </w:rPr>
      </w:pPr>
      <w:r w:rsidRPr="008E37E2">
        <w:rPr>
          <w:rFonts w:ascii="Calibri" w:hAnsi="Calibri" w:cs="Calibri"/>
          <w:b/>
          <w:sz w:val="24"/>
          <w:szCs w:val="24"/>
        </w:rPr>
        <w:t>EDINHO SILVA</w:t>
      </w:r>
    </w:p>
    <w:p w:rsidR="008B13F7" w:rsidRDefault="008B13F7" w:rsidP="008B13F7">
      <w:pPr>
        <w:tabs>
          <w:tab w:val="left" w:pos="2835"/>
        </w:tabs>
        <w:spacing w:before="120" w:after="120"/>
        <w:contextualSpacing/>
        <w:jc w:val="center"/>
        <w:rPr>
          <w:rFonts w:ascii="Calibri" w:hAnsi="Calibri" w:cs="Calibri"/>
          <w:b/>
          <w:bCs/>
          <w:sz w:val="24"/>
          <w:szCs w:val="24"/>
          <w:u w:val="single"/>
        </w:rPr>
      </w:pPr>
      <w:r w:rsidRPr="008E37E2">
        <w:rPr>
          <w:rFonts w:ascii="Calibri" w:hAnsi="Calibri" w:cs="Calibri"/>
          <w:sz w:val="24"/>
          <w:szCs w:val="24"/>
        </w:rPr>
        <w:t>- Prefeito Municipal -</w:t>
      </w:r>
      <w:r w:rsidRPr="008E37E2">
        <w:rPr>
          <w:rFonts w:ascii="Calibri" w:hAnsi="Calibri" w:cs="Calibri"/>
          <w:b/>
          <w:bCs/>
          <w:sz w:val="24"/>
          <w:szCs w:val="24"/>
          <w:u w:val="single"/>
        </w:rPr>
        <w:t xml:space="preserve"> </w:t>
      </w: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BF285D" w:rsidRDefault="00BF285D" w:rsidP="008B13F7">
      <w:pPr>
        <w:tabs>
          <w:tab w:val="left" w:pos="2835"/>
        </w:tabs>
        <w:spacing w:before="120" w:after="120"/>
        <w:contextualSpacing/>
        <w:jc w:val="center"/>
        <w:rPr>
          <w:rFonts w:ascii="Calibri" w:hAnsi="Calibri" w:cs="Calibri"/>
          <w:b/>
          <w:bCs/>
          <w:sz w:val="24"/>
          <w:szCs w:val="24"/>
          <w:u w:val="single"/>
        </w:rPr>
      </w:pPr>
    </w:p>
    <w:p w:rsidR="00BF285D" w:rsidRDefault="00BF285D"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8B13F7" w:rsidRDefault="008B13F7" w:rsidP="008B13F7">
      <w:pPr>
        <w:tabs>
          <w:tab w:val="left" w:pos="2835"/>
        </w:tabs>
        <w:spacing w:before="120" w:after="120"/>
        <w:contextualSpacing/>
        <w:jc w:val="center"/>
        <w:rPr>
          <w:rFonts w:ascii="Calibri" w:hAnsi="Calibri" w:cs="Calibri"/>
          <w:b/>
          <w:bCs/>
          <w:sz w:val="24"/>
          <w:szCs w:val="24"/>
          <w:u w:val="single"/>
        </w:rPr>
      </w:pPr>
    </w:p>
    <w:p w:rsidR="003249C1" w:rsidRDefault="003249C1" w:rsidP="00557E0D">
      <w:pPr>
        <w:tabs>
          <w:tab w:val="left" w:pos="2835"/>
        </w:tabs>
        <w:spacing w:before="120" w:after="120" w:line="360" w:lineRule="auto"/>
        <w:contextualSpacing/>
        <w:jc w:val="center"/>
        <w:rPr>
          <w:rFonts w:asciiTheme="minorHAnsi" w:hAnsiTheme="minorHAnsi" w:cs="Calibri"/>
          <w:b/>
          <w:bCs/>
          <w:sz w:val="24"/>
          <w:szCs w:val="24"/>
          <w:u w:val="single"/>
        </w:rPr>
      </w:pPr>
      <w:bookmarkStart w:id="0" w:name="_GoBack"/>
      <w:bookmarkEnd w:id="0"/>
    </w:p>
    <w:p w:rsidR="008B13F7" w:rsidRPr="00557E0D" w:rsidRDefault="008B13F7" w:rsidP="00557E0D">
      <w:pPr>
        <w:tabs>
          <w:tab w:val="left" w:pos="2835"/>
        </w:tabs>
        <w:spacing w:before="120" w:after="120" w:line="360" w:lineRule="auto"/>
        <w:contextualSpacing/>
        <w:jc w:val="center"/>
        <w:rPr>
          <w:rFonts w:asciiTheme="minorHAnsi" w:hAnsiTheme="minorHAnsi" w:cs="Calibri"/>
          <w:b/>
          <w:bCs/>
          <w:sz w:val="24"/>
          <w:szCs w:val="24"/>
          <w:u w:val="single"/>
        </w:rPr>
      </w:pPr>
      <w:r w:rsidRPr="00557E0D">
        <w:rPr>
          <w:rFonts w:asciiTheme="minorHAnsi" w:hAnsiTheme="minorHAnsi" w:cs="Calibri"/>
          <w:b/>
          <w:bCs/>
          <w:sz w:val="24"/>
          <w:szCs w:val="24"/>
          <w:u w:val="single"/>
        </w:rPr>
        <w:lastRenderedPageBreak/>
        <w:t>PROJETO DE LEI Nº</w:t>
      </w:r>
    </w:p>
    <w:p w:rsidR="003E082E" w:rsidRPr="00557E0D" w:rsidRDefault="003E082E" w:rsidP="00557E0D">
      <w:pPr>
        <w:spacing w:before="120" w:after="120" w:line="360" w:lineRule="auto"/>
        <w:ind w:firstLine="2835"/>
        <w:jc w:val="center"/>
        <w:rPr>
          <w:rFonts w:asciiTheme="minorHAnsi" w:hAnsiTheme="minorHAnsi" w:cs="Arial"/>
          <w:b/>
          <w:sz w:val="24"/>
          <w:szCs w:val="24"/>
        </w:rPr>
      </w:pPr>
    </w:p>
    <w:p w:rsidR="003E082E" w:rsidRPr="00557E0D" w:rsidRDefault="003E082E" w:rsidP="00557E0D">
      <w:pPr>
        <w:spacing w:before="120" w:after="120" w:line="360" w:lineRule="auto"/>
        <w:ind w:left="3402"/>
        <w:jc w:val="both"/>
        <w:rPr>
          <w:rFonts w:asciiTheme="minorHAnsi" w:hAnsiTheme="minorHAnsi" w:cs="Arial"/>
          <w:sz w:val="24"/>
          <w:szCs w:val="24"/>
        </w:rPr>
      </w:pPr>
      <w:r w:rsidRPr="00557E0D">
        <w:rPr>
          <w:rFonts w:asciiTheme="minorHAnsi" w:hAnsiTheme="minorHAnsi" w:cs="Arial"/>
          <w:sz w:val="24"/>
          <w:szCs w:val="24"/>
        </w:rPr>
        <w:t>Dispõe sobre o process</w:t>
      </w:r>
      <w:r w:rsidR="00166FFE">
        <w:rPr>
          <w:rFonts w:asciiTheme="minorHAnsi" w:hAnsiTheme="minorHAnsi" w:cs="Arial"/>
          <w:sz w:val="24"/>
          <w:szCs w:val="24"/>
        </w:rPr>
        <w:t>o de readaptação funcional dos servidores m</w:t>
      </w:r>
      <w:r w:rsidRPr="00557E0D">
        <w:rPr>
          <w:rFonts w:asciiTheme="minorHAnsi" w:hAnsiTheme="minorHAnsi" w:cs="Arial"/>
          <w:sz w:val="24"/>
          <w:szCs w:val="24"/>
        </w:rPr>
        <w:t>unicipais, e dá outras providências.</w:t>
      </w:r>
    </w:p>
    <w:p w:rsidR="003E082E" w:rsidRPr="00557E0D" w:rsidRDefault="003E082E" w:rsidP="00557E0D">
      <w:pPr>
        <w:spacing w:before="120" w:after="120" w:line="360" w:lineRule="auto"/>
        <w:ind w:firstLine="2835"/>
        <w:jc w:val="both"/>
        <w:rPr>
          <w:rFonts w:asciiTheme="minorHAnsi" w:hAnsiTheme="minorHAnsi" w:cs="Arial"/>
          <w:sz w:val="24"/>
          <w:szCs w:val="24"/>
        </w:rPr>
      </w:pPr>
      <w:r w:rsidRPr="00557E0D">
        <w:rPr>
          <w:rFonts w:asciiTheme="minorHAnsi" w:hAnsiTheme="minorHAnsi" w:cs="Arial"/>
          <w:sz w:val="24"/>
          <w:szCs w:val="24"/>
        </w:rPr>
        <w:t xml:space="preserve">                                                                   </w:t>
      </w:r>
    </w:p>
    <w:p w:rsidR="003E082E" w:rsidRPr="00557E0D" w:rsidRDefault="003E082E" w:rsidP="00557E0D">
      <w:pPr>
        <w:tabs>
          <w:tab w:val="left" w:pos="4111"/>
        </w:tabs>
        <w:spacing w:before="120" w:after="120" w:line="360" w:lineRule="auto"/>
        <w:ind w:firstLine="2835"/>
        <w:jc w:val="both"/>
        <w:rPr>
          <w:rFonts w:asciiTheme="minorHAnsi" w:hAnsiTheme="minorHAnsi" w:cs="Arial"/>
          <w:sz w:val="24"/>
          <w:szCs w:val="24"/>
        </w:rPr>
      </w:pPr>
      <w:r w:rsidRPr="00557E0D">
        <w:rPr>
          <w:rFonts w:asciiTheme="minorHAnsi" w:hAnsiTheme="minorHAnsi" w:cs="Arial"/>
          <w:b/>
          <w:sz w:val="24"/>
          <w:szCs w:val="24"/>
        </w:rPr>
        <w:t>Art</w:t>
      </w:r>
      <w:r w:rsidR="00557E0D" w:rsidRPr="00557E0D">
        <w:rPr>
          <w:rFonts w:asciiTheme="minorHAnsi" w:hAnsiTheme="minorHAnsi" w:cs="Arial"/>
          <w:b/>
          <w:sz w:val="24"/>
          <w:szCs w:val="24"/>
        </w:rPr>
        <w:t>.</w:t>
      </w:r>
      <w:r w:rsidRPr="00557E0D">
        <w:rPr>
          <w:rFonts w:asciiTheme="minorHAnsi" w:hAnsiTheme="minorHAnsi" w:cs="Arial"/>
          <w:b/>
          <w:sz w:val="24"/>
          <w:szCs w:val="24"/>
        </w:rPr>
        <w:t xml:space="preserve"> 1º</w:t>
      </w:r>
      <w:r w:rsidRPr="00557E0D">
        <w:rPr>
          <w:rFonts w:asciiTheme="minorHAnsi" w:hAnsiTheme="minorHAnsi" w:cs="Arial"/>
          <w:sz w:val="24"/>
          <w:szCs w:val="24"/>
        </w:rPr>
        <w:t xml:space="preserve"> Os procedimentos para </w:t>
      </w:r>
      <w:r w:rsidR="00166FFE">
        <w:rPr>
          <w:rFonts w:asciiTheme="minorHAnsi" w:hAnsiTheme="minorHAnsi" w:cs="Arial"/>
          <w:sz w:val="24"/>
          <w:szCs w:val="24"/>
        </w:rPr>
        <w:t xml:space="preserve">a </w:t>
      </w:r>
      <w:r w:rsidRPr="00557E0D">
        <w:rPr>
          <w:rFonts w:asciiTheme="minorHAnsi" w:hAnsiTheme="minorHAnsi" w:cs="Arial"/>
          <w:sz w:val="24"/>
          <w:szCs w:val="24"/>
        </w:rPr>
        <w:t>readaptação funcional dos servidores municipais observarão as diretrizes e regras estabelecidas</w:t>
      </w:r>
      <w:r w:rsidR="00166FFE">
        <w:rPr>
          <w:rFonts w:asciiTheme="minorHAnsi" w:hAnsiTheme="minorHAnsi" w:cs="Arial"/>
          <w:sz w:val="24"/>
          <w:szCs w:val="24"/>
        </w:rPr>
        <w:t xml:space="preserve"> nesta lei,</w:t>
      </w:r>
      <w:r w:rsidRPr="00557E0D">
        <w:rPr>
          <w:rFonts w:asciiTheme="minorHAnsi" w:hAnsiTheme="minorHAnsi" w:cs="Arial"/>
          <w:sz w:val="24"/>
          <w:szCs w:val="24"/>
        </w:rPr>
        <w:t xml:space="preserve"> considerando o procedimento para aproveitamento do servidor municipal acometido de doença ou acidente que limite parcialmente o exercício das atribuições de sua função, conforme avaliação da Eq</w:t>
      </w:r>
      <w:r w:rsidR="00B843C1">
        <w:rPr>
          <w:rFonts w:asciiTheme="minorHAnsi" w:hAnsiTheme="minorHAnsi" w:cs="Arial"/>
          <w:sz w:val="24"/>
          <w:szCs w:val="24"/>
        </w:rPr>
        <w:t xml:space="preserve">uipe Multidisciplinar do </w:t>
      </w:r>
      <w:r w:rsidRPr="00557E0D">
        <w:rPr>
          <w:rFonts w:asciiTheme="minorHAnsi" w:hAnsiTheme="minorHAnsi" w:cs="Arial"/>
          <w:sz w:val="24"/>
          <w:szCs w:val="24"/>
        </w:rPr>
        <w:t>Serviço Especializado de Segurança e Medicina do Trabalho</w:t>
      </w:r>
      <w:r w:rsidR="00B843C1">
        <w:rPr>
          <w:rFonts w:asciiTheme="minorHAnsi" w:hAnsiTheme="minorHAnsi" w:cs="Arial"/>
          <w:sz w:val="24"/>
          <w:szCs w:val="24"/>
        </w:rPr>
        <w:t xml:space="preserve"> – SESMT</w:t>
      </w:r>
      <w:r w:rsidRPr="00557E0D">
        <w:rPr>
          <w:rFonts w:asciiTheme="minorHAnsi" w:hAnsiTheme="minorHAnsi" w:cs="Arial"/>
          <w:sz w:val="24"/>
          <w:szCs w:val="24"/>
        </w:rPr>
        <w:t>, por meio de Perícia Médica Especial.</w:t>
      </w:r>
    </w:p>
    <w:p w:rsidR="003E082E" w:rsidRPr="00557E0D" w:rsidRDefault="00557E0D" w:rsidP="00557E0D">
      <w:pPr>
        <w:tabs>
          <w:tab w:val="left" w:pos="4111"/>
        </w:tabs>
        <w:spacing w:before="120" w:after="120" w:line="360" w:lineRule="auto"/>
        <w:ind w:firstLine="2835"/>
        <w:jc w:val="both"/>
        <w:rPr>
          <w:rFonts w:asciiTheme="minorHAnsi" w:hAnsiTheme="minorHAnsi" w:cs="Arial"/>
          <w:sz w:val="24"/>
          <w:szCs w:val="24"/>
        </w:rPr>
      </w:pPr>
      <w:r w:rsidRPr="00557E0D">
        <w:rPr>
          <w:rFonts w:asciiTheme="minorHAnsi" w:hAnsiTheme="minorHAnsi" w:cs="Arial"/>
          <w:b/>
          <w:sz w:val="24"/>
          <w:szCs w:val="24"/>
        </w:rPr>
        <w:t>Parágrafo ú</w:t>
      </w:r>
      <w:r w:rsidR="003E082E" w:rsidRPr="00557E0D">
        <w:rPr>
          <w:rFonts w:asciiTheme="minorHAnsi" w:hAnsiTheme="minorHAnsi" w:cs="Arial"/>
          <w:b/>
          <w:sz w:val="24"/>
          <w:szCs w:val="24"/>
        </w:rPr>
        <w:t>nico</w:t>
      </w:r>
      <w:r w:rsidRPr="00557E0D">
        <w:rPr>
          <w:rFonts w:asciiTheme="minorHAnsi" w:hAnsiTheme="minorHAnsi" w:cs="Arial"/>
          <w:b/>
          <w:sz w:val="24"/>
          <w:szCs w:val="24"/>
        </w:rPr>
        <w:t>.</w:t>
      </w:r>
      <w:r w:rsidR="003E082E" w:rsidRPr="00557E0D">
        <w:rPr>
          <w:rFonts w:asciiTheme="minorHAnsi" w:hAnsiTheme="minorHAnsi" w:cs="Arial"/>
          <w:sz w:val="24"/>
          <w:szCs w:val="24"/>
        </w:rPr>
        <w:t xml:space="preserve"> Somente passarão pela readaptação funcional os servidores que tiverem </w:t>
      </w:r>
      <w:r w:rsidR="00D26715">
        <w:rPr>
          <w:rFonts w:asciiTheme="minorHAnsi" w:hAnsiTheme="minorHAnsi" w:cs="Arial"/>
          <w:sz w:val="24"/>
          <w:szCs w:val="24"/>
        </w:rPr>
        <w:t xml:space="preserve">exaurido os recursos administrativos </w:t>
      </w:r>
      <w:r w:rsidR="003249C1">
        <w:rPr>
          <w:rFonts w:asciiTheme="minorHAnsi" w:hAnsiTheme="minorHAnsi" w:cs="Arial"/>
          <w:sz w:val="24"/>
          <w:szCs w:val="24"/>
        </w:rPr>
        <w:t xml:space="preserve">de </w:t>
      </w:r>
      <w:r w:rsidR="003E082E" w:rsidRPr="00557E0D">
        <w:rPr>
          <w:rFonts w:asciiTheme="minorHAnsi" w:hAnsiTheme="minorHAnsi" w:cs="Arial"/>
          <w:sz w:val="24"/>
          <w:szCs w:val="24"/>
        </w:rPr>
        <w:t xml:space="preserve">afastamento junto ao </w:t>
      </w:r>
      <w:r w:rsidR="00B843C1" w:rsidRPr="00557E0D">
        <w:rPr>
          <w:rFonts w:asciiTheme="minorHAnsi" w:hAnsiTheme="minorHAnsi" w:cs="Arial"/>
          <w:sz w:val="24"/>
          <w:szCs w:val="24"/>
        </w:rPr>
        <w:t xml:space="preserve">Instituto Nacional de Seguro Social </w:t>
      </w:r>
      <w:r w:rsidR="00B843C1">
        <w:rPr>
          <w:rFonts w:asciiTheme="minorHAnsi" w:hAnsiTheme="minorHAnsi" w:cs="Arial"/>
          <w:sz w:val="24"/>
          <w:szCs w:val="24"/>
        </w:rPr>
        <w:t xml:space="preserve">– </w:t>
      </w:r>
      <w:r w:rsidR="00B843C1" w:rsidRPr="00557E0D">
        <w:rPr>
          <w:rFonts w:asciiTheme="minorHAnsi" w:hAnsiTheme="minorHAnsi" w:cs="Arial"/>
          <w:sz w:val="24"/>
          <w:szCs w:val="24"/>
        </w:rPr>
        <w:t>INSS</w:t>
      </w:r>
      <w:r w:rsidR="003E082E" w:rsidRPr="00557E0D">
        <w:rPr>
          <w:rFonts w:asciiTheme="minorHAnsi" w:hAnsiTheme="minorHAnsi" w:cs="Arial"/>
          <w:sz w:val="24"/>
          <w:szCs w:val="24"/>
        </w:rPr>
        <w:t>.</w:t>
      </w:r>
    </w:p>
    <w:p w:rsidR="00B843C1" w:rsidRDefault="003E082E" w:rsidP="00557E0D">
      <w:pPr>
        <w:tabs>
          <w:tab w:val="left" w:pos="4111"/>
        </w:tabs>
        <w:spacing w:before="120" w:after="120" w:line="360" w:lineRule="auto"/>
        <w:ind w:firstLine="2835"/>
        <w:jc w:val="both"/>
        <w:rPr>
          <w:rFonts w:asciiTheme="minorHAnsi" w:hAnsiTheme="minorHAnsi" w:cs="Arial"/>
          <w:sz w:val="24"/>
          <w:szCs w:val="24"/>
        </w:rPr>
      </w:pPr>
      <w:r w:rsidRPr="00557E0D">
        <w:rPr>
          <w:rFonts w:asciiTheme="minorHAnsi" w:hAnsiTheme="minorHAnsi" w:cs="Arial"/>
          <w:b/>
          <w:sz w:val="24"/>
          <w:szCs w:val="24"/>
        </w:rPr>
        <w:t>Art</w:t>
      </w:r>
      <w:r w:rsidR="00557E0D" w:rsidRPr="00557E0D">
        <w:rPr>
          <w:rFonts w:asciiTheme="minorHAnsi" w:hAnsiTheme="minorHAnsi" w:cs="Arial"/>
          <w:b/>
          <w:sz w:val="24"/>
          <w:szCs w:val="24"/>
        </w:rPr>
        <w:t>.</w:t>
      </w:r>
      <w:r w:rsidRPr="00557E0D">
        <w:rPr>
          <w:rFonts w:asciiTheme="minorHAnsi" w:hAnsiTheme="minorHAnsi" w:cs="Arial"/>
          <w:b/>
          <w:sz w:val="24"/>
          <w:szCs w:val="24"/>
        </w:rPr>
        <w:t xml:space="preserve"> 2º</w:t>
      </w:r>
      <w:r w:rsidRPr="00557E0D">
        <w:rPr>
          <w:rFonts w:asciiTheme="minorHAnsi" w:hAnsiTheme="minorHAnsi" w:cs="Arial"/>
          <w:sz w:val="24"/>
          <w:szCs w:val="24"/>
        </w:rPr>
        <w:t xml:space="preserve"> O processo documental deverá iniciar-se </w:t>
      </w:r>
      <w:r w:rsidR="00B843C1">
        <w:rPr>
          <w:rFonts w:asciiTheme="minorHAnsi" w:hAnsiTheme="minorHAnsi" w:cs="Arial"/>
          <w:sz w:val="24"/>
          <w:szCs w:val="24"/>
        </w:rPr>
        <w:t xml:space="preserve">por meio </w:t>
      </w:r>
      <w:r w:rsidRPr="00557E0D">
        <w:rPr>
          <w:rFonts w:asciiTheme="minorHAnsi" w:hAnsiTheme="minorHAnsi" w:cs="Arial"/>
          <w:sz w:val="24"/>
          <w:szCs w:val="24"/>
        </w:rPr>
        <w:t xml:space="preserve">de protocolo no Paço Municipal, pelo próprio trabalhador interessado na readaptação e endereçado </w:t>
      </w:r>
      <w:r w:rsidR="00B843C1">
        <w:rPr>
          <w:rFonts w:asciiTheme="minorHAnsi" w:hAnsiTheme="minorHAnsi" w:cs="Arial"/>
          <w:sz w:val="24"/>
          <w:szCs w:val="24"/>
        </w:rPr>
        <w:t xml:space="preserve">ao </w:t>
      </w:r>
      <w:r w:rsidR="00B843C1" w:rsidRPr="000821F6">
        <w:rPr>
          <w:rFonts w:ascii="Calibri" w:hAnsi="Calibri" w:cs="Calibri"/>
          <w:sz w:val="24"/>
          <w:szCs w:val="24"/>
          <w:lang w:val="pt-PT"/>
        </w:rPr>
        <w:t>órgão responsável pelos recursos humanos do Poder Executivo Municipal</w:t>
      </w:r>
      <w:r w:rsidR="00B843C1">
        <w:rPr>
          <w:rFonts w:ascii="Calibri" w:hAnsi="Calibri" w:cs="Calibri"/>
          <w:sz w:val="24"/>
          <w:szCs w:val="24"/>
          <w:lang w:val="pt-PT"/>
        </w:rPr>
        <w:t>,</w:t>
      </w:r>
      <w:r w:rsidR="00B843C1" w:rsidRPr="00557E0D">
        <w:rPr>
          <w:rFonts w:asciiTheme="minorHAnsi" w:hAnsiTheme="minorHAnsi" w:cs="Arial"/>
          <w:sz w:val="24"/>
          <w:szCs w:val="24"/>
        </w:rPr>
        <w:t xml:space="preserve"> </w:t>
      </w:r>
      <w:r w:rsidRPr="00557E0D">
        <w:rPr>
          <w:rFonts w:asciiTheme="minorHAnsi" w:hAnsiTheme="minorHAnsi" w:cs="Arial"/>
          <w:sz w:val="24"/>
          <w:szCs w:val="24"/>
        </w:rPr>
        <w:t>para ser anexad</w:t>
      </w:r>
      <w:r w:rsidR="00B843C1">
        <w:rPr>
          <w:rFonts w:asciiTheme="minorHAnsi" w:hAnsiTheme="minorHAnsi" w:cs="Arial"/>
          <w:sz w:val="24"/>
          <w:szCs w:val="24"/>
        </w:rPr>
        <w:t>a a ficha funcional do servidor, devendo referido vir acompanhado de:</w:t>
      </w:r>
    </w:p>
    <w:p w:rsidR="00B843C1" w:rsidRDefault="00B843C1" w:rsidP="00B843C1">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 – a</w:t>
      </w:r>
      <w:r w:rsidRPr="00557E0D">
        <w:rPr>
          <w:rFonts w:asciiTheme="minorHAnsi" w:hAnsiTheme="minorHAnsi" w:cs="Arial"/>
          <w:sz w:val="24"/>
          <w:szCs w:val="24"/>
        </w:rPr>
        <w:t>testado médico emitido pelo médico assistente, legível e original, especificando a limitação/restrição para o exercício da função original;</w:t>
      </w:r>
    </w:p>
    <w:p w:rsidR="00B843C1" w:rsidRDefault="00B843C1" w:rsidP="00B843C1">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II – e</w:t>
      </w:r>
      <w:r w:rsidRPr="00557E0D">
        <w:rPr>
          <w:rFonts w:asciiTheme="minorHAnsi" w:hAnsiTheme="minorHAnsi" w:cs="Arial"/>
          <w:sz w:val="24"/>
          <w:szCs w:val="24"/>
        </w:rPr>
        <w:t>xames comprobatórios da situação clínica de saúde se houver;</w:t>
      </w:r>
    </w:p>
    <w:p w:rsidR="00B843C1" w:rsidRDefault="00B843C1" w:rsidP="00B843C1">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III – c</w:t>
      </w:r>
      <w:r w:rsidRPr="00557E0D">
        <w:rPr>
          <w:rFonts w:asciiTheme="minorHAnsi" w:hAnsiTheme="minorHAnsi" w:cs="Arial"/>
          <w:sz w:val="24"/>
          <w:szCs w:val="24"/>
        </w:rPr>
        <w:t>ópia da receita médica ou prescrição de medicação se houver;</w:t>
      </w:r>
      <w:r>
        <w:rPr>
          <w:rFonts w:asciiTheme="minorHAnsi" w:hAnsiTheme="minorHAnsi" w:cs="Arial"/>
          <w:sz w:val="24"/>
          <w:szCs w:val="24"/>
        </w:rPr>
        <w:t xml:space="preserve"> e</w:t>
      </w:r>
    </w:p>
    <w:p w:rsidR="00B843C1" w:rsidRPr="00557E0D" w:rsidRDefault="00B843C1" w:rsidP="00B843C1">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lastRenderedPageBreak/>
        <w:t>IV – r</w:t>
      </w:r>
      <w:r w:rsidRPr="00557E0D">
        <w:rPr>
          <w:rFonts w:asciiTheme="minorHAnsi" w:hAnsiTheme="minorHAnsi" w:cs="Arial"/>
          <w:sz w:val="24"/>
          <w:szCs w:val="24"/>
        </w:rPr>
        <w:t xml:space="preserve">elatório do local de trabalho devidamente preenchido e assinado pelo </w:t>
      </w:r>
      <w:r>
        <w:rPr>
          <w:rFonts w:asciiTheme="minorHAnsi" w:hAnsiTheme="minorHAnsi" w:cs="Arial"/>
          <w:sz w:val="24"/>
          <w:szCs w:val="24"/>
        </w:rPr>
        <w:t>servidor e pela chefia imediata.</w:t>
      </w:r>
    </w:p>
    <w:p w:rsidR="00557E0D" w:rsidRDefault="00B843C1" w:rsidP="00557E0D">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 xml:space="preserve">§ 1º Cumprida a etapa do “caput” deste artigo, o processo deverá </w:t>
      </w:r>
      <w:r w:rsidR="003E082E" w:rsidRPr="00557E0D">
        <w:rPr>
          <w:rFonts w:asciiTheme="minorHAnsi" w:hAnsiTheme="minorHAnsi" w:cs="Arial"/>
          <w:sz w:val="24"/>
          <w:szCs w:val="24"/>
        </w:rPr>
        <w:t xml:space="preserve">ser remetido ao </w:t>
      </w:r>
      <w:r w:rsidRPr="00557E0D">
        <w:rPr>
          <w:rFonts w:asciiTheme="minorHAnsi" w:hAnsiTheme="minorHAnsi" w:cs="Arial"/>
          <w:sz w:val="24"/>
          <w:szCs w:val="24"/>
        </w:rPr>
        <w:t>Serviço Especializado de Segurança e Medicina do Trabalho</w:t>
      </w:r>
      <w:r>
        <w:rPr>
          <w:rFonts w:asciiTheme="minorHAnsi" w:hAnsiTheme="minorHAnsi" w:cs="Arial"/>
          <w:sz w:val="24"/>
          <w:szCs w:val="24"/>
        </w:rPr>
        <w:t xml:space="preserve"> – SESMT</w:t>
      </w:r>
      <w:r w:rsidR="00D6361D">
        <w:rPr>
          <w:rFonts w:asciiTheme="minorHAnsi" w:hAnsiTheme="minorHAnsi" w:cs="Arial"/>
          <w:sz w:val="24"/>
          <w:szCs w:val="24"/>
        </w:rPr>
        <w:t>, para a realização da análise do pedido.</w:t>
      </w:r>
    </w:p>
    <w:p w:rsidR="003E082E" w:rsidRPr="00557E0D" w:rsidRDefault="00557E0D" w:rsidP="00557E0D">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w:t>
      </w:r>
      <w:r w:rsidR="003E082E" w:rsidRPr="00557E0D">
        <w:rPr>
          <w:rFonts w:asciiTheme="minorHAnsi" w:hAnsiTheme="minorHAnsi" w:cs="Arial"/>
          <w:sz w:val="24"/>
          <w:szCs w:val="24"/>
        </w:rPr>
        <w:t xml:space="preserve"> </w:t>
      </w:r>
      <w:r w:rsidR="00D6361D">
        <w:rPr>
          <w:rFonts w:asciiTheme="minorHAnsi" w:hAnsiTheme="minorHAnsi" w:cs="Arial"/>
          <w:sz w:val="24"/>
          <w:szCs w:val="24"/>
        </w:rPr>
        <w:t>2</w:t>
      </w:r>
      <w:r w:rsidR="003E082E" w:rsidRPr="00557E0D">
        <w:rPr>
          <w:rFonts w:asciiTheme="minorHAnsi" w:hAnsiTheme="minorHAnsi" w:cs="Arial"/>
          <w:sz w:val="24"/>
          <w:szCs w:val="24"/>
        </w:rPr>
        <w:t xml:space="preserve">º A critério da Perícia Médica do </w:t>
      </w:r>
      <w:r w:rsidR="00D6361D" w:rsidRPr="00557E0D">
        <w:rPr>
          <w:rFonts w:asciiTheme="minorHAnsi" w:hAnsiTheme="minorHAnsi" w:cs="Arial"/>
          <w:sz w:val="24"/>
          <w:szCs w:val="24"/>
        </w:rPr>
        <w:t>Serviço Especializado de Segurança e Medicina do Trabalho</w:t>
      </w:r>
      <w:r w:rsidR="00D6361D">
        <w:rPr>
          <w:rFonts w:asciiTheme="minorHAnsi" w:hAnsiTheme="minorHAnsi" w:cs="Arial"/>
          <w:sz w:val="24"/>
          <w:szCs w:val="24"/>
        </w:rPr>
        <w:t xml:space="preserve"> – SESMT,</w:t>
      </w:r>
      <w:r w:rsidR="00D6361D" w:rsidRPr="00557E0D">
        <w:rPr>
          <w:rFonts w:asciiTheme="minorHAnsi" w:hAnsiTheme="minorHAnsi" w:cs="Arial"/>
          <w:sz w:val="24"/>
          <w:szCs w:val="24"/>
        </w:rPr>
        <w:t xml:space="preserve"> </w:t>
      </w:r>
      <w:r w:rsidR="003E082E" w:rsidRPr="00557E0D">
        <w:rPr>
          <w:rFonts w:asciiTheme="minorHAnsi" w:hAnsiTheme="minorHAnsi" w:cs="Arial"/>
          <w:sz w:val="24"/>
          <w:szCs w:val="24"/>
        </w:rPr>
        <w:t>poderão ser solicitados novos exames, avaliações ou pareceres especializados par</w:t>
      </w:r>
      <w:r>
        <w:rPr>
          <w:rFonts w:asciiTheme="minorHAnsi" w:hAnsiTheme="minorHAnsi" w:cs="Arial"/>
          <w:sz w:val="24"/>
          <w:szCs w:val="24"/>
        </w:rPr>
        <w:t>a complementação do diagnóstico.</w:t>
      </w:r>
    </w:p>
    <w:p w:rsidR="00557E0D" w:rsidRDefault="00557E0D" w:rsidP="00557E0D">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w:t>
      </w:r>
      <w:r w:rsidR="003E082E" w:rsidRPr="00557E0D">
        <w:rPr>
          <w:rFonts w:asciiTheme="minorHAnsi" w:hAnsiTheme="minorHAnsi" w:cs="Arial"/>
          <w:sz w:val="24"/>
          <w:szCs w:val="24"/>
        </w:rPr>
        <w:t xml:space="preserve"> </w:t>
      </w:r>
      <w:r w:rsidR="00D6361D">
        <w:rPr>
          <w:rFonts w:asciiTheme="minorHAnsi" w:hAnsiTheme="minorHAnsi" w:cs="Arial"/>
          <w:sz w:val="24"/>
          <w:szCs w:val="24"/>
        </w:rPr>
        <w:t>3</w:t>
      </w:r>
      <w:r w:rsidR="003E082E" w:rsidRPr="00557E0D">
        <w:rPr>
          <w:rFonts w:asciiTheme="minorHAnsi" w:hAnsiTheme="minorHAnsi" w:cs="Arial"/>
          <w:sz w:val="24"/>
          <w:szCs w:val="24"/>
        </w:rPr>
        <w:t xml:space="preserve">º Do laudo emitido por ocasião da Perícia Médica do </w:t>
      </w:r>
      <w:r w:rsidR="00D6361D" w:rsidRPr="00557E0D">
        <w:rPr>
          <w:rFonts w:asciiTheme="minorHAnsi" w:hAnsiTheme="minorHAnsi" w:cs="Arial"/>
          <w:sz w:val="24"/>
          <w:szCs w:val="24"/>
        </w:rPr>
        <w:t>Serviço Especializado de Segurança e Medicina do Trabalho</w:t>
      </w:r>
      <w:r w:rsidR="00D6361D">
        <w:rPr>
          <w:rFonts w:asciiTheme="minorHAnsi" w:hAnsiTheme="minorHAnsi" w:cs="Arial"/>
          <w:sz w:val="24"/>
          <w:szCs w:val="24"/>
        </w:rPr>
        <w:t xml:space="preserve"> – SESMT</w:t>
      </w:r>
      <w:r w:rsidR="00D6361D" w:rsidRPr="00557E0D">
        <w:rPr>
          <w:rFonts w:asciiTheme="minorHAnsi" w:hAnsiTheme="minorHAnsi" w:cs="Arial"/>
          <w:sz w:val="24"/>
          <w:szCs w:val="24"/>
        </w:rPr>
        <w:t xml:space="preserve"> </w:t>
      </w:r>
      <w:r w:rsidR="003E082E" w:rsidRPr="00557E0D">
        <w:rPr>
          <w:rFonts w:asciiTheme="minorHAnsi" w:hAnsiTheme="minorHAnsi" w:cs="Arial"/>
          <w:sz w:val="24"/>
          <w:szCs w:val="24"/>
        </w:rPr>
        <w:t>deverão constar informações claras e específicas acerca da eventual incapacidade laborativa do servidor, bem como:</w:t>
      </w:r>
    </w:p>
    <w:p w:rsidR="00557E0D" w:rsidRDefault="00557E0D" w:rsidP="00557E0D">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 – a</w:t>
      </w:r>
      <w:r w:rsidR="00D6361D">
        <w:rPr>
          <w:rFonts w:asciiTheme="minorHAnsi" w:hAnsiTheme="minorHAnsi" w:cs="Arial"/>
          <w:sz w:val="24"/>
          <w:szCs w:val="24"/>
        </w:rPr>
        <w:t xml:space="preserve">mbiente de trabalho </w:t>
      </w:r>
      <w:r w:rsidR="003E082E" w:rsidRPr="00557E0D">
        <w:rPr>
          <w:rFonts w:asciiTheme="minorHAnsi" w:hAnsiTheme="minorHAnsi" w:cs="Arial"/>
          <w:sz w:val="24"/>
          <w:szCs w:val="24"/>
        </w:rPr>
        <w:t>ou atividades laborativas contraindicadas;</w:t>
      </w:r>
      <w:r w:rsidR="0001511F">
        <w:rPr>
          <w:rFonts w:asciiTheme="minorHAnsi" w:hAnsiTheme="minorHAnsi" w:cs="Arial"/>
          <w:sz w:val="24"/>
          <w:szCs w:val="24"/>
        </w:rPr>
        <w:t xml:space="preserve"> e</w:t>
      </w:r>
    </w:p>
    <w:p w:rsidR="00557E0D" w:rsidRDefault="00557E0D" w:rsidP="00557E0D">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 xml:space="preserve">II – </w:t>
      </w:r>
      <w:r w:rsidR="0001511F">
        <w:rPr>
          <w:rFonts w:asciiTheme="minorHAnsi" w:hAnsiTheme="minorHAnsi" w:cs="Arial"/>
          <w:sz w:val="24"/>
          <w:szCs w:val="24"/>
        </w:rPr>
        <w:t>a definição do</w:t>
      </w:r>
      <w:r w:rsidR="003E082E" w:rsidRPr="00557E0D">
        <w:rPr>
          <w:rFonts w:asciiTheme="minorHAnsi" w:hAnsiTheme="minorHAnsi" w:cs="Arial"/>
          <w:sz w:val="24"/>
          <w:szCs w:val="24"/>
        </w:rPr>
        <w:t xml:space="preserve"> prazo estipulado para a readaptação funcional</w:t>
      </w:r>
      <w:r w:rsidR="0001511F">
        <w:rPr>
          <w:rFonts w:asciiTheme="minorHAnsi" w:hAnsiTheme="minorHAnsi" w:cs="Arial"/>
          <w:sz w:val="24"/>
          <w:szCs w:val="24"/>
        </w:rPr>
        <w:t>.</w:t>
      </w:r>
    </w:p>
    <w:p w:rsidR="00557E0D" w:rsidRDefault="003E082E" w:rsidP="00557E0D">
      <w:pPr>
        <w:spacing w:before="120" w:after="120" w:line="360" w:lineRule="auto"/>
        <w:ind w:firstLine="2835"/>
        <w:jc w:val="both"/>
        <w:rPr>
          <w:rFonts w:asciiTheme="minorHAnsi" w:hAnsiTheme="minorHAnsi" w:cs="Arial"/>
          <w:sz w:val="24"/>
          <w:szCs w:val="24"/>
        </w:rPr>
      </w:pPr>
      <w:r w:rsidRPr="00557E0D">
        <w:rPr>
          <w:rFonts w:asciiTheme="minorHAnsi" w:hAnsiTheme="minorHAnsi" w:cs="Arial"/>
          <w:b/>
          <w:sz w:val="24"/>
          <w:szCs w:val="24"/>
        </w:rPr>
        <w:t>Art. 3º</w:t>
      </w:r>
      <w:r w:rsidRPr="00557E0D">
        <w:rPr>
          <w:rFonts w:asciiTheme="minorHAnsi" w:hAnsiTheme="minorHAnsi" w:cs="Arial"/>
          <w:sz w:val="24"/>
          <w:szCs w:val="24"/>
        </w:rPr>
        <w:t xml:space="preserve"> A readaptação funcional poderá correr nas seguintes modalidades:</w:t>
      </w:r>
    </w:p>
    <w:p w:rsidR="00557E0D" w:rsidRDefault="00557E0D" w:rsidP="00557E0D">
      <w:pPr>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 – p</w:t>
      </w:r>
      <w:r w:rsidR="003E082E" w:rsidRPr="00557E0D">
        <w:rPr>
          <w:rFonts w:asciiTheme="minorHAnsi" w:hAnsiTheme="minorHAnsi" w:cs="Arial"/>
          <w:sz w:val="24"/>
          <w:szCs w:val="24"/>
        </w:rPr>
        <w:t xml:space="preserve">or prazo determinado: quando o servidor, acometido de doença ou acidente que limite parcialmente o exercício das atividades da função, obtém da Perícia Médica do </w:t>
      </w:r>
      <w:r w:rsidR="0001511F" w:rsidRPr="00557E0D">
        <w:rPr>
          <w:rFonts w:asciiTheme="minorHAnsi" w:hAnsiTheme="minorHAnsi" w:cs="Arial"/>
          <w:sz w:val="24"/>
          <w:szCs w:val="24"/>
        </w:rPr>
        <w:t>Serviço Especializado de Segurança e Medicina do Trabalho</w:t>
      </w:r>
      <w:r w:rsidR="0001511F">
        <w:rPr>
          <w:rFonts w:asciiTheme="minorHAnsi" w:hAnsiTheme="minorHAnsi" w:cs="Arial"/>
          <w:sz w:val="24"/>
          <w:szCs w:val="24"/>
        </w:rPr>
        <w:t xml:space="preserve"> – SESMT</w:t>
      </w:r>
      <w:r w:rsidR="0001511F" w:rsidRPr="00557E0D">
        <w:rPr>
          <w:rFonts w:asciiTheme="minorHAnsi" w:hAnsiTheme="minorHAnsi" w:cs="Arial"/>
          <w:sz w:val="24"/>
          <w:szCs w:val="24"/>
        </w:rPr>
        <w:t xml:space="preserve"> </w:t>
      </w:r>
      <w:r w:rsidR="003E082E" w:rsidRPr="00557E0D">
        <w:rPr>
          <w:rFonts w:asciiTheme="minorHAnsi" w:hAnsiTheme="minorHAnsi" w:cs="Arial"/>
          <w:sz w:val="24"/>
          <w:szCs w:val="24"/>
        </w:rPr>
        <w:t>indicação de restrição laboral por prazo determinado, com previsão de recuperação da capacidade plena ao exercício das atividades da função em até 12 (doze) meses;</w:t>
      </w:r>
      <w:r>
        <w:rPr>
          <w:rFonts w:asciiTheme="minorHAnsi" w:hAnsiTheme="minorHAnsi" w:cs="Arial"/>
          <w:sz w:val="24"/>
          <w:szCs w:val="24"/>
        </w:rPr>
        <w:t xml:space="preserve"> e </w:t>
      </w:r>
    </w:p>
    <w:p w:rsidR="00557E0D" w:rsidRDefault="00557E0D" w:rsidP="00557E0D">
      <w:pPr>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II – p</w:t>
      </w:r>
      <w:r w:rsidR="003E082E" w:rsidRPr="00557E0D">
        <w:rPr>
          <w:rFonts w:asciiTheme="minorHAnsi" w:hAnsiTheme="minorHAnsi" w:cs="Arial"/>
          <w:sz w:val="24"/>
          <w:szCs w:val="24"/>
        </w:rPr>
        <w:t xml:space="preserve">or prazo indeterminado: quando o servidor, acometido de doença ou acidente que limite parcialmente o exercício das atividades da função, obtém da Perícia Médica do </w:t>
      </w:r>
      <w:r w:rsidR="0001511F" w:rsidRPr="00557E0D">
        <w:rPr>
          <w:rFonts w:asciiTheme="minorHAnsi" w:hAnsiTheme="minorHAnsi" w:cs="Arial"/>
          <w:sz w:val="24"/>
          <w:szCs w:val="24"/>
        </w:rPr>
        <w:t>Serviço Especializado de Segurança e Medicina do Trabalho</w:t>
      </w:r>
      <w:r w:rsidR="0001511F">
        <w:rPr>
          <w:rFonts w:asciiTheme="minorHAnsi" w:hAnsiTheme="minorHAnsi" w:cs="Arial"/>
          <w:sz w:val="24"/>
          <w:szCs w:val="24"/>
        </w:rPr>
        <w:t xml:space="preserve"> – SESMT</w:t>
      </w:r>
      <w:r w:rsidR="003E082E" w:rsidRPr="00557E0D">
        <w:rPr>
          <w:rFonts w:asciiTheme="minorHAnsi" w:hAnsiTheme="minorHAnsi" w:cs="Arial"/>
          <w:sz w:val="24"/>
          <w:szCs w:val="24"/>
        </w:rPr>
        <w:t xml:space="preserve"> indicação de restrição laboral por prazo indeterminado, devendo </w:t>
      </w:r>
      <w:r w:rsidR="003E082E" w:rsidRPr="00557E0D">
        <w:rPr>
          <w:rFonts w:asciiTheme="minorHAnsi" w:hAnsiTheme="minorHAnsi" w:cs="Arial"/>
          <w:sz w:val="24"/>
          <w:szCs w:val="24"/>
        </w:rPr>
        <w:lastRenderedPageBreak/>
        <w:t>ser submetido à reavaliação pericial obrigatória a cada 12 (doze) meses ou a qualquer momento, por iniciativa do órgão/unidade de origem ou a pedido do servidor readaptado.</w:t>
      </w:r>
    </w:p>
    <w:p w:rsidR="003E082E" w:rsidRPr="00557E0D" w:rsidRDefault="00557E0D" w:rsidP="00557E0D">
      <w:pPr>
        <w:spacing w:before="120" w:after="120" w:line="360" w:lineRule="auto"/>
        <w:ind w:firstLine="2835"/>
        <w:jc w:val="both"/>
        <w:rPr>
          <w:rFonts w:asciiTheme="minorHAnsi" w:hAnsiTheme="minorHAnsi" w:cs="Arial"/>
          <w:sz w:val="24"/>
          <w:szCs w:val="24"/>
        </w:rPr>
      </w:pPr>
      <w:r w:rsidRPr="00557E0D">
        <w:rPr>
          <w:rFonts w:asciiTheme="minorHAnsi" w:hAnsiTheme="minorHAnsi" w:cs="Arial"/>
          <w:b/>
          <w:sz w:val="24"/>
          <w:szCs w:val="24"/>
        </w:rPr>
        <w:t>Parágrafo ú</w:t>
      </w:r>
      <w:r w:rsidR="003E082E" w:rsidRPr="00557E0D">
        <w:rPr>
          <w:rFonts w:asciiTheme="minorHAnsi" w:hAnsiTheme="minorHAnsi" w:cs="Arial"/>
          <w:b/>
          <w:sz w:val="24"/>
          <w:szCs w:val="24"/>
        </w:rPr>
        <w:t>nico</w:t>
      </w:r>
      <w:r w:rsidRPr="00557E0D">
        <w:rPr>
          <w:rFonts w:asciiTheme="minorHAnsi" w:hAnsiTheme="minorHAnsi" w:cs="Arial"/>
          <w:b/>
          <w:sz w:val="24"/>
          <w:szCs w:val="24"/>
        </w:rPr>
        <w:t>.</w:t>
      </w:r>
      <w:r w:rsidR="003E082E" w:rsidRPr="00557E0D">
        <w:rPr>
          <w:rFonts w:asciiTheme="minorHAnsi" w:hAnsiTheme="minorHAnsi" w:cs="Arial"/>
          <w:sz w:val="24"/>
          <w:szCs w:val="24"/>
        </w:rPr>
        <w:t xml:space="preserve"> Em ambos os casos citados acima, o servidor continuará exercendo atividades inerentes à função, respeitadas a sua restrição laboral, cabendo ao órgão de origem a readaptação funcional necessária.</w:t>
      </w:r>
    </w:p>
    <w:p w:rsidR="003E082E" w:rsidRPr="00557E0D" w:rsidRDefault="003E082E" w:rsidP="00557E0D">
      <w:pPr>
        <w:tabs>
          <w:tab w:val="left" w:pos="4111"/>
        </w:tabs>
        <w:spacing w:before="120" w:after="120" w:line="360" w:lineRule="auto"/>
        <w:ind w:firstLine="2835"/>
        <w:jc w:val="both"/>
        <w:rPr>
          <w:rFonts w:asciiTheme="minorHAnsi" w:hAnsiTheme="minorHAnsi" w:cs="Arial"/>
          <w:sz w:val="24"/>
          <w:szCs w:val="24"/>
        </w:rPr>
      </w:pPr>
      <w:r w:rsidRPr="00557E0D">
        <w:rPr>
          <w:rFonts w:asciiTheme="minorHAnsi" w:hAnsiTheme="minorHAnsi" w:cs="Arial"/>
          <w:b/>
          <w:sz w:val="24"/>
          <w:szCs w:val="24"/>
        </w:rPr>
        <w:t>Art</w:t>
      </w:r>
      <w:r w:rsidR="00557E0D" w:rsidRPr="00557E0D">
        <w:rPr>
          <w:rFonts w:asciiTheme="minorHAnsi" w:hAnsiTheme="minorHAnsi" w:cs="Arial"/>
          <w:b/>
          <w:sz w:val="24"/>
          <w:szCs w:val="24"/>
        </w:rPr>
        <w:t>.</w:t>
      </w:r>
      <w:r w:rsidRPr="00557E0D">
        <w:rPr>
          <w:rFonts w:asciiTheme="minorHAnsi" w:hAnsiTheme="minorHAnsi" w:cs="Arial"/>
          <w:b/>
          <w:sz w:val="24"/>
          <w:szCs w:val="24"/>
        </w:rPr>
        <w:t xml:space="preserve"> 4º</w:t>
      </w:r>
      <w:r w:rsidRPr="00557E0D">
        <w:rPr>
          <w:rFonts w:asciiTheme="minorHAnsi" w:hAnsiTheme="minorHAnsi" w:cs="Arial"/>
          <w:sz w:val="24"/>
          <w:szCs w:val="24"/>
        </w:rPr>
        <w:t xml:space="preserve"> Con</w:t>
      </w:r>
      <w:r w:rsidR="00557E0D">
        <w:rPr>
          <w:rFonts w:asciiTheme="minorHAnsi" w:hAnsiTheme="minorHAnsi" w:cs="Arial"/>
          <w:sz w:val="24"/>
          <w:szCs w:val="24"/>
        </w:rPr>
        <w:t>sidera-se readaptação funcional</w:t>
      </w:r>
      <w:r w:rsidRPr="00557E0D">
        <w:rPr>
          <w:rFonts w:asciiTheme="minorHAnsi" w:hAnsiTheme="minorHAnsi" w:cs="Arial"/>
          <w:sz w:val="24"/>
          <w:szCs w:val="24"/>
        </w:rPr>
        <w:t xml:space="preserve"> o desenvolvimento derivado de atribuições de servidor municipal em nova função ou posto de trabalho, decorrente de r</w:t>
      </w:r>
      <w:r w:rsidR="00C344E2">
        <w:rPr>
          <w:rFonts w:asciiTheme="minorHAnsi" w:hAnsiTheme="minorHAnsi" w:cs="Arial"/>
          <w:sz w:val="24"/>
          <w:szCs w:val="24"/>
        </w:rPr>
        <w:t>estrições de saúde que o impeçam</w:t>
      </w:r>
      <w:r w:rsidRPr="00557E0D">
        <w:rPr>
          <w:rFonts w:asciiTheme="minorHAnsi" w:hAnsiTheme="minorHAnsi" w:cs="Arial"/>
          <w:sz w:val="24"/>
          <w:szCs w:val="24"/>
        </w:rPr>
        <w:t xml:space="preserve"> de exercer as atividades inerentes à função, conforme avaliação da perícia especial.</w:t>
      </w:r>
    </w:p>
    <w:p w:rsidR="003E082E" w:rsidRDefault="003E082E" w:rsidP="00557E0D">
      <w:pPr>
        <w:tabs>
          <w:tab w:val="left" w:pos="4111"/>
        </w:tabs>
        <w:spacing w:before="120" w:after="120" w:line="360" w:lineRule="auto"/>
        <w:ind w:firstLine="2835"/>
        <w:jc w:val="both"/>
        <w:rPr>
          <w:rFonts w:asciiTheme="minorHAnsi" w:hAnsiTheme="minorHAnsi" w:cs="Arial"/>
          <w:sz w:val="24"/>
          <w:szCs w:val="24"/>
        </w:rPr>
      </w:pPr>
      <w:r w:rsidRPr="00557E0D">
        <w:rPr>
          <w:rFonts w:asciiTheme="minorHAnsi" w:hAnsiTheme="minorHAnsi" w:cs="Arial"/>
          <w:b/>
          <w:sz w:val="24"/>
          <w:szCs w:val="24"/>
        </w:rPr>
        <w:t>Art</w:t>
      </w:r>
      <w:r w:rsidR="00557E0D" w:rsidRPr="00557E0D">
        <w:rPr>
          <w:rFonts w:asciiTheme="minorHAnsi" w:hAnsiTheme="minorHAnsi" w:cs="Arial"/>
          <w:b/>
          <w:sz w:val="24"/>
          <w:szCs w:val="24"/>
        </w:rPr>
        <w:t>.</w:t>
      </w:r>
      <w:r w:rsidRPr="00557E0D">
        <w:rPr>
          <w:rFonts w:asciiTheme="minorHAnsi" w:hAnsiTheme="minorHAnsi" w:cs="Arial"/>
          <w:b/>
          <w:sz w:val="24"/>
          <w:szCs w:val="24"/>
        </w:rPr>
        <w:t xml:space="preserve"> 5º</w:t>
      </w:r>
      <w:r w:rsidRPr="00557E0D">
        <w:rPr>
          <w:rFonts w:asciiTheme="minorHAnsi" w:hAnsiTheme="minorHAnsi" w:cs="Arial"/>
          <w:sz w:val="24"/>
          <w:szCs w:val="24"/>
        </w:rPr>
        <w:t xml:space="preserve"> A readaptação funcional obedecerá aos seguintes critérios:</w:t>
      </w:r>
    </w:p>
    <w:p w:rsidR="00557E0D" w:rsidRDefault="00557E0D" w:rsidP="00557E0D">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 – f</w:t>
      </w:r>
      <w:r w:rsidR="003E082E" w:rsidRPr="00557E0D">
        <w:rPr>
          <w:rFonts w:asciiTheme="minorHAnsi" w:hAnsiTheme="minorHAnsi" w:cs="Arial"/>
          <w:sz w:val="24"/>
          <w:szCs w:val="24"/>
        </w:rPr>
        <w:t xml:space="preserve">unção: </w:t>
      </w:r>
      <w:r w:rsidR="00C344E2">
        <w:rPr>
          <w:rFonts w:asciiTheme="minorHAnsi" w:hAnsiTheme="minorHAnsi" w:cs="Arial"/>
          <w:sz w:val="24"/>
          <w:szCs w:val="24"/>
        </w:rPr>
        <w:t>p</w:t>
      </w:r>
      <w:r w:rsidR="003E082E" w:rsidRPr="00557E0D">
        <w:rPr>
          <w:rFonts w:asciiTheme="minorHAnsi" w:hAnsiTheme="minorHAnsi" w:cs="Arial"/>
          <w:sz w:val="24"/>
          <w:szCs w:val="24"/>
        </w:rPr>
        <w:t xml:space="preserve">rocurar-se-á readaptar o servidor em nova atividade função ou posto de trabalho, cuja natureza seja compatível com a sua capacidade laboral residual; </w:t>
      </w:r>
    </w:p>
    <w:p w:rsidR="00557E0D" w:rsidRDefault="00557E0D" w:rsidP="00557E0D">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II – e</w:t>
      </w:r>
      <w:r w:rsidR="003E082E" w:rsidRPr="00557E0D">
        <w:rPr>
          <w:rFonts w:asciiTheme="minorHAnsi" w:hAnsiTheme="minorHAnsi" w:cs="Arial"/>
          <w:sz w:val="24"/>
          <w:szCs w:val="24"/>
        </w:rPr>
        <w:t>scolaridade: o grau de escolaridade exigido para o exercício das atividades da nova função deve ser igual ou inferior à escolaridade do emprego de origem;</w:t>
      </w:r>
    </w:p>
    <w:p w:rsidR="00557E0D" w:rsidRDefault="00557E0D" w:rsidP="00557E0D">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III – h</w:t>
      </w:r>
      <w:r w:rsidR="003E082E" w:rsidRPr="00557E0D">
        <w:rPr>
          <w:rFonts w:asciiTheme="minorHAnsi" w:hAnsiTheme="minorHAnsi" w:cs="Arial"/>
          <w:sz w:val="24"/>
          <w:szCs w:val="24"/>
        </w:rPr>
        <w:t>abilitação exigida: o servidor deverá possuir preferencialmente habilitação mínima exigida por lei para o exercício da nova atividade função ou posto de trabalho;</w:t>
      </w:r>
      <w:r>
        <w:rPr>
          <w:rFonts w:asciiTheme="minorHAnsi" w:hAnsiTheme="minorHAnsi" w:cs="Arial"/>
          <w:sz w:val="24"/>
          <w:szCs w:val="24"/>
        </w:rPr>
        <w:t xml:space="preserve"> e</w:t>
      </w:r>
    </w:p>
    <w:p w:rsidR="00557E0D" w:rsidRDefault="00557E0D" w:rsidP="00557E0D">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IV – e</w:t>
      </w:r>
      <w:r w:rsidR="003E082E" w:rsidRPr="00557E0D">
        <w:rPr>
          <w:rFonts w:asciiTheme="minorHAnsi" w:hAnsiTheme="minorHAnsi" w:cs="Arial"/>
          <w:sz w:val="24"/>
          <w:szCs w:val="24"/>
        </w:rPr>
        <w:t>quivalência salarial: preferencialmente a referência da nova atividade ou função deve ter valor salarial igual ou mais próximo possível da função de origem.</w:t>
      </w:r>
    </w:p>
    <w:p w:rsidR="00557E0D" w:rsidRDefault="003E082E" w:rsidP="00557E0D">
      <w:pPr>
        <w:tabs>
          <w:tab w:val="left" w:pos="4111"/>
        </w:tabs>
        <w:spacing w:before="120" w:after="120" w:line="360" w:lineRule="auto"/>
        <w:ind w:firstLine="2835"/>
        <w:jc w:val="both"/>
        <w:rPr>
          <w:rFonts w:asciiTheme="minorHAnsi" w:hAnsiTheme="minorHAnsi" w:cs="Arial"/>
          <w:sz w:val="24"/>
          <w:szCs w:val="24"/>
        </w:rPr>
      </w:pPr>
      <w:r w:rsidRPr="00557E0D">
        <w:rPr>
          <w:rFonts w:asciiTheme="minorHAnsi" w:hAnsiTheme="minorHAnsi" w:cs="Arial"/>
          <w:b/>
          <w:sz w:val="24"/>
          <w:szCs w:val="24"/>
        </w:rPr>
        <w:t>Art</w:t>
      </w:r>
      <w:r w:rsidR="00557E0D" w:rsidRPr="00557E0D">
        <w:rPr>
          <w:rFonts w:asciiTheme="minorHAnsi" w:hAnsiTheme="minorHAnsi" w:cs="Arial"/>
          <w:b/>
          <w:sz w:val="24"/>
          <w:szCs w:val="24"/>
        </w:rPr>
        <w:t>.</w:t>
      </w:r>
      <w:r w:rsidRPr="00557E0D">
        <w:rPr>
          <w:rFonts w:asciiTheme="minorHAnsi" w:hAnsiTheme="minorHAnsi" w:cs="Arial"/>
          <w:b/>
          <w:sz w:val="24"/>
          <w:szCs w:val="24"/>
        </w:rPr>
        <w:t xml:space="preserve"> 6º</w:t>
      </w:r>
      <w:r w:rsidRPr="00557E0D">
        <w:rPr>
          <w:rFonts w:asciiTheme="minorHAnsi" w:hAnsiTheme="minorHAnsi" w:cs="Arial"/>
          <w:sz w:val="24"/>
          <w:szCs w:val="24"/>
        </w:rPr>
        <w:t xml:space="preserve"> Os processos de readaptação funcional obedecerão as seguintes premissas:</w:t>
      </w:r>
    </w:p>
    <w:p w:rsidR="00557E0D" w:rsidRDefault="00557E0D" w:rsidP="00557E0D">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 – i</w:t>
      </w:r>
      <w:r w:rsidR="003E082E" w:rsidRPr="00557E0D">
        <w:rPr>
          <w:rFonts w:asciiTheme="minorHAnsi" w:hAnsiTheme="minorHAnsi" w:cs="Arial"/>
          <w:sz w:val="24"/>
          <w:szCs w:val="24"/>
        </w:rPr>
        <w:t>rredutibilidade salarial do servidor;</w:t>
      </w:r>
    </w:p>
    <w:p w:rsidR="00557E0D" w:rsidRDefault="00557E0D" w:rsidP="00557E0D">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lastRenderedPageBreak/>
        <w:t>II – r</w:t>
      </w:r>
      <w:r w:rsidR="003E082E" w:rsidRPr="00557E0D">
        <w:rPr>
          <w:rFonts w:asciiTheme="minorHAnsi" w:hAnsiTheme="minorHAnsi" w:cs="Arial"/>
          <w:sz w:val="24"/>
          <w:szCs w:val="24"/>
        </w:rPr>
        <w:t>espeito à dignidade da pessoa humana, buscando proporcionar ao servidor a oportunidade de exercer o máximo de sua capacidade laboral remanescente, a fim de preservar o bem-estar e a motivação para o trabalho;</w:t>
      </w:r>
    </w:p>
    <w:p w:rsidR="00557E0D" w:rsidRDefault="00557E0D" w:rsidP="00557E0D">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III – i</w:t>
      </w:r>
      <w:r w:rsidR="003E082E" w:rsidRPr="00557E0D">
        <w:rPr>
          <w:rFonts w:asciiTheme="minorHAnsi" w:hAnsiTheme="minorHAnsi" w:cs="Arial"/>
          <w:sz w:val="24"/>
          <w:szCs w:val="24"/>
        </w:rPr>
        <w:t>mpessoalidade quanto à determinação de existência de aptidão ou inaptidão física para o exercício do emprego, ponderando-se as características de cada</w:t>
      </w:r>
      <w:r w:rsidR="00C344E2">
        <w:rPr>
          <w:rFonts w:asciiTheme="minorHAnsi" w:hAnsiTheme="minorHAnsi" w:cs="Arial"/>
          <w:sz w:val="24"/>
          <w:szCs w:val="24"/>
        </w:rPr>
        <w:t xml:space="preserve"> caso, devendo realizar-se a aná</w:t>
      </w:r>
      <w:r w:rsidR="003E082E" w:rsidRPr="00557E0D">
        <w:rPr>
          <w:rFonts w:asciiTheme="minorHAnsi" w:hAnsiTheme="minorHAnsi" w:cs="Arial"/>
          <w:sz w:val="24"/>
          <w:szCs w:val="24"/>
        </w:rPr>
        <w:t>lise de forma mais objetiva possível de modo a não privilegiar ou prejudicar o servidor;</w:t>
      </w:r>
      <w:r>
        <w:rPr>
          <w:rFonts w:asciiTheme="minorHAnsi" w:hAnsiTheme="minorHAnsi" w:cs="Arial"/>
          <w:sz w:val="24"/>
          <w:szCs w:val="24"/>
        </w:rPr>
        <w:t xml:space="preserve"> e</w:t>
      </w:r>
    </w:p>
    <w:p w:rsidR="003E082E" w:rsidRPr="00557E0D" w:rsidRDefault="00557E0D" w:rsidP="00557E0D">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IV – o</w:t>
      </w:r>
      <w:r w:rsidR="003E082E" w:rsidRPr="00557E0D">
        <w:rPr>
          <w:rFonts w:asciiTheme="minorHAnsi" w:hAnsiTheme="minorHAnsi" w:cs="Arial"/>
          <w:sz w:val="24"/>
          <w:szCs w:val="24"/>
        </w:rPr>
        <w:t>bservância ao principio da legalidade, preservando-se o fiel cumprimento das normas e regulamentos pertinentes.</w:t>
      </w:r>
    </w:p>
    <w:p w:rsidR="00072533" w:rsidRDefault="003E082E" w:rsidP="00072533">
      <w:pPr>
        <w:tabs>
          <w:tab w:val="left" w:pos="4111"/>
        </w:tabs>
        <w:spacing w:before="120" w:after="120" w:line="360" w:lineRule="auto"/>
        <w:ind w:firstLine="2835"/>
        <w:jc w:val="both"/>
        <w:rPr>
          <w:rFonts w:asciiTheme="minorHAnsi" w:hAnsiTheme="minorHAnsi" w:cs="Arial"/>
          <w:sz w:val="24"/>
          <w:szCs w:val="24"/>
        </w:rPr>
      </w:pPr>
      <w:r w:rsidRPr="00557E0D">
        <w:rPr>
          <w:rFonts w:asciiTheme="minorHAnsi" w:hAnsiTheme="minorHAnsi" w:cs="Arial"/>
          <w:b/>
          <w:sz w:val="24"/>
          <w:szCs w:val="24"/>
        </w:rPr>
        <w:t>Art</w:t>
      </w:r>
      <w:r w:rsidR="00557E0D" w:rsidRPr="00557E0D">
        <w:rPr>
          <w:rFonts w:asciiTheme="minorHAnsi" w:hAnsiTheme="minorHAnsi" w:cs="Arial"/>
          <w:b/>
          <w:sz w:val="24"/>
          <w:szCs w:val="24"/>
        </w:rPr>
        <w:t>.</w:t>
      </w:r>
      <w:r w:rsidRPr="00557E0D">
        <w:rPr>
          <w:rFonts w:asciiTheme="minorHAnsi" w:hAnsiTheme="minorHAnsi" w:cs="Arial"/>
          <w:b/>
          <w:sz w:val="24"/>
          <w:szCs w:val="24"/>
        </w:rPr>
        <w:t xml:space="preserve"> 7º</w:t>
      </w:r>
      <w:r w:rsidRPr="00557E0D">
        <w:rPr>
          <w:rFonts w:asciiTheme="minorHAnsi" w:hAnsiTheme="minorHAnsi" w:cs="Arial"/>
          <w:sz w:val="24"/>
          <w:szCs w:val="24"/>
        </w:rPr>
        <w:t xml:space="preserve"> A avaliação pela Perícia Médica, do estado de saúde do servidor e de sua capacidade física, mental e intelectual para o desenvolvimento de atividades profissionais resultará na expedição de laudo pericial que poderá concluir:</w:t>
      </w:r>
    </w:p>
    <w:p w:rsidR="00072533" w:rsidRDefault="00072533" w:rsidP="00072533">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 – p</w:t>
      </w:r>
      <w:r w:rsidR="003E082E" w:rsidRPr="00072533">
        <w:rPr>
          <w:rFonts w:asciiTheme="minorHAnsi" w:hAnsiTheme="minorHAnsi" w:cs="Arial"/>
          <w:sz w:val="24"/>
          <w:szCs w:val="24"/>
        </w:rPr>
        <w:t>ela capacidade para o exercício das atividades do trabalho/função ocupado pelo servidor;</w:t>
      </w:r>
    </w:p>
    <w:p w:rsidR="00072533" w:rsidRDefault="00072533" w:rsidP="00072533">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II – p</w:t>
      </w:r>
      <w:r w:rsidR="003E082E" w:rsidRPr="00072533">
        <w:rPr>
          <w:rFonts w:asciiTheme="minorHAnsi" w:hAnsiTheme="minorHAnsi" w:cs="Arial"/>
          <w:sz w:val="24"/>
          <w:szCs w:val="24"/>
        </w:rPr>
        <w:t>ela incapacidade para o exercício das atividades do trabalho/função ocupado pelo servidor, com data prevista para o retorno em até 12 (doze) meses;</w:t>
      </w:r>
    </w:p>
    <w:p w:rsidR="003E082E" w:rsidRPr="00557E0D" w:rsidRDefault="00072533" w:rsidP="00072533">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III – p</w:t>
      </w:r>
      <w:r w:rsidR="003E082E" w:rsidRPr="00557E0D">
        <w:rPr>
          <w:rFonts w:asciiTheme="minorHAnsi" w:hAnsiTheme="minorHAnsi" w:cs="Arial"/>
          <w:sz w:val="24"/>
          <w:szCs w:val="24"/>
        </w:rPr>
        <w:t>ela incapacidade para o exercício das atividades do trabalho/função, ocupado pelo servidor, sem data prevista para retorno, ou com retorno previsto superior a 12 (doze) meses.</w:t>
      </w:r>
    </w:p>
    <w:p w:rsidR="003E082E" w:rsidRPr="00557E0D" w:rsidRDefault="003E082E" w:rsidP="00557E0D">
      <w:pPr>
        <w:tabs>
          <w:tab w:val="left" w:pos="4111"/>
        </w:tabs>
        <w:spacing w:before="120" w:after="120" w:line="360" w:lineRule="auto"/>
        <w:ind w:firstLine="2835"/>
        <w:jc w:val="both"/>
        <w:rPr>
          <w:rFonts w:asciiTheme="minorHAnsi" w:hAnsiTheme="minorHAnsi" w:cs="Arial"/>
          <w:sz w:val="24"/>
          <w:szCs w:val="24"/>
        </w:rPr>
      </w:pPr>
      <w:r w:rsidRPr="00072533">
        <w:rPr>
          <w:rFonts w:asciiTheme="minorHAnsi" w:hAnsiTheme="minorHAnsi" w:cs="Arial"/>
          <w:b/>
          <w:sz w:val="24"/>
          <w:szCs w:val="24"/>
        </w:rPr>
        <w:t>Art</w:t>
      </w:r>
      <w:r w:rsidR="00072533" w:rsidRPr="00072533">
        <w:rPr>
          <w:rFonts w:asciiTheme="minorHAnsi" w:hAnsiTheme="minorHAnsi" w:cs="Arial"/>
          <w:b/>
          <w:sz w:val="24"/>
          <w:szCs w:val="24"/>
        </w:rPr>
        <w:t>.</w:t>
      </w:r>
      <w:r w:rsidRPr="00072533">
        <w:rPr>
          <w:rFonts w:asciiTheme="minorHAnsi" w:hAnsiTheme="minorHAnsi" w:cs="Arial"/>
          <w:b/>
          <w:sz w:val="24"/>
          <w:szCs w:val="24"/>
        </w:rPr>
        <w:t xml:space="preserve"> 8º</w:t>
      </w:r>
      <w:r w:rsidRPr="00557E0D">
        <w:rPr>
          <w:rFonts w:asciiTheme="minorHAnsi" w:hAnsiTheme="minorHAnsi" w:cs="Arial"/>
          <w:sz w:val="24"/>
          <w:szCs w:val="24"/>
        </w:rPr>
        <w:t xml:space="preserve"> Os procedimentos para readaptação funcional serão iniciados com o agendamento de Perícia Médica do servidor acometido de enfermidade que esteja impossibilitado de exercer suas atividades laborais.</w:t>
      </w:r>
    </w:p>
    <w:p w:rsidR="003E082E" w:rsidRPr="00557E0D" w:rsidRDefault="003E082E" w:rsidP="00557E0D">
      <w:pPr>
        <w:tabs>
          <w:tab w:val="left" w:pos="4111"/>
        </w:tabs>
        <w:spacing w:before="120" w:after="120" w:line="360" w:lineRule="auto"/>
        <w:ind w:firstLine="2835"/>
        <w:jc w:val="both"/>
        <w:rPr>
          <w:rFonts w:asciiTheme="minorHAnsi" w:hAnsiTheme="minorHAnsi" w:cs="Arial"/>
          <w:sz w:val="24"/>
          <w:szCs w:val="24"/>
        </w:rPr>
      </w:pPr>
      <w:r w:rsidRPr="00072533">
        <w:rPr>
          <w:rFonts w:asciiTheme="minorHAnsi" w:hAnsiTheme="minorHAnsi" w:cs="Arial"/>
          <w:b/>
          <w:sz w:val="24"/>
          <w:szCs w:val="24"/>
        </w:rPr>
        <w:t>Art</w:t>
      </w:r>
      <w:r w:rsidR="00072533" w:rsidRPr="00072533">
        <w:rPr>
          <w:rFonts w:asciiTheme="minorHAnsi" w:hAnsiTheme="minorHAnsi" w:cs="Arial"/>
          <w:b/>
          <w:sz w:val="24"/>
          <w:szCs w:val="24"/>
        </w:rPr>
        <w:t>.</w:t>
      </w:r>
      <w:r w:rsidRPr="00072533">
        <w:rPr>
          <w:rFonts w:asciiTheme="minorHAnsi" w:hAnsiTheme="minorHAnsi" w:cs="Arial"/>
          <w:b/>
          <w:sz w:val="24"/>
          <w:szCs w:val="24"/>
        </w:rPr>
        <w:t xml:space="preserve"> 9º</w:t>
      </w:r>
      <w:r w:rsidRPr="00557E0D">
        <w:rPr>
          <w:rFonts w:asciiTheme="minorHAnsi" w:hAnsiTheme="minorHAnsi" w:cs="Arial"/>
          <w:sz w:val="24"/>
          <w:szCs w:val="24"/>
        </w:rPr>
        <w:t xml:space="preserve"> O </w:t>
      </w:r>
      <w:r w:rsidR="00C344E2" w:rsidRPr="00557E0D">
        <w:rPr>
          <w:rFonts w:asciiTheme="minorHAnsi" w:hAnsiTheme="minorHAnsi" w:cs="Arial"/>
          <w:sz w:val="24"/>
          <w:szCs w:val="24"/>
        </w:rPr>
        <w:t>Serviço Especializado de Segurança e Medicina do Trabalho</w:t>
      </w:r>
      <w:r w:rsidR="00C344E2">
        <w:rPr>
          <w:rFonts w:asciiTheme="minorHAnsi" w:hAnsiTheme="minorHAnsi" w:cs="Arial"/>
          <w:sz w:val="24"/>
          <w:szCs w:val="24"/>
        </w:rPr>
        <w:t xml:space="preserve"> – SESMT</w:t>
      </w:r>
      <w:r w:rsidRPr="00557E0D">
        <w:rPr>
          <w:rFonts w:asciiTheme="minorHAnsi" w:hAnsiTheme="minorHAnsi" w:cs="Arial"/>
          <w:sz w:val="24"/>
          <w:szCs w:val="24"/>
        </w:rPr>
        <w:t xml:space="preserve">, por meio da Perícia Médica oficial, é o órgão responsável por proceder as avaliações de capacidade laboral do servidor acometido de enfermidade, </w:t>
      </w:r>
      <w:r w:rsidRPr="00557E0D">
        <w:rPr>
          <w:rFonts w:asciiTheme="minorHAnsi" w:hAnsiTheme="minorHAnsi" w:cs="Arial"/>
          <w:sz w:val="24"/>
          <w:szCs w:val="24"/>
        </w:rPr>
        <w:lastRenderedPageBreak/>
        <w:t>verificando suas condições de saúde e identificando possíveis restrições ao exercício de suas atividades.</w:t>
      </w:r>
    </w:p>
    <w:p w:rsidR="003E082E" w:rsidRPr="00557E0D" w:rsidRDefault="003E082E" w:rsidP="00557E0D">
      <w:pPr>
        <w:tabs>
          <w:tab w:val="left" w:pos="4111"/>
        </w:tabs>
        <w:spacing w:before="120" w:after="120" w:line="360" w:lineRule="auto"/>
        <w:ind w:firstLine="2835"/>
        <w:jc w:val="both"/>
        <w:rPr>
          <w:rFonts w:asciiTheme="minorHAnsi" w:hAnsiTheme="minorHAnsi" w:cs="Arial"/>
          <w:sz w:val="24"/>
          <w:szCs w:val="24"/>
        </w:rPr>
      </w:pPr>
      <w:r w:rsidRPr="00072533">
        <w:rPr>
          <w:rFonts w:asciiTheme="minorHAnsi" w:hAnsiTheme="minorHAnsi" w:cs="Arial"/>
          <w:b/>
          <w:sz w:val="24"/>
          <w:szCs w:val="24"/>
        </w:rPr>
        <w:t>Art</w:t>
      </w:r>
      <w:r w:rsidR="00072533" w:rsidRPr="00072533">
        <w:rPr>
          <w:rFonts w:asciiTheme="minorHAnsi" w:hAnsiTheme="minorHAnsi" w:cs="Arial"/>
          <w:b/>
          <w:sz w:val="24"/>
          <w:szCs w:val="24"/>
        </w:rPr>
        <w:t>.</w:t>
      </w:r>
      <w:r w:rsidRPr="00072533">
        <w:rPr>
          <w:rFonts w:asciiTheme="minorHAnsi" w:hAnsiTheme="minorHAnsi" w:cs="Arial"/>
          <w:b/>
          <w:sz w:val="24"/>
          <w:szCs w:val="24"/>
        </w:rPr>
        <w:t xml:space="preserve"> 10</w:t>
      </w:r>
      <w:r w:rsidR="00322C18">
        <w:rPr>
          <w:rFonts w:asciiTheme="minorHAnsi" w:hAnsiTheme="minorHAnsi" w:cs="Arial"/>
          <w:b/>
          <w:sz w:val="24"/>
          <w:szCs w:val="24"/>
        </w:rPr>
        <w:t>.</w:t>
      </w:r>
      <w:r w:rsidRPr="00557E0D">
        <w:rPr>
          <w:rFonts w:asciiTheme="minorHAnsi" w:hAnsiTheme="minorHAnsi" w:cs="Arial"/>
          <w:sz w:val="24"/>
          <w:szCs w:val="24"/>
        </w:rPr>
        <w:t xml:space="preserve"> Entende-se como avaliação da capacidade laboral o procedimento de aferição das limitações do servidor acometido de enfermidade para o desempenho das atribuições inerentes a </w:t>
      </w:r>
      <w:r w:rsidR="00C344E2">
        <w:rPr>
          <w:rFonts w:asciiTheme="minorHAnsi" w:hAnsiTheme="minorHAnsi" w:cs="Arial"/>
          <w:sz w:val="24"/>
          <w:szCs w:val="24"/>
        </w:rPr>
        <w:t>função/</w:t>
      </w:r>
      <w:r w:rsidRPr="00557E0D">
        <w:rPr>
          <w:rFonts w:asciiTheme="minorHAnsi" w:hAnsiTheme="minorHAnsi" w:cs="Arial"/>
          <w:sz w:val="24"/>
          <w:szCs w:val="24"/>
        </w:rPr>
        <w:t xml:space="preserve">posto de trabalho que ocupa realizado pela Perícia Médica do </w:t>
      </w:r>
      <w:r w:rsidR="00C344E2" w:rsidRPr="00557E0D">
        <w:rPr>
          <w:rFonts w:asciiTheme="minorHAnsi" w:hAnsiTheme="minorHAnsi" w:cs="Arial"/>
          <w:sz w:val="24"/>
          <w:szCs w:val="24"/>
        </w:rPr>
        <w:t>Serviço Especializado de Segurança e Medicina do Trabalho</w:t>
      </w:r>
      <w:r w:rsidR="00C344E2">
        <w:rPr>
          <w:rFonts w:asciiTheme="minorHAnsi" w:hAnsiTheme="minorHAnsi" w:cs="Arial"/>
          <w:sz w:val="24"/>
          <w:szCs w:val="24"/>
        </w:rPr>
        <w:t xml:space="preserve"> – SESMT</w:t>
      </w:r>
      <w:r w:rsidRPr="00557E0D">
        <w:rPr>
          <w:rFonts w:asciiTheme="minorHAnsi" w:hAnsiTheme="minorHAnsi" w:cs="Arial"/>
          <w:sz w:val="24"/>
          <w:szCs w:val="24"/>
        </w:rPr>
        <w:t>.</w:t>
      </w:r>
    </w:p>
    <w:p w:rsidR="003E082E" w:rsidRPr="00557E0D" w:rsidRDefault="003E082E" w:rsidP="00557E0D">
      <w:pPr>
        <w:tabs>
          <w:tab w:val="left" w:pos="4111"/>
        </w:tabs>
        <w:spacing w:before="120" w:after="120" w:line="360" w:lineRule="auto"/>
        <w:ind w:firstLine="2835"/>
        <w:jc w:val="both"/>
        <w:rPr>
          <w:rFonts w:asciiTheme="minorHAnsi" w:hAnsiTheme="minorHAnsi" w:cs="Arial"/>
          <w:sz w:val="24"/>
          <w:szCs w:val="24"/>
        </w:rPr>
      </w:pPr>
      <w:r w:rsidRPr="00072533">
        <w:rPr>
          <w:rFonts w:asciiTheme="minorHAnsi" w:hAnsiTheme="minorHAnsi" w:cs="Arial"/>
          <w:b/>
          <w:sz w:val="24"/>
          <w:szCs w:val="24"/>
        </w:rPr>
        <w:t>Art</w:t>
      </w:r>
      <w:r w:rsidR="00072533" w:rsidRPr="00072533">
        <w:rPr>
          <w:rFonts w:asciiTheme="minorHAnsi" w:hAnsiTheme="minorHAnsi" w:cs="Arial"/>
          <w:b/>
          <w:sz w:val="24"/>
          <w:szCs w:val="24"/>
        </w:rPr>
        <w:t>.</w:t>
      </w:r>
      <w:r w:rsidRPr="00072533">
        <w:rPr>
          <w:rFonts w:asciiTheme="minorHAnsi" w:hAnsiTheme="minorHAnsi" w:cs="Arial"/>
          <w:b/>
          <w:sz w:val="24"/>
          <w:szCs w:val="24"/>
        </w:rPr>
        <w:t xml:space="preserve"> 11</w:t>
      </w:r>
      <w:r w:rsidR="00322C18">
        <w:rPr>
          <w:rFonts w:asciiTheme="minorHAnsi" w:hAnsiTheme="minorHAnsi" w:cs="Arial"/>
          <w:b/>
          <w:sz w:val="24"/>
          <w:szCs w:val="24"/>
        </w:rPr>
        <w:t>.</w:t>
      </w:r>
      <w:r w:rsidRPr="00557E0D">
        <w:rPr>
          <w:rFonts w:asciiTheme="minorHAnsi" w:hAnsiTheme="minorHAnsi" w:cs="Arial"/>
          <w:sz w:val="24"/>
          <w:szCs w:val="24"/>
        </w:rPr>
        <w:t xml:space="preserve"> Identificada a restrição total ou parcial do servidor para o exercício das atividades inerentes ao seu trabalho/função ou posto de trabalho, a perícia médica oficial do </w:t>
      </w:r>
      <w:r w:rsidR="00C344E2" w:rsidRPr="00557E0D">
        <w:rPr>
          <w:rFonts w:asciiTheme="minorHAnsi" w:hAnsiTheme="minorHAnsi" w:cs="Arial"/>
          <w:sz w:val="24"/>
          <w:szCs w:val="24"/>
        </w:rPr>
        <w:t>Serviço Especializado de Segurança e Medicina do Trabalho</w:t>
      </w:r>
      <w:r w:rsidR="00C344E2">
        <w:rPr>
          <w:rFonts w:asciiTheme="minorHAnsi" w:hAnsiTheme="minorHAnsi" w:cs="Arial"/>
          <w:sz w:val="24"/>
          <w:szCs w:val="24"/>
        </w:rPr>
        <w:t xml:space="preserve"> – SESMT</w:t>
      </w:r>
      <w:r w:rsidRPr="00557E0D">
        <w:rPr>
          <w:rFonts w:asciiTheme="minorHAnsi" w:hAnsiTheme="minorHAnsi" w:cs="Arial"/>
          <w:sz w:val="24"/>
          <w:szCs w:val="24"/>
        </w:rPr>
        <w:t xml:space="preserve"> encaminhará a conclusão da perícia e a avaliação da capacidade laboral ao local de trabalho</w:t>
      </w:r>
      <w:r w:rsidR="00C344E2">
        <w:rPr>
          <w:rFonts w:asciiTheme="minorHAnsi" w:hAnsiTheme="minorHAnsi" w:cs="Arial"/>
          <w:sz w:val="24"/>
          <w:szCs w:val="24"/>
        </w:rPr>
        <w:t xml:space="preserve"> ou</w:t>
      </w:r>
      <w:r w:rsidRPr="00557E0D">
        <w:rPr>
          <w:rFonts w:asciiTheme="minorHAnsi" w:hAnsiTheme="minorHAnsi" w:cs="Arial"/>
          <w:sz w:val="24"/>
          <w:szCs w:val="24"/>
        </w:rPr>
        <w:t xml:space="preserve"> setor de origem</w:t>
      </w:r>
      <w:r w:rsidR="00C344E2">
        <w:rPr>
          <w:rFonts w:asciiTheme="minorHAnsi" w:hAnsiTheme="minorHAnsi" w:cs="Arial"/>
          <w:sz w:val="24"/>
          <w:szCs w:val="24"/>
        </w:rPr>
        <w:t xml:space="preserve"> do servidor</w:t>
      </w:r>
      <w:r w:rsidRPr="00557E0D">
        <w:rPr>
          <w:rFonts w:asciiTheme="minorHAnsi" w:hAnsiTheme="minorHAnsi" w:cs="Arial"/>
          <w:sz w:val="24"/>
          <w:szCs w:val="24"/>
        </w:rPr>
        <w:t>.</w:t>
      </w:r>
    </w:p>
    <w:p w:rsidR="003E082E" w:rsidRPr="00557E0D" w:rsidRDefault="003E082E" w:rsidP="00557E0D">
      <w:pPr>
        <w:tabs>
          <w:tab w:val="left" w:pos="4111"/>
        </w:tabs>
        <w:spacing w:before="120" w:after="120" w:line="360" w:lineRule="auto"/>
        <w:ind w:firstLine="2835"/>
        <w:jc w:val="both"/>
        <w:rPr>
          <w:rFonts w:asciiTheme="minorHAnsi" w:hAnsiTheme="minorHAnsi" w:cs="Arial"/>
          <w:sz w:val="24"/>
          <w:szCs w:val="24"/>
        </w:rPr>
      </w:pPr>
      <w:r w:rsidRPr="00072533">
        <w:rPr>
          <w:rFonts w:asciiTheme="minorHAnsi" w:hAnsiTheme="minorHAnsi" w:cs="Arial"/>
          <w:b/>
          <w:sz w:val="24"/>
          <w:szCs w:val="24"/>
        </w:rPr>
        <w:t>Art</w:t>
      </w:r>
      <w:r w:rsidR="00072533" w:rsidRPr="00072533">
        <w:rPr>
          <w:rFonts w:asciiTheme="minorHAnsi" w:hAnsiTheme="minorHAnsi" w:cs="Arial"/>
          <w:b/>
          <w:sz w:val="24"/>
          <w:szCs w:val="24"/>
        </w:rPr>
        <w:t>.</w:t>
      </w:r>
      <w:r w:rsidRPr="00072533">
        <w:rPr>
          <w:rFonts w:asciiTheme="minorHAnsi" w:hAnsiTheme="minorHAnsi" w:cs="Arial"/>
          <w:b/>
          <w:sz w:val="24"/>
          <w:szCs w:val="24"/>
        </w:rPr>
        <w:t xml:space="preserve"> 12</w:t>
      </w:r>
      <w:r w:rsidR="00322C18">
        <w:rPr>
          <w:rFonts w:asciiTheme="minorHAnsi" w:hAnsiTheme="minorHAnsi" w:cs="Arial"/>
          <w:b/>
          <w:sz w:val="24"/>
          <w:szCs w:val="24"/>
        </w:rPr>
        <w:t>.</w:t>
      </w:r>
      <w:r w:rsidRPr="00557E0D">
        <w:rPr>
          <w:rFonts w:asciiTheme="minorHAnsi" w:hAnsiTheme="minorHAnsi" w:cs="Arial"/>
          <w:sz w:val="24"/>
          <w:szCs w:val="24"/>
        </w:rPr>
        <w:t xml:space="preserve"> O servidor readaptado cumprirá o numero de horas correspondente à sua jornada ou carga horária semanal de trabalho do emprego de origem.</w:t>
      </w:r>
    </w:p>
    <w:p w:rsidR="003E082E" w:rsidRPr="00557E0D" w:rsidRDefault="003E082E" w:rsidP="00557E0D">
      <w:pPr>
        <w:tabs>
          <w:tab w:val="left" w:pos="4111"/>
        </w:tabs>
        <w:spacing w:before="120" w:after="120" w:line="360" w:lineRule="auto"/>
        <w:ind w:firstLine="2835"/>
        <w:jc w:val="both"/>
        <w:rPr>
          <w:rFonts w:asciiTheme="minorHAnsi" w:hAnsiTheme="minorHAnsi" w:cs="Arial"/>
          <w:sz w:val="24"/>
          <w:szCs w:val="24"/>
        </w:rPr>
      </w:pPr>
      <w:r w:rsidRPr="00072533">
        <w:rPr>
          <w:rFonts w:asciiTheme="minorHAnsi" w:hAnsiTheme="minorHAnsi" w:cs="Arial"/>
          <w:b/>
          <w:sz w:val="24"/>
          <w:szCs w:val="24"/>
        </w:rPr>
        <w:t>Art</w:t>
      </w:r>
      <w:r w:rsidR="00072533" w:rsidRPr="00072533">
        <w:rPr>
          <w:rFonts w:asciiTheme="minorHAnsi" w:hAnsiTheme="minorHAnsi" w:cs="Arial"/>
          <w:b/>
          <w:sz w:val="24"/>
          <w:szCs w:val="24"/>
        </w:rPr>
        <w:t>.</w:t>
      </w:r>
      <w:r w:rsidRPr="00072533">
        <w:rPr>
          <w:rFonts w:asciiTheme="minorHAnsi" w:hAnsiTheme="minorHAnsi" w:cs="Arial"/>
          <w:b/>
          <w:sz w:val="24"/>
          <w:szCs w:val="24"/>
        </w:rPr>
        <w:t xml:space="preserve"> 13</w:t>
      </w:r>
      <w:r w:rsidR="00322C18">
        <w:rPr>
          <w:rFonts w:asciiTheme="minorHAnsi" w:hAnsiTheme="minorHAnsi" w:cs="Arial"/>
          <w:b/>
          <w:sz w:val="24"/>
          <w:szCs w:val="24"/>
        </w:rPr>
        <w:t>.</w:t>
      </w:r>
      <w:r w:rsidRPr="00557E0D">
        <w:rPr>
          <w:rFonts w:asciiTheme="minorHAnsi" w:hAnsiTheme="minorHAnsi" w:cs="Arial"/>
          <w:sz w:val="24"/>
          <w:szCs w:val="24"/>
        </w:rPr>
        <w:t xml:space="preserve"> O servidor ocupante de mais de um emprego de acumulação lícita no âmbito do Município poderá ser readaptado em ambos</w:t>
      </w:r>
      <w:r w:rsidR="00C344E2">
        <w:rPr>
          <w:rFonts w:asciiTheme="minorHAnsi" w:hAnsiTheme="minorHAnsi" w:cs="Arial"/>
          <w:sz w:val="24"/>
          <w:szCs w:val="24"/>
        </w:rPr>
        <w:t xml:space="preserve"> </w:t>
      </w:r>
      <w:r w:rsidR="003249C1">
        <w:rPr>
          <w:rFonts w:asciiTheme="minorHAnsi" w:hAnsiTheme="minorHAnsi" w:cs="Arial"/>
          <w:sz w:val="24"/>
          <w:szCs w:val="24"/>
        </w:rPr>
        <w:t xml:space="preserve">os </w:t>
      </w:r>
      <w:r w:rsidR="00C344E2">
        <w:rPr>
          <w:rFonts w:asciiTheme="minorHAnsi" w:hAnsiTheme="minorHAnsi" w:cs="Arial"/>
          <w:sz w:val="24"/>
          <w:szCs w:val="24"/>
        </w:rPr>
        <w:t>empregos</w:t>
      </w:r>
      <w:r w:rsidRPr="00557E0D">
        <w:rPr>
          <w:rFonts w:asciiTheme="minorHAnsi" w:hAnsiTheme="minorHAnsi" w:cs="Arial"/>
          <w:sz w:val="24"/>
          <w:szCs w:val="24"/>
        </w:rPr>
        <w:t>.</w:t>
      </w:r>
    </w:p>
    <w:p w:rsidR="003E082E" w:rsidRPr="00557E0D" w:rsidRDefault="003E082E" w:rsidP="00557E0D">
      <w:pPr>
        <w:tabs>
          <w:tab w:val="left" w:pos="4111"/>
        </w:tabs>
        <w:spacing w:before="120" w:after="120" w:line="360" w:lineRule="auto"/>
        <w:ind w:firstLine="2835"/>
        <w:jc w:val="both"/>
        <w:rPr>
          <w:rFonts w:asciiTheme="minorHAnsi" w:hAnsiTheme="minorHAnsi" w:cs="Arial"/>
          <w:sz w:val="24"/>
          <w:szCs w:val="24"/>
        </w:rPr>
      </w:pPr>
      <w:r w:rsidRPr="00072533">
        <w:rPr>
          <w:rFonts w:asciiTheme="minorHAnsi" w:hAnsiTheme="minorHAnsi" w:cs="Arial"/>
          <w:b/>
          <w:sz w:val="24"/>
          <w:szCs w:val="24"/>
        </w:rPr>
        <w:t>Art</w:t>
      </w:r>
      <w:r w:rsidR="00072533" w:rsidRPr="00072533">
        <w:rPr>
          <w:rFonts w:asciiTheme="minorHAnsi" w:hAnsiTheme="minorHAnsi" w:cs="Arial"/>
          <w:b/>
          <w:sz w:val="24"/>
          <w:szCs w:val="24"/>
        </w:rPr>
        <w:t>.</w:t>
      </w:r>
      <w:r w:rsidRPr="00072533">
        <w:rPr>
          <w:rFonts w:asciiTheme="minorHAnsi" w:hAnsiTheme="minorHAnsi" w:cs="Arial"/>
          <w:b/>
          <w:sz w:val="24"/>
          <w:szCs w:val="24"/>
        </w:rPr>
        <w:t xml:space="preserve"> 14</w:t>
      </w:r>
      <w:r w:rsidR="00322C18">
        <w:rPr>
          <w:rFonts w:asciiTheme="minorHAnsi" w:hAnsiTheme="minorHAnsi" w:cs="Arial"/>
          <w:b/>
          <w:sz w:val="24"/>
          <w:szCs w:val="24"/>
        </w:rPr>
        <w:t>.</w:t>
      </w:r>
      <w:r w:rsidRPr="00557E0D">
        <w:rPr>
          <w:rFonts w:asciiTheme="minorHAnsi" w:hAnsiTheme="minorHAnsi" w:cs="Arial"/>
          <w:sz w:val="24"/>
          <w:szCs w:val="24"/>
        </w:rPr>
        <w:t xml:space="preserve"> O servidor submetido à readaptação funcional estará sujeito à avaliação funcional, que consiste na análise do seu ajustamento no desempenho das atribuições e no ambiente de trabalho em que se encontre atuando, havendo controle e monitoramento </w:t>
      </w:r>
      <w:r w:rsidR="00C344E2">
        <w:rPr>
          <w:rFonts w:asciiTheme="minorHAnsi" w:hAnsiTheme="minorHAnsi" w:cs="Arial"/>
          <w:sz w:val="24"/>
          <w:szCs w:val="24"/>
        </w:rPr>
        <w:t>por parte do local de trabalho/</w:t>
      </w:r>
      <w:r w:rsidRPr="00557E0D">
        <w:rPr>
          <w:rFonts w:asciiTheme="minorHAnsi" w:hAnsiTheme="minorHAnsi" w:cs="Arial"/>
          <w:sz w:val="24"/>
          <w:szCs w:val="24"/>
        </w:rPr>
        <w:t>setor de readaptação.</w:t>
      </w:r>
    </w:p>
    <w:p w:rsidR="00072533" w:rsidRDefault="003E082E" w:rsidP="00072533">
      <w:pPr>
        <w:tabs>
          <w:tab w:val="left" w:pos="4111"/>
        </w:tabs>
        <w:spacing w:before="120" w:after="120" w:line="360" w:lineRule="auto"/>
        <w:ind w:firstLine="2835"/>
        <w:jc w:val="both"/>
        <w:rPr>
          <w:rFonts w:asciiTheme="minorHAnsi" w:hAnsiTheme="minorHAnsi" w:cs="Arial"/>
          <w:sz w:val="24"/>
          <w:szCs w:val="24"/>
        </w:rPr>
      </w:pPr>
      <w:r w:rsidRPr="00072533">
        <w:rPr>
          <w:rFonts w:asciiTheme="minorHAnsi" w:hAnsiTheme="minorHAnsi" w:cs="Arial"/>
          <w:b/>
          <w:sz w:val="24"/>
          <w:szCs w:val="24"/>
        </w:rPr>
        <w:t>Art</w:t>
      </w:r>
      <w:r w:rsidR="00072533" w:rsidRPr="00072533">
        <w:rPr>
          <w:rFonts w:asciiTheme="minorHAnsi" w:hAnsiTheme="minorHAnsi" w:cs="Arial"/>
          <w:b/>
          <w:sz w:val="24"/>
          <w:szCs w:val="24"/>
        </w:rPr>
        <w:t>.</w:t>
      </w:r>
      <w:r w:rsidRPr="00072533">
        <w:rPr>
          <w:rFonts w:asciiTheme="minorHAnsi" w:hAnsiTheme="minorHAnsi" w:cs="Arial"/>
          <w:b/>
          <w:sz w:val="24"/>
          <w:szCs w:val="24"/>
        </w:rPr>
        <w:t xml:space="preserve"> 15</w:t>
      </w:r>
      <w:r w:rsidR="00322C18">
        <w:rPr>
          <w:rFonts w:asciiTheme="minorHAnsi" w:hAnsiTheme="minorHAnsi" w:cs="Arial"/>
          <w:b/>
          <w:sz w:val="24"/>
          <w:szCs w:val="24"/>
        </w:rPr>
        <w:t>.</w:t>
      </w:r>
      <w:r w:rsidRPr="00557E0D">
        <w:rPr>
          <w:rFonts w:asciiTheme="minorHAnsi" w:hAnsiTheme="minorHAnsi" w:cs="Arial"/>
          <w:sz w:val="24"/>
          <w:szCs w:val="24"/>
        </w:rPr>
        <w:t xml:space="preserve"> O servidor será informado, pelo </w:t>
      </w:r>
      <w:r w:rsidR="00C344E2" w:rsidRPr="00557E0D">
        <w:rPr>
          <w:rFonts w:asciiTheme="minorHAnsi" w:hAnsiTheme="minorHAnsi" w:cs="Arial"/>
          <w:sz w:val="24"/>
          <w:szCs w:val="24"/>
        </w:rPr>
        <w:t>Serviço Especializado de Segurança e Medicina do Trabalho</w:t>
      </w:r>
      <w:r w:rsidR="00C344E2">
        <w:rPr>
          <w:rFonts w:asciiTheme="minorHAnsi" w:hAnsiTheme="minorHAnsi" w:cs="Arial"/>
          <w:sz w:val="24"/>
          <w:szCs w:val="24"/>
        </w:rPr>
        <w:t xml:space="preserve"> – SESMT</w:t>
      </w:r>
      <w:r w:rsidRPr="00557E0D">
        <w:rPr>
          <w:rFonts w:asciiTheme="minorHAnsi" w:hAnsiTheme="minorHAnsi" w:cs="Arial"/>
          <w:sz w:val="24"/>
          <w:szCs w:val="24"/>
        </w:rPr>
        <w:t>, da conclusão da Perícia Médica, bem como</w:t>
      </w:r>
      <w:r w:rsidR="00D95225" w:rsidRPr="00557E0D">
        <w:rPr>
          <w:rFonts w:asciiTheme="minorHAnsi" w:hAnsiTheme="minorHAnsi" w:cs="Arial"/>
          <w:sz w:val="24"/>
          <w:szCs w:val="24"/>
        </w:rPr>
        <w:t>,</w:t>
      </w:r>
      <w:r w:rsidRPr="00557E0D">
        <w:rPr>
          <w:rFonts w:asciiTheme="minorHAnsi" w:hAnsiTheme="minorHAnsi" w:cs="Arial"/>
          <w:sz w:val="24"/>
          <w:szCs w:val="24"/>
        </w:rPr>
        <w:t xml:space="preserve"> caso cabível, da readaptação funcional necessária, com os seguintes informes:</w:t>
      </w:r>
    </w:p>
    <w:p w:rsidR="00072533" w:rsidRDefault="00072533" w:rsidP="00072533">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lastRenderedPageBreak/>
        <w:t>I – l</w:t>
      </w:r>
      <w:r w:rsidR="003E082E" w:rsidRPr="00557E0D">
        <w:rPr>
          <w:rFonts w:asciiTheme="minorHAnsi" w:hAnsiTheme="minorHAnsi" w:cs="Arial"/>
          <w:sz w:val="24"/>
          <w:szCs w:val="24"/>
        </w:rPr>
        <w:t>ocal/ambiente onde o servidor prestará suas atividades laborais;</w:t>
      </w:r>
    </w:p>
    <w:p w:rsidR="00072533" w:rsidRDefault="00072533" w:rsidP="00072533">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II – c</w:t>
      </w:r>
      <w:r w:rsidR="003E082E" w:rsidRPr="00072533">
        <w:rPr>
          <w:rFonts w:asciiTheme="minorHAnsi" w:hAnsiTheme="minorHAnsi" w:cs="Arial"/>
          <w:sz w:val="24"/>
          <w:szCs w:val="24"/>
        </w:rPr>
        <w:t>onjunto de atividades a serem realizadas com o trabalho/função, posto de trabalho que vai ocupar;</w:t>
      </w:r>
      <w:r w:rsidR="00C344E2">
        <w:rPr>
          <w:rFonts w:asciiTheme="minorHAnsi" w:hAnsiTheme="minorHAnsi" w:cs="Arial"/>
          <w:sz w:val="24"/>
          <w:szCs w:val="24"/>
        </w:rPr>
        <w:t xml:space="preserve"> e</w:t>
      </w:r>
    </w:p>
    <w:p w:rsidR="003E082E" w:rsidRPr="00072533" w:rsidRDefault="00072533" w:rsidP="00072533">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III – a</w:t>
      </w:r>
      <w:r w:rsidR="00C344E2">
        <w:rPr>
          <w:rFonts w:asciiTheme="minorHAnsi" w:hAnsiTheme="minorHAnsi" w:cs="Arial"/>
          <w:sz w:val="24"/>
          <w:szCs w:val="24"/>
        </w:rPr>
        <w:t>valiação funcional.</w:t>
      </w:r>
    </w:p>
    <w:p w:rsidR="00072533" w:rsidRDefault="003E082E" w:rsidP="00072533">
      <w:pPr>
        <w:tabs>
          <w:tab w:val="left" w:pos="4111"/>
        </w:tabs>
        <w:spacing w:before="120" w:after="120" w:line="360" w:lineRule="auto"/>
        <w:ind w:firstLine="2835"/>
        <w:jc w:val="both"/>
        <w:rPr>
          <w:rFonts w:asciiTheme="minorHAnsi" w:hAnsiTheme="minorHAnsi" w:cs="Arial"/>
          <w:sz w:val="24"/>
          <w:szCs w:val="24"/>
        </w:rPr>
      </w:pPr>
      <w:r w:rsidRPr="00072533">
        <w:rPr>
          <w:rFonts w:asciiTheme="minorHAnsi" w:hAnsiTheme="minorHAnsi" w:cs="Arial"/>
          <w:b/>
          <w:sz w:val="24"/>
          <w:szCs w:val="24"/>
        </w:rPr>
        <w:t>Art</w:t>
      </w:r>
      <w:r w:rsidR="00072533" w:rsidRPr="00072533">
        <w:rPr>
          <w:rFonts w:asciiTheme="minorHAnsi" w:hAnsiTheme="minorHAnsi" w:cs="Arial"/>
          <w:b/>
          <w:sz w:val="24"/>
          <w:szCs w:val="24"/>
        </w:rPr>
        <w:t>.</w:t>
      </w:r>
      <w:r w:rsidRPr="00072533">
        <w:rPr>
          <w:rFonts w:asciiTheme="minorHAnsi" w:hAnsiTheme="minorHAnsi" w:cs="Arial"/>
          <w:b/>
          <w:sz w:val="24"/>
          <w:szCs w:val="24"/>
        </w:rPr>
        <w:t xml:space="preserve"> 1</w:t>
      </w:r>
      <w:r w:rsidR="00B96A65">
        <w:rPr>
          <w:rFonts w:asciiTheme="minorHAnsi" w:hAnsiTheme="minorHAnsi" w:cs="Arial"/>
          <w:b/>
          <w:sz w:val="24"/>
          <w:szCs w:val="24"/>
        </w:rPr>
        <w:t>6</w:t>
      </w:r>
      <w:r w:rsidR="00322C18">
        <w:rPr>
          <w:rFonts w:asciiTheme="minorHAnsi" w:hAnsiTheme="minorHAnsi" w:cs="Arial"/>
          <w:b/>
          <w:sz w:val="24"/>
          <w:szCs w:val="24"/>
        </w:rPr>
        <w:t>.</w:t>
      </w:r>
      <w:r w:rsidRPr="00557E0D">
        <w:rPr>
          <w:rFonts w:asciiTheme="minorHAnsi" w:hAnsiTheme="minorHAnsi" w:cs="Arial"/>
          <w:sz w:val="24"/>
          <w:szCs w:val="24"/>
        </w:rPr>
        <w:t xml:space="preserve"> O monitoramento e controle do servidor readaptado por prazo indeterminado contemplam:</w:t>
      </w:r>
    </w:p>
    <w:p w:rsidR="00072533" w:rsidRDefault="00072533" w:rsidP="00072533">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 – a</w:t>
      </w:r>
      <w:r w:rsidR="003E082E" w:rsidRPr="00072533">
        <w:rPr>
          <w:rFonts w:asciiTheme="minorHAnsi" w:hAnsiTheme="minorHAnsi" w:cs="Arial"/>
          <w:sz w:val="24"/>
          <w:szCs w:val="24"/>
        </w:rPr>
        <w:t xml:space="preserve"> inserção e orientação para o exercício das atribuições em decorrência de restrição;</w:t>
      </w:r>
    </w:p>
    <w:p w:rsidR="00072533" w:rsidRDefault="00072533" w:rsidP="00072533">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II – o</w:t>
      </w:r>
      <w:r w:rsidR="003E082E" w:rsidRPr="00072533">
        <w:rPr>
          <w:rFonts w:asciiTheme="minorHAnsi" w:hAnsiTheme="minorHAnsi" w:cs="Arial"/>
          <w:sz w:val="24"/>
          <w:szCs w:val="24"/>
        </w:rPr>
        <w:t xml:space="preserve"> acompanhamento e a avaliação funcional;</w:t>
      </w:r>
      <w:r w:rsidR="00C344E2">
        <w:rPr>
          <w:rFonts w:asciiTheme="minorHAnsi" w:hAnsiTheme="minorHAnsi" w:cs="Arial"/>
          <w:sz w:val="24"/>
          <w:szCs w:val="24"/>
        </w:rPr>
        <w:t xml:space="preserve"> e</w:t>
      </w:r>
    </w:p>
    <w:p w:rsidR="003E082E" w:rsidRPr="00072533" w:rsidRDefault="00072533" w:rsidP="00072533">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III – o</w:t>
      </w:r>
      <w:r w:rsidR="003E082E" w:rsidRPr="00072533">
        <w:rPr>
          <w:rFonts w:asciiTheme="minorHAnsi" w:hAnsiTheme="minorHAnsi" w:cs="Arial"/>
          <w:sz w:val="24"/>
          <w:szCs w:val="24"/>
        </w:rPr>
        <w:t xml:space="preserve"> controle da reav</w:t>
      </w:r>
      <w:r w:rsidR="00D95225" w:rsidRPr="00072533">
        <w:rPr>
          <w:rFonts w:asciiTheme="minorHAnsi" w:hAnsiTheme="minorHAnsi" w:cs="Arial"/>
          <w:sz w:val="24"/>
          <w:szCs w:val="24"/>
        </w:rPr>
        <w:t>aliação Pericial Periódica.</w:t>
      </w:r>
    </w:p>
    <w:p w:rsidR="003E082E" w:rsidRPr="00557E0D" w:rsidRDefault="003E082E" w:rsidP="00557E0D">
      <w:pPr>
        <w:tabs>
          <w:tab w:val="left" w:pos="4111"/>
        </w:tabs>
        <w:spacing w:before="120" w:after="120" w:line="360" w:lineRule="auto"/>
        <w:ind w:firstLine="2835"/>
        <w:jc w:val="both"/>
        <w:rPr>
          <w:rFonts w:asciiTheme="minorHAnsi" w:hAnsiTheme="minorHAnsi" w:cs="Arial"/>
          <w:sz w:val="24"/>
          <w:szCs w:val="24"/>
        </w:rPr>
      </w:pPr>
      <w:r w:rsidRPr="00322C18">
        <w:rPr>
          <w:rFonts w:asciiTheme="minorHAnsi" w:hAnsiTheme="minorHAnsi" w:cs="Arial"/>
          <w:b/>
          <w:sz w:val="24"/>
          <w:szCs w:val="24"/>
        </w:rPr>
        <w:t>Art</w:t>
      </w:r>
      <w:r w:rsidR="00072533" w:rsidRPr="00322C18">
        <w:rPr>
          <w:rFonts w:asciiTheme="minorHAnsi" w:hAnsiTheme="minorHAnsi" w:cs="Arial"/>
          <w:b/>
          <w:sz w:val="24"/>
          <w:szCs w:val="24"/>
        </w:rPr>
        <w:t>.</w:t>
      </w:r>
      <w:r w:rsidRPr="00322C18">
        <w:rPr>
          <w:rFonts w:asciiTheme="minorHAnsi" w:hAnsiTheme="minorHAnsi" w:cs="Arial"/>
          <w:b/>
          <w:sz w:val="24"/>
          <w:szCs w:val="24"/>
        </w:rPr>
        <w:t xml:space="preserve"> 1</w:t>
      </w:r>
      <w:r w:rsidR="00B96A65">
        <w:rPr>
          <w:rFonts w:asciiTheme="minorHAnsi" w:hAnsiTheme="minorHAnsi" w:cs="Arial"/>
          <w:b/>
          <w:sz w:val="24"/>
          <w:szCs w:val="24"/>
        </w:rPr>
        <w:t>7</w:t>
      </w:r>
      <w:r w:rsidR="00322C18">
        <w:rPr>
          <w:rFonts w:asciiTheme="minorHAnsi" w:hAnsiTheme="minorHAnsi" w:cs="Arial"/>
          <w:b/>
          <w:sz w:val="24"/>
          <w:szCs w:val="24"/>
        </w:rPr>
        <w:t>.</w:t>
      </w:r>
      <w:r w:rsidRPr="00557E0D">
        <w:rPr>
          <w:rFonts w:asciiTheme="minorHAnsi" w:hAnsiTheme="minorHAnsi" w:cs="Arial"/>
          <w:sz w:val="24"/>
          <w:szCs w:val="24"/>
        </w:rPr>
        <w:t xml:space="preserve"> </w:t>
      </w:r>
      <w:r w:rsidR="00C344E2">
        <w:rPr>
          <w:rFonts w:asciiTheme="minorHAnsi" w:hAnsiTheme="minorHAnsi" w:cs="Arial"/>
          <w:sz w:val="24"/>
          <w:szCs w:val="24"/>
        </w:rPr>
        <w:t>E</w:t>
      </w:r>
      <w:r w:rsidRPr="00557E0D">
        <w:rPr>
          <w:rFonts w:asciiTheme="minorHAnsi" w:hAnsiTheme="minorHAnsi" w:cs="Arial"/>
          <w:sz w:val="24"/>
          <w:szCs w:val="24"/>
        </w:rPr>
        <w:t xml:space="preserve">m caso de cessação das restrições laborais, verificada pela reavaliação pericial do </w:t>
      </w:r>
      <w:r w:rsidR="00C344E2" w:rsidRPr="00557E0D">
        <w:rPr>
          <w:rFonts w:asciiTheme="minorHAnsi" w:hAnsiTheme="minorHAnsi" w:cs="Arial"/>
          <w:sz w:val="24"/>
          <w:szCs w:val="24"/>
        </w:rPr>
        <w:t>Serviço Especializado de Segurança e Medicina do Trabalho</w:t>
      </w:r>
      <w:r w:rsidR="00C344E2">
        <w:rPr>
          <w:rFonts w:asciiTheme="minorHAnsi" w:hAnsiTheme="minorHAnsi" w:cs="Arial"/>
          <w:sz w:val="24"/>
          <w:szCs w:val="24"/>
        </w:rPr>
        <w:t xml:space="preserve"> – SESMT</w:t>
      </w:r>
      <w:r w:rsidRPr="00557E0D">
        <w:rPr>
          <w:rFonts w:asciiTheme="minorHAnsi" w:hAnsiTheme="minorHAnsi" w:cs="Arial"/>
          <w:sz w:val="24"/>
          <w:szCs w:val="24"/>
        </w:rPr>
        <w:t>, deverá o servidor retornar a suas atividades do emprego de origem.</w:t>
      </w:r>
    </w:p>
    <w:p w:rsidR="003E082E" w:rsidRPr="00557E0D" w:rsidRDefault="003E082E" w:rsidP="00557E0D">
      <w:pPr>
        <w:tabs>
          <w:tab w:val="left" w:pos="4111"/>
        </w:tabs>
        <w:spacing w:before="120" w:after="120" w:line="360" w:lineRule="auto"/>
        <w:ind w:firstLine="2835"/>
        <w:jc w:val="both"/>
        <w:rPr>
          <w:rFonts w:asciiTheme="minorHAnsi" w:hAnsiTheme="minorHAnsi" w:cs="Arial"/>
          <w:sz w:val="24"/>
          <w:szCs w:val="24"/>
        </w:rPr>
      </w:pPr>
      <w:r w:rsidRPr="00322C18">
        <w:rPr>
          <w:rFonts w:asciiTheme="minorHAnsi" w:hAnsiTheme="minorHAnsi" w:cs="Arial"/>
          <w:b/>
          <w:sz w:val="24"/>
          <w:szCs w:val="24"/>
        </w:rPr>
        <w:t>Art</w:t>
      </w:r>
      <w:r w:rsidR="00322C18" w:rsidRPr="00322C18">
        <w:rPr>
          <w:rFonts w:asciiTheme="minorHAnsi" w:hAnsiTheme="minorHAnsi" w:cs="Arial"/>
          <w:b/>
          <w:sz w:val="24"/>
          <w:szCs w:val="24"/>
        </w:rPr>
        <w:t>.</w:t>
      </w:r>
      <w:r w:rsidRPr="00322C18">
        <w:rPr>
          <w:rFonts w:asciiTheme="minorHAnsi" w:hAnsiTheme="minorHAnsi" w:cs="Arial"/>
          <w:b/>
          <w:sz w:val="24"/>
          <w:szCs w:val="24"/>
        </w:rPr>
        <w:t xml:space="preserve"> </w:t>
      </w:r>
      <w:r w:rsidR="00B96A65">
        <w:rPr>
          <w:rFonts w:asciiTheme="minorHAnsi" w:hAnsiTheme="minorHAnsi" w:cs="Arial"/>
          <w:b/>
          <w:sz w:val="24"/>
          <w:szCs w:val="24"/>
        </w:rPr>
        <w:t>18</w:t>
      </w:r>
      <w:r w:rsidR="00322C18">
        <w:rPr>
          <w:rFonts w:asciiTheme="minorHAnsi" w:hAnsiTheme="minorHAnsi" w:cs="Arial"/>
          <w:b/>
          <w:sz w:val="24"/>
          <w:szCs w:val="24"/>
        </w:rPr>
        <w:t>.</w:t>
      </w:r>
      <w:r w:rsidRPr="00557E0D">
        <w:rPr>
          <w:rFonts w:asciiTheme="minorHAnsi" w:hAnsiTheme="minorHAnsi" w:cs="Arial"/>
          <w:sz w:val="24"/>
          <w:szCs w:val="24"/>
        </w:rPr>
        <w:t xml:space="preserve"> Os servidores que, quando da entrada em vigor desta lei, estejam readaptados ou afastados das atribuições dos empregos de origem, por motivos de restrição laboral, deverão ser reavaliados pela Perícia Médica do </w:t>
      </w:r>
      <w:r w:rsidR="00C344E2" w:rsidRPr="00557E0D">
        <w:rPr>
          <w:rFonts w:asciiTheme="minorHAnsi" w:hAnsiTheme="minorHAnsi" w:cs="Arial"/>
          <w:sz w:val="24"/>
          <w:szCs w:val="24"/>
        </w:rPr>
        <w:t>Serviço Especializado de Segurança e Medicina do Trabalho</w:t>
      </w:r>
      <w:r w:rsidR="00C344E2">
        <w:rPr>
          <w:rFonts w:asciiTheme="minorHAnsi" w:hAnsiTheme="minorHAnsi" w:cs="Arial"/>
          <w:sz w:val="24"/>
          <w:szCs w:val="24"/>
        </w:rPr>
        <w:t xml:space="preserve"> – SESMT</w:t>
      </w:r>
      <w:r w:rsidRPr="00557E0D">
        <w:rPr>
          <w:rFonts w:asciiTheme="minorHAnsi" w:hAnsiTheme="minorHAnsi" w:cs="Arial"/>
          <w:sz w:val="24"/>
          <w:szCs w:val="24"/>
        </w:rPr>
        <w:t>.</w:t>
      </w:r>
    </w:p>
    <w:p w:rsidR="003E082E" w:rsidRPr="00557E0D" w:rsidRDefault="003E082E" w:rsidP="00557E0D">
      <w:pPr>
        <w:tabs>
          <w:tab w:val="left" w:pos="4111"/>
        </w:tabs>
        <w:spacing w:before="120" w:after="120" w:line="360" w:lineRule="auto"/>
        <w:ind w:firstLine="2835"/>
        <w:jc w:val="both"/>
        <w:rPr>
          <w:rFonts w:asciiTheme="minorHAnsi" w:hAnsiTheme="minorHAnsi" w:cs="Arial"/>
          <w:sz w:val="24"/>
          <w:szCs w:val="24"/>
        </w:rPr>
      </w:pPr>
      <w:r w:rsidRPr="00322C18">
        <w:rPr>
          <w:rFonts w:asciiTheme="minorHAnsi" w:hAnsiTheme="minorHAnsi" w:cs="Arial"/>
          <w:b/>
          <w:sz w:val="24"/>
          <w:szCs w:val="24"/>
        </w:rPr>
        <w:t>Art</w:t>
      </w:r>
      <w:r w:rsidR="00322C18" w:rsidRPr="00322C18">
        <w:rPr>
          <w:rFonts w:asciiTheme="minorHAnsi" w:hAnsiTheme="minorHAnsi" w:cs="Arial"/>
          <w:b/>
          <w:sz w:val="24"/>
          <w:szCs w:val="24"/>
        </w:rPr>
        <w:t>.</w:t>
      </w:r>
      <w:r w:rsidR="00B96A65">
        <w:rPr>
          <w:rFonts w:asciiTheme="minorHAnsi" w:hAnsiTheme="minorHAnsi" w:cs="Arial"/>
          <w:b/>
          <w:sz w:val="24"/>
          <w:szCs w:val="24"/>
        </w:rPr>
        <w:t xml:space="preserve"> 19</w:t>
      </w:r>
      <w:r w:rsidR="00322C18" w:rsidRPr="00322C18">
        <w:rPr>
          <w:rFonts w:asciiTheme="minorHAnsi" w:hAnsiTheme="minorHAnsi" w:cs="Arial"/>
          <w:b/>
          <w:sz w:val="24"/>
          <w:szCs w:val="24"/>
        </w:rPr>
        <w:t>.</w:t>
      </w:r>
      <w:r w:rsidRPr="00557E0D">
        <w:rPr>
          <w:rFonts w:asciiTheme="minorHAnsi" w:hAnsiTheme="minorHAnsi" w:cs="Arial"/>
          <w:sz w:val="24"/>
          <w:szCs w:val="24"/>
        </w:rPr>
        <w:t xml:space="preserve"> O servidor readaptado que venha ser nomeado para emprego em decorrência de aprovação em concurso público terá sua posse condicionada à apresentação de Certificado de Sanidade e Capacidade Física (laudo médico), considerando-o apto, expedido pela equipe Multidisciplinar do </w:t>
      </w:r>
      <w:r w:rsidR="00C344E2" w:rsidRPr="00557E0D">
        <w:rPr>
          <w:rFonts w:asciiTheme="minorHAnsi" w:hAnsiTheme="minorHAnsi" w:cs="Arial"/>
          <w:sz w:val="24"/>
          <w:szCs w:val="24"/>
        </w:rPr>
        <w:t>Serviço Especializado de Segurança e Medicina do Trabalho</w:t>
      </w:r>
      <w:r w:rsidR="00C344E2">
        <w:rPr>
          <w:rFonts w:asciiTheme="minorHAnsi" w:hAnsiTheme="minorHAnsi" w:cs="Arial"/>
          <w:sz w:val="24"/>
          <w:szCs w:val="24"/>
        </w:rPr>
        <w:t xml:space="preserve"> – SESMT</w:t>
      </w:r>
      <w:r w:rsidRPr="00557E0D">
        <w:rPr>
          <w:rFonts w:asciiTheme="minorHAnsi" w:hAnsiTheme="minorHAnsi" w:cs="Arial"/>
          <w:sz w:val="24"/>
          <w:szCs w:val="24"/>
        </w:rPr>
        <w:t xml:space="preserve">, vedada a expedição por qualquer outro órgão/unidade de </w:t>
      </w:r>
      <w:r w:rsidR="00C344E2">
        <w:rPr>
          <w:rFonts w:asciiTheme="minorHAnsi" w:hAnsiTheme="minorHAnsi" w:cs="Arial"/>
          <w:sz w:val="24"/>
          <w:szCs w:val="24"/>
        </w:rPr>
        <w:t>s</w:t>
      </w:r>
      <w:r w:rsidRPr="00557E0D">
        <w:rPr>
          <w:rFonts w:asciiTheme="minorHAnsi" w:hAnsiTheme="minorHAnsi" w:cs="Arial"/>
          <w:sz w:val="24"/>
          <w:szCs w:val="24"/>
        </w:rPr>
        <w:t>aúde.</w:t>
      </w:r>
    </w:p>
    <w:p w:rsidR="003E082E" w:rsidRPr="00557E0D" w:rsidRDefault="003E082E" w:rsidP="00557E0D">
      <w:pPr>
        <w:tabs>
          <w:tab w:val="left" w:pos="4111"/>
        </w:tabs>
        <w:spacing w:before="120" w:after="120" w:line="360" w:lineRule="auto"/>
        <w:ind w:firstLine="2835"/>
        <w:jc w:val="both"/>
        <w:rPr>
          <w:rFonts w:asciiTheme="minorHAnsi" w:hAnsiTheme="minorHAnsi" w:cs="Arial"/>
          <w:sz w:val="24"/>
          <w:szCs w:val="24"/>
        </w:rPr>
      </w:pPr>
      <w:r w:rsidRPr="00322C18">
        <w:rPr>
          <w:rFonts w:asciiTheme="minorHAnsi" w:hAnsiTheme="minorHAnsi" w:cs="Arial"/>
          <w:b/>
          <w:sz w:val="24"/>
          <w:szCs w:val="24"/>
        </w:rPr>
        <w:lastRenderedPageBreak/>
        <w:t>Par</w:t>
      </w:r>
      <w:r w:rsidR="00322C18" w:rsidRPr="00322C18">
        <w:rPr>
          <w:rFonts w:asciiTheme="minorHAnsi" w:hAnsiTheme="minorHAnsi" w:cs="Arial"/>
          <w:b/>
          <w:sz w:val="24"/>
          <w:szCs w:val="24"/>
        </w:rPr>
        <w:t>á</w:t>
      </w:r>
      <w:r w:rsidRPr="00322C18">
        <w:rPr>
          <w:rFonts w:asciiTheme="minorHAnsi" w:hAnsiTheme="minorHAnsi" w:cs="Arial"/>
          <w:b/>
          <w:sz w:val="24"/>
          <w:szCs w:val="24"/>
        </w:rPr>
        <w:t>grafo único</w:t>
      </w:r>
      <w:r w:rsidR="00322C18" w:rsidRPr="00322C18">
        <w:rPr>
          <w:rFonts w:asciiTheme="minorHAnsi" w:hAnsiTheme="minorHAnsi" w:cs="Arial"/>
          <w:b/>
          <w:sz w:val="24"/>
          <w:szCs w:val="24"/>
        </w:rPr>
        <w:t>.</w:t>
      </w:r>
      <w:r w:rsidRPr="00557E0D">
        <w:rPr>
          <w:rFonts w:asciiTheme="minorHAnsi" w:hAnsiTheme="minorHAnsi" w:cs="Arial"/>
          <w:sz w:val="24"/>
          <w:szCs w:val="24"/>
        </w:rPr>
        <w:t xml:space="preserve"> Com a </w:t>
      </w:r>
      <w:r w:rsidR="00D95225" w:rsidRPr="00557E0D">
        <w:rPr>
          <w:rFonts w:asciiTheme="minorHAnsi" w:hAnsiTheme="minorHAnsi" w:cs="Arial"/>
          <w:sz w:val="24"/>
          <w:szCs w:val="24"/>
        </w:rPr>
        <w:t>conclusão da equipe multidisciplinar,</w:t>
      </w:r>
      <w:r w:rsidRPr="00557E0D">
        <w:rPr>
          <w:rFonts w:asciiTheme="minorHAnsi" w:hAnsiTheme="minorHAnsi" w:cs="Arial"/>
          <w:sz w:val="24"/>
          <w:szCs w:val="24"/>
        </w:rPr>
        <w:t xml:space="preserve"> considerando-o apto, a readaptação funcional estará automaticamente cessada.</w:t>
      </w:r>
    </w:p>
    <w:p w:rsidR="003E082E" w:rsidRPr="00557E0D" w:rsidRDefault="003E082E" w:rsidP="00557E0D">
      <w:pPr>
        <w:tabs>
          <w:tab w:val="left" w:pos="4111"/>
        </w:tabs>
        <w:spacing w:before="120" w:after="120" w:line="360" w:lineRule="auto"/>
        <w:ind w:firstLine="2835"/>
        <w:jc w:val="both"/>
        <w:rPr>
          <w:rFonts w:asciiTheme="minorHAnsi" w:hAnsiTheme="minorHAnsi" w:cs="Arial"/>
          <w:sz w:val="24"/>
          <w:szCs w:val="24"/>
        </w:rPr>
      </w:pPr>
      <w:r w:rsidRPr="00322C18">
        <w:rPr>
          <w:rFonts w:asciiTheme="minorHAnsi" w:hAnsiTheme="minorHAnsi" w:cs="Arial"/>
          <w:b/>
          <w:sz w:val="24"/>
          <w:szCs w:val="24"/>
        </w:rPr>
        <w:t>Art</w:t>
      </w:r>
      <w:r w:rsidR="00322C18" w:rsidRPr="00322C18">
        <w:rPr>
          <w:rFonts w:asciiTheme="minorHAnsi" w:hAnsiTheme="minorHAnsi" w:cs="Arial"/>
          <w:b/>
          <w:sz w:val="24"/>
          <w:szCs w:val="24"/>
        </w:rPr>
        <w:t>.</w:t>
      </w:r>
      <w:r w:rsidRPr="00322C18">
        <w:rPr>
          <w:rFonts w:asciiTheme="minorHAnsi" w:hAnsiTheme="minorHAnsi" w:cs="Arial"/>
          <w:b/>
          <w:sz w:val="24"/>
          <w:szCs w:val="24"/>
        </w:rPr>
        <w:t xml:space="preserve"> 2</w:t>
      </w:r>
      <w:r w:rsidR="00B96A65">
        <w:rPr>
          <w:rFonts w:asciiTheme="minorHAnsi" w:hAnsiTheme="minorHAnsi" w:cs="Arial"/>
          <w:b/>
          <w:sz w:val="24"/>
          <w:szCs w:val="24"/>
        </w:rPr>
        <w:t>0</w:t>
      </w:r>
      <w:r w:rsidR="00322C18" w:rsidRPr="00322C18">
        <w:rPr>
          <w:rFonts w:asciiTheme="minorHAnsi" w:hAnsiTheme="minorHAnsi" w:cs="Arial"/>
          <w:b/>
          <w:sz w:val="24"/>
          <w:szCs w:val="24"/>
        </w:rPr>
        <w:t>.</w:t>
      </w:r>
      <w:r w:rsidRPr="00557E0D">
        <w:rPr>
          <w:rFonts w:asciiTheme="minorHAnsi" w:hAnsiTheme="minorHAnsi" w:cs="Arial"/>
          <w:sz w:val="24"/>
          <w:szCs w:val="24"/>
        </w:rPr>
        <w:t xml:space="preserve"> Caberá ao </w:t>
      </w:r>
      <w:r w:rsidR="00C344E2" w:rsidRPr="00557E0D">
        <w:rPr>
          <w:rFonts w:asciiTheme="minorHAnsi" w:hAnsiTheme="minorHAnsi" w:cs="Arial"/>
          <w:sz w:val="24"/>
          <w:szCs w:val="24"/>
        </w:rPr>
        <w:t>Serviço Especializado de Segurança e Medicina do Trabalho</w:t>
      </w:r>
      <w:r w:rsidR="00C344E2">
        <w:rPr>
          <w:rFonts w:asciiTheme="minorHAnsi" w:hAnsiTheme="minorHAnsi" w:cs="Arial"/>
          <w:sz w:val="24"/>
          <w:szCs w:val="24"/>
        </w:rPr>
        <w:t xml:space="preserve"> – SESMT</w:t>
      </w:r>
      <w:r w:rsidR="00C344E2" w:rsidRPr="00557E0D">
        <w:rPr>
          <w:rFonts w:asciiTheme="minorHAnsi" w:hAnsiTheme="minorHAnsi" w:cs="Arial"/>
          <w:sz w:val="24"/>
          <w:szCs w:val="24"/>
        </w:rPr>
        <w:t xml:space="preserve"> </w:t>
      </w:r>
      <w:r w:rsidRPr="00557E0D">
        <w:rPr>
          <w:rFonts w:asciiTheme="minorHAnsi" w:hAnsiTheme="minorHAnsi" w:cs="Arial"/>
          <w:sz w:val="24"/>
          <w:szCs w:val="24"/>
        </w:rPr>
        <w:t xml:space="preserve">expedir normas complementares para o cumprimento do disposto nesta lei. </w:t>
      </w:r>
    </w:p>
    <w:p w:rsidR="003E082E" w:rsidRDefault="00D95225" w:rsidP="00557E0D">
      <w:pPr>
        <w:tabs>
          <w:tab w:val="left" w:pos="4111"/>
        </w:tabs>
        <w:spacing w:before="120" w:after="120" w:line="360" w:lineRule="auto"/>
        <w:ind w:firstLine="2835"/>
        <w:jc w:val="both"/>
        <w:rPr>
          <w:rFonts w:asciiTheme="minorHAnsi" w:hAnsiTheme="minorHAnsi" w:cs="Arial"/>
          <w:sz w:val="24"/>
          <w:szCs w:val="24"/>
        </w:rPr>
      </w:pPr>
      <w:r w:rsidRPr="00322C18">
        <w:rPr>
          <w:rFonts w:asciiTheme="minorHAnsi" w:hAnsiTheme="minorHAnsi" w:cs="Arial"/>
          <w:b/>
          <w:sz w:val="24"/>
          <w:szCs w:val="24"/>
        </w:rPr>
        <w:t>Art</w:t>
      </w:r>
      <w:r w:rsidR="00322C18" w:rsidRPr="00322C18">
        <w:rPr>
          <w:rFonts w:asciiTheme="minorHAnsi" w:hAnsiTheme="minorHAnsi" w:cs="Arial"/>
          <w:b/>
          <w:sz w:val="24"/>
          <w:szCs w:val="24"/>
        </w:rPr>
        <w:t>.</w:t>
      </w:r>
      <w:r w:rsidRPr="00322C18">
        <w:rPr>
          <w:rFonts w:asciiTheme="minorHAnsi" w:hAnsiTheme="minorHAnsi" w:cs="Arial"/>
          <w:b/>
          <w:sz w:val="24"/>
          <w:szCs w:val="24"/>
        </w:rPr>
        <w:t xml:space="preserve"> 2</w:t>
      </w:r>
      <w:r w:rsidR="00B96A65">
        <w:rPr>
          <w:rFonts w:asciiTheme="minorHAnsi" w:hAnsiTheme="minorHAnsi" w:cs="Arial"/>
          <w:b/>
          <w:sz w:val="24"/>
          <w:szCs w:val="24"/>
        </w:rPr>
        <w:t>1</w:t>
      </w:r>
      <w:r w:rsidR="00322C18" w:rsidRPr="00322C18">
        <w:rPr>
          <w:rFonts w:asciiTheme="minorHAnsi" w:hAnsiTheme="minorHAnsi" w:cs="Arial"/>
          <w:b/>
          <w:sz w:val="24"/>
          <w:szCs w:val="24"/>
        </w:rPr>
        <w:t>.</w:t>
      </w:r>
      <w:r w:rsidR="003E082E" w:rsidRPr="00557E0D">
        <w:rPr>
          <w:rFonts w:asciiTheme="minorHAnsi" w:hAnsiTheme="minorHAnsi" w:cs="Arial"/>
          <w:sz w:val="24"/>
          <w:szCs w:val="24"/>
        </w:rPr>
        <w:t xml:space="preserve"> Fica delegada à Coordenadoria Executiva de Recursos Humanos</w:t>
      </w:r>
      <w:r w:rsidRPr="00557E0D">
        <w:rPr>
          <w:rFonts w:asciiTheme="minorHAnsi" w:hAnsiTheme="minorHAnsi" w:cs="Arial"/>
          <w:sz w:val="24"/>
          <w:szCs w:val="24"/>
        </w:rPr>
        <w:t xml:space="preserve"> e </w:t>
      </w:r>
      <w:r w:rsidR="00C344E2">
        <w:rPr>
          <w:rFonts w:asciiTheme="minorHAnsi" w:hAnsiTheme="minorHAnsi" w:cs="Arial"/>
          <w:sz w:val="24"/>
          <w:szCs w:val="24"/>
        </w:rPr>
        <w:t>à</w:t>
      </w:r>
      <w:r w:rsidRPr="00557E0D">
        <w:rPr>
          <w:rFonts w:asciiTheme="minorHAnsi" w:hAnsiTheme="minorHAnsi" w:cs="Arial"/>
          <w:sz w:val="24"/>
          <w:szCs w:val="24"/>
        </w:rPr>
        <w:t xml:space="preserve"> Gerência de Desenvolvimento de Recursos Humanos</w:t>
      </w:r>
      <w:r w:rsidR="003E082E" w:rsidRPr="00557E0D">
        <w:rPr>
          <w:rFonts w:asciiTheme="minorHAnsi" w:hAnsiTheme="minorHAnsi" w:cs="Arial"/>
          <w:sz w:val="24"/>
          <w:szCs w:val="24"/>
        </w:rPr>
        <w:t>, a competência para a prática e a Assinatura do Ato de Readaptação Funcional.</w:t>
      </w:r>
    </w:p>
    <w:p w:rsidR="00B96A65" w:rsidRDefault="00D95225" w:rsidP="00557E0D">
      <w:pPr>
        <w:tabs>
          <w:tab w:val="left" w:pos="4111"/>
        </w:tabs>
        <w:spacing w:before="120" w:after="120" w:line="360" w:lineRule="auto"/>
        <w:ind w:firstLine="2835"/>
        <w:jc w:val="both"/>
        <w:rPr>
          <w:rFonts w:asciiTheme="minorHAnsi" w:hAnsiTheme="minorHAnsi" w:cs="Arial"/>
          <w:sz w:val="24"/>
          <w:szCs w:val="24"/>
        </w:rPr>
      </w:pPr>
      <w:r w:rsidRPr="00322C18">
        <w:rPr>
          <w:rFonts w:asciiTheme="minorHAnsi" w:hAnsiTheme="minorHAnsi" w:cs="Arial"/>
          <w:b/>
          <w:sz w:val="24"/>
          <w:szCs w:val="24"/>
        </w:rPr>
        <w:t>Art</w:t>
      </w:r>
      <w:r w:rsidR="00322C18" w:rsidRPr="00322C18">
        <w:rPr>
          <w:rFonts w:asciiTheme="minorHAnsi" w:hAnsiTheme="minorHAnsi" w:cs="Arial"/>
          <w:b/>
          <w:sz w:val="24"/>
          <w:szCs w:val="24"/>
        </w:rPr>
        <w:t>.</w:t>
      </w:r>
      <w:r w:rsidRPr="00322C18">
        <w:rPr>
          <w:rFonts w:asciiTheme="minorHAnsi" w:hAnsiTheme="minorHAnsi" w:cs="Arial"/>
          <w:b/>
          <w:sz w:val="24"/>
          <w:szCs w:val="24"/>
        </w:rPr>
        <w:t xml:space="preserve"> 2</w:t>
      </w:r>
      <w:r w:rsidR="00B96A65">
        <w:rPr>
          <w:rFonts w:asciiTheme="minorHAnsi" w:hAnsiTheme="minorHAnsi" w:cs="Arial"/>
          <w:b/>
          <w:sz w:val="24"/>
          <w:szCs w:val="24"/>
        </w:rPr>
        <w:t>2</w:t>
      </w:r>
      <w:r w:rsidR="00322C18" w:rsidRPr="00322C18">
        <w:rPr>
          <w:rFonts w:asciiTheme="minorHAnsi" w:hAnsiTheme="minorHAnsi" w:cs="Arial"/>
          <w:b/>
          <w:sz w:val="24"/>
          <w:szCs w:val="24"/>
        </w:rPr>
        <w:t>.</w:t>
      </w:r>
      <w:r w:rsidR="003E082E" w:rsidRPr="00557E0D">
        <w:rPr>
          <w:rFonts w:asciiTheme="minorHAnsi" w:hAnsiTheme="minorHAnsi" w:cs="Arial"/>
          <w:sz w:val="24"/>
          <w:szCs w:val="24"/>
        </w:rPr>
        <w:t xml:space="preserve"> </w:t>
      </w:r>
      <w:r w:rsidR="00B96A65">
        <w:rPr>
          <w:rFonts w:asciiTheme="minorHAnsi" w:hAnsiTheme="minorHAnsi" w:cs="Arial"/>
          <w:sz w:val="24"/>
          <w:szCs w:val="24"/>
        </w:rPr>
        <w:t>Os casos omissos nesta lei poderão ser dirimidos por:</w:t>
      </w:r>
    </w:p>
    <w:p w:rsidR="00B96A65" w:rsidRDefault="00B96A65" w:rsidP="00557E0D">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 xml:space="preserve">I – instrução normativa emitida pela Procuradoria Geral do Município; </w:t>
      </w:r>
      <w:proofErr w:type="gramStart"/>
      <w:r>
        <w:rPr>
          <w:rFonts w:asciiTheme="minorHAnsi" w:hAnsiTheme="minorHAnsi" w:cs="Arial"/>
          <w:sz w:val="24"/>
          <w:szCs w:val="24"/>
        </w:rPr>
        <w:t>ou</w:t>
      </w:r>
      <w:proofErr w:type="gramEnd"/>
    </w:p>
    <w:p w:rsidR="00B96A65" w:rsidRDefault="00B96A65" w:rsidP="00557E0D">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sz w:val="24"/>
          <w:szCs w:val="24"/>
        </w:rPr>
        <w:t xml:space="preserve">II – parecer emitido pela Procuradoria Geral do Município. </w:t>
      </w:r>
    </w:p>
    <w:p w:rsidR="00322C18" w:rsidRDefault="00B96A65" w:rsidP="00557E0D">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b/>
          <w:sz w:val="24"/>
          <w:szCs w:val="24"/>
        </w:rPr>
        <w:t xml:space="preserve">Art. 23 </w:t>
      </w:r>
      <w:r w:rsidR="003E082E" w:rsidRPr="00557E0D">
        <w:rPr>
          <w:rFonts w:asciiTheme="minorHAnsi" w:hAnsiTheme="minorHAnsi" w:cs="Arial"/>
          <w:sz w:val="24"/>
          <w:szCs w:val="24"/>
        </w:rPr>
        <w:t xml:space="preserve">As disposições legais desta </w:t>
      </w:r>
      <w:r w:rsidR="00C344E2">
        <w:rPr>
          <w:rFonts w:asciiTheme="minorHAnsi" w:hAnsiTheme="minorHAnsi" w:cs="Arial"/>
          <w:sz w:val="24"/>
          <w:szCs w:val="24"/>
        </w:rPr>
        <w:t>l</w:t>
      </w:r>
      <w:r w:rsidR="003E082E" w:rsidRPr="00557E0D">
        <w:rPr>
          <w:rFonts w:asciiTheme="minorHAnsi" w:hAnsiTheme="minorHAnsi" w:cs="Arial"/>
          <w:sz w:val="24"/>
          <w:szCs w:val="24"/>
        </w:rPr>
        <w:t>ei serão regulamentadas por Decreto no prazo de 30 (trinta) dias contados da entrada em vigor.</w:t>
      </w:r>
    </w:p>
    <w:p w:rsidR="003249C1" w:rsidRDefault="003249C1" w:rsidP="00557E0D">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b/>
          <w:sz w:val="24"/>
          <w:szCs w:val="24"/>
        </w:rPr>
        <w:t xml:space="preserve">Art. 24. </w:t>
      </w:r>
      <w:r>
        <w:rPr>
          <w:rFonts w:asciiTheme="minorHAnsi" w:hAnsiTheme="minorHAnsi" w:cs="Arial"/>
          <w:sz w:val="24"/>
          <w:szCs w:val="24"/>
        </w:rPr>
        <w:t xml:space="preserve">O procedimento de readaptação previsto nesta lei aplica-se às entidades da Administração Indireta do Município, cabendo às autoridades </w:t>
      </w:r>
      <w:proofErr w:type="gramStart"/>
      <w:r>
        <w:rPr>
          <w:rFonts w:asciiTheme="minorHAnsi" w:hAnsiTheme="minorHAnsi" w:cs="Arial"/>
          <w:sz w:val="24"/>
          <w:szCs w:val="24"/>
        </w:rPr>
        <w:t>máximas de tais entidades</w:t>
      </w:r>
      <w:r w:rsidR="001C5FAD">
        <w:rPr>
          <w:rFonts w:asciiTheme="minorHAnsi" w:hAnsiTheme="minorHAnsi" w:cs="Arial"/>
          <w:sz w:val="24"/>
          <w:szCs w:val="24"/>
        </w:rPr>
        <w:t>, observada</w:t>
      </w:r>
      <w:proofErr w:type="gramEnd"/>
      <w:r w:rsidR="001C5FAD">
        <w:rPr>
          <w:rFonts w:asciiTheme="minorHAnsi" w:hAnsiTheme="minorHAnsi" w:cs="Arial"/>
          <w:sz w:val="24"/>
          <w:szCs w:val="24"/>
        </w:rPr>
        <w:t xml:space="preserve"> a regulamentação prevista no artigo 23 desta lei,</w:t>
      </w:r>
      <w:r>
        <w:rPr>
          <w:rFonts w:asciiTheme="minorHAnsi" w:hAnsiTheme="minorHAnsi" w:cs="Arial"/>
          <w:sz w:val="24"/>
          <w:szCs w:val="24"/>
        </w:rPr>
        <w:t xml:space="preserve"> disciplinar o rito e fluxo procedimental em seus respectivos âmbitos.</w:t>
      </w:r>
    </w:p>
    <w:p w:rsidR="003249C1" w:rsidRPr="001C5FAD" w:rsidRDefault="001C5FAD" w:rsidP="00557E0D">
      <w:pPr>
        <w:tabs>
          <w:tab w:val="left" w:pos="4111"/>
        </w:tabs>
        <w:spacing w:before="120" w:after="120" w:line="360" w:lineRule="auto"/>
        <w:ind w:firstLine="2835"/>
        <w:jc w:val="both"/>
        <w:rPr>
          <w:rFonts w:asciiTheme="minorHAnsi" w:hAnsiTheme="minorHAnsi" w:cs="Arial"/>
          <w:sz w:val="24"/>
          <w:szCs w:val="24"/>
        </w:rPr>
      </w:pPr>
      <w:r>
        <w:rPr>
          <w:rFonts w:asciiTheme="minorHAnsi" w:hAnsiTheme="minorHAnsi" w:cs="Arial"/>
          <w:b/>
          <w:sz w:val="24"/>
          <w:szCs w:val="24"/>
        </w:rPr>
        <w:t xml:space="preserve">Parágrafo único. </w:t>
      </w:r>
      <w:r>
        <w:rPr>
          <w:rFonts w:asciiTheme="minorHAnsi" w:hAnsiTheme="minorHAnsi" w:cs="Arial"/>
          <w:sz w:val="24"/>
          <w:szCs w:val="24"/>
        </w:rPr>
        <w:t xml:space="preserve">Cabe ao </w:t>
      </w:r>
      <w:r w:rsidRPr="00557E0D">
        <w:rPr>
          <w:rFonts w:asciiTheme="minorHAnsi" w:hAnsiTheme="minorHAnsi" w:cs="Arial"/>
          <w:sz w:val="24"/>
          <w:szCs w:val="24"/>
        </w:rPr>
        <w:t>Serviço Especializado de Segurança e Medicina do Trabalho</w:t>
      </w:r>
      <w:r>
        <w:rPr>
          <w:rFonts w:asciiTheme="minorHAnsi" w:hAnsiTheme="minorHAnsi" w:cs="Arial"/>
          <w:sz w:val="24"/>
          <w:szCs w:val="24"/>
        </w:rPr>
        <w:t xml:space="preserve"> – SESMT desempenhar as atividades previstas nesta lei relativamente à readaptação ocorrida nas entidades da Administração Indireta do Município. </w:t>
      </w:r>
    </w:p>
    <w:p w:rsidR="003E082E" w:rsidRPr="00557E0D" w:rsidRDefault="00D95225" w:rsidP="00557E0D">
      <w:pPr>
        <w:tabs>
          <w:tab w:val="left" w:pos="4111"/>
        </w:tabs>
        <w:spacing w:before="120" w:after="120" w:line="360" w:lineRule="auto"/>
        <w:ind w:firstLine="2835"/>
        <w:jc w:val="both"/>
        <w:rPr>
          <w:rFonts w:asciiTheme="minorHAnsi" w:hAnsiTheme="minorHAnsi" w:cs="Arial"/>
          <w:sz w:val="24"/>
          <w:szCs w:val="24"/>
        </w:rPr>
      </w:pPr>
      <w:r w:rsidRPr="00C344E2">
        <w:rPr>
          <w:rFonts w:asciiTheme="minorHAnsi" w:hAnsiTheme="minorHAnsi" w:cs="Arial"/>
          <w:b/>
          <w:sz w:val="24"/>
          <w:szCs w:val="24"/>
        </w:rPr>
        <w:lastRenderedPageBreak/>
        <w:t>Art</w:t>
      </w:r>
      <w:r w:rsidR="00322C18" w:rsidRPr="00C344E2">
        <w:rPr>
          <w:rFonts w:asciiTheme="minorHAnsi" w:hAnsiTheme="minorHAnsi" w:cs="Arial"/>
          <w:b/>
          <w:sz w:val="24"/>
          <w:szCs w:val="24"/>
        </w:rPr>
        <w:t>.</w:t>
      </w:r>
      <w:r w:rsidR="001C5FAD">
        <w:rPr>
          <w:rFonts w:asciiTheme="minorHAnsi" w:hAnsiTheme="minorHAnsi" w:cs="Arial"/>
          <w:b/>
          <w:sz w:val="24"/>
          <w:szCs w:val="24"/>
        </w:rPr>
        <w:t xml:space="preserve"> 25</w:t>
      </w:r>
      <w:r w:rsidR="00322C18" w:rsidRPr="00C344E2">
        <w:rPr>
          <w:rFonts w:asciiTheme="minorHAnsi" w:hAnsiTheme="minorHAnsi" w:cs="Arial"/>
          <w:b/>
          <w:sz w:val="24"/>
          <w:szCs w:val="24"/>
        </w:rPr>
        <w:t>.</w:t>
      </w:r>
      <w:r w:rsidR="00322C18">
        <w:rPr>
          <w:rFonts w:asciiTheme="minorHAnsi" w:hAnsiTheme="minorHAnsi" w:cs="Arial"/>
          <w:sz w:val="24"/>
          <w:szCs w:val="24"/>
        </w:rPr>
        <w:t xml:space="preserve"> Esta l</w:t>
      </w:r>
      <w:r w:rsidR="003E082E" w:rsidRPr="00557E0D">
        <w:rPr>
          <w:rFonts w:asciiTheme="minorHAnsi" w:hAnsiTheme="minorHAnsi" w:cs="Arial"/>
          <w:sz w:val="24"/>
          <w:szCs w:val="24"/>
        </w:rPr>
        <w:t>ei entra em vigor na data</w:t>
      </w:r>
      <w:r w:rsidR="00C344E2">
        <w:rPr>
          <w:rFonts w:asciiTheme="minorHAnsi" w:hAnsiTheme="minorHAnsi" w:cs="Arial"/>
          <w:sz w:val="24"/>
          <w:szCs w:val="24"/>
        </w:rPr>
        <w:t xml:space="preserve"> de sua publicação.</w:t>
      </w:r>
    </w:p>
    <w:p w:rsidR="00322C18" w:rsidRPr="00EA2AF1" w:rsidRDefault="00322C18" w:rsidP="00322C18">
      <w:pPr>
        <w:spacing w:line="360" w:lineRule="auto"/>
        <w:jc w:val="both"/>
        <w:rPr>
          <w:rFonts w:ascii="Calibri" w:hAnsi="Calibri" w:cs="Calibri"/>
          <w:sz w:val="24"/>
          <w:szCs w:val="24"/>
        </w:rPr>
      </w:pPr>
      <w:r w:rsidRPr="004A1F7F">
        <w:rPr>
          <w:rFonts w:ascii="Calibri" w:hAnsi="Calibri" w:cs="Calibri"/>
          <w:b/>
          <w:sz w:val="24"/>
          <w:szCs w:val="24"/>
        </w:rPr>
        <w:t>PREFEITURA DO MUNICÍPIO DE ARARAQUARA</w:t>
      </w:r>
      <w:r w:rsidRPr="004A1F7F">
        <w:rPr>
          <w:rFonts w:ascii="Calibri" w:hAnsi="Calibri" w:cs="Calibri"/>
          <w:sz w:val="24"/>
          <w:szCs w:val="24"/>
        </w:rPr>
        <w:t xml:space="preserve">, aos </w:t>
      </w:r>
      <w:r>
        <w:rPr>
          <w:rFonts w:ascii="Calibri" w:hAnsi="Calibri" w:cs="Calibri"/>
          <w:sz w:val="24"/>
          <w:szCs w:val="24"/>
        </w:rPr>
        <w:t>03</w:t>
      </w:r>
      <w:r w:rsidRPr="004A1F7F">
        <w:rPr>
          <w:rFonts w:ascii="Calibri" w:hAnsi="Calibri" w:cs="Calibri"/>
          <w:sz w:val="24"/>
          <w:szCs w:val="24"/>
        </w:rPr>
        <w:t xml:space="preserve"> (</w:t>
      </w:r>
      <w:r>
        <w:rPr>
          <w:rFonts w:ascii="Calibri" w:hAnsi="Calibri" w:cs="Calibri"/>
          <w:sz w:val="24"/>
          <w:szCs w:val="24"/>
        </w:rPr>
        <w:t>três</w:t>
      </w:r>
      <w:r w:rsidRPr="004A1F7F">
        <w:rPr>
          <w:rFonts w:ascii="Calibri" w:hAnsi="Calibri" w:cs="Calibri"/>
          <w:sz w:val="24"/>
          <w:szCs w:val="24"/>
        </w:rPr>
        <w:t xml:space="preserve">) dias do mês de </w:t>
      </w:r>
      <w:r>
        <w:rPr>
          <w:rFonts w:ascii="Calibri" w:hAnsi="Calibri" w:cs="Calibri"/>
          <w:sz w:val="24"/>
          <w:szCs w:val="24"/>
        </w:rPr>
        <w:t>maio</w:t>
      </w:r>
      <w:r w:rsidRPr="004A1F7F">
        <w:rPr>
          <w:rFonts w:ascii="Calibri" w:hAnsi="Calibri" w:cs="Calibri"/>
          <w:sz w:val="24"/>
          <w:szCs w:val="24"/>
        </w:rPr>
        <w:t xml:space="preserve"> do ano de 2019 (dois mil e dezenove).</w:t>
      </w:r>
    </w:p>
    <w:p w:rsidR="00322C18" w:rsidRPr="00EA2AF1" w:rsidRDefault="00322C18" w:rsidP="00322C18">
      <w:pPr>
        <w:spacing w:line="360" w:lineRule="auto"/>
        <w:jc w:val="both"/>
        <w:rPr>
          <w:rFonts w:ascii="Calibri" w:hAnsi="Calibri" w:cs="Calibri"/>
          <w:sz w:val="24"/>
          <w:szCs w:val="24"/>
        </w:rPr>
      </w:pPr>
    </w:p>
    <w:p w:rsidR="00322C18" w:rsidRPr="00EA2AF1" w:rsidRDefault="00322C18" w:rsidP="00322C18">
      <w:pPr>
        <w:spacing w:line="360" w:lineRule="auto"/>
        <w:jc w:val="both"/>
        <w:rPr>
          <w:rFonts w:ascii="Calibri" w:hAnsi="Calibri" w:cs="Calibri"/>
          <w:sz w:val="24"/>
          <w:szCs w:val="24"/>
        </w:rPr>
      </w:pPr>
    </w:p>
    <w:p w:rsidR="00322C18" w:rsidRPr="00EA2AF1" w:rsidRDefault="00322C18" w:rsidP="00322C18">
      <w:pPr>
        <w:spacing w:line="360" w:lineRule="auto"/>
        <w:jc w:val="center"/>
        <w:rPr>
          <w:rFonts w:ascii="Calibri" w:hAnsi="Calibri" w:cs="Calibri"/>
          <w:sz w:val="24"/>
          <w:szCs w:val="24"/>
        </w:rPr>
      </w:pPr>
      <w:r w:rsidRPr="00EA2AF1">
        <w:rPr>
          <w:rFonts w:ascii="Calibri" w:hAnsi="Calibri" w:cs="Calibri"/>
          <w:b/>
          <w:sz w:val="24"/>
          <w:szCs w:val="24"/>
        </w:rPr>
        <w:t>EDINHO SILVA</w:t>
      </w:r>
    </w:p>
    <w:p w:rsidR="00322C18" w:rsidRPr="00EA2AF1" w:rsidRDefault="00322C18" w:rsidP="00322C18">
      <w:pPr>
        <w:spacing w:line="360" w:lineRule="auto"/>
        <w:jc w:val="center"/>
        <w:rPr>
          <w:rFonts w:ascii="Calibri" w:hAnsi="Calibri" w:cs="Calibri"/>
          <w:sz w:val="24"/>
          <w:szCs w:val="24"/>
        </w:rPr>
      </w:pPr>
      <w:r w:rsidRPr="00EA2AF1">
        <w:rPr>
          <w:rFonts w:ascii="Calibri" w:hAnsi="Calibri" w:cs="Calibri"/>
          <w:sz w:val="24"/>
          <w:szCs w:val="24"/>
        </w:rPr>
        <w:t>- Prefeito Municipal -</w:t>
      </w:r>
    </w:p>
    <w:p w:rsidR="00874193" w:rsidRPr="00557E0D" w:rsidRDefault="00874193" w:rsidP="003E082E">
      <w:pPr>
        <w:rPr>
          <w:rFonts w:asciiTheme="minorHAnsi" w:hAnsiTheme="minorHAnsi"/>
          <w:sz w:val="24"/>
          <w:szCs w:val="24"/>
        </w:rPr>
      </w:pPr>
    </w:p>
    <w:sectPr w:rsidR="00874193" w:rsidRPr="00557E0D" w:rsidSect="00E57FD4">
      <w:headerReference w:type="even" r:id="rId7"/>
      <w:headerReference w:type="default" r:id="rId8"/>
      <w:footerReference w:type="even" r:id="rId9"/>
      <w:footerReference w:type="default" r:id="rId10"/>
      <w:headerReference w:type="first" r:id="rId11"/>
      <w:footerReference w:type="first" r:id="rId12"/>
      <w:pgSz w:w="11907" w:h="16840" w:code="9"/>
      <w:pgMar w:top="567" w:right="1418" w:bottom="284" w:left="1985"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A65" w:rsidRDefault="00B96A65">
      <w:r>
        <w:separator/>
      </w:r>
    </w:p>
  </w:endnote>
  <w:endnote w:type="continuationSeparator" w:id="0">
    <w:p w:rsidR="00B96A65" w:rsidRDefault="00B96A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A65" w:rsidRDefault="00E34955" w:rsidP="00216246">
    <w:pPr>
      <w:pStyle w:val="Rodap"/>
      <w:framePr w:wrap="around" w:vAnchor="text" w:hAnchor="margin" w:xAlign="right" w:y="1"/>
      <w:rPr>
        <w:rStyle w:val="Nmerodepgina"/>
      </w:rPr>
    </w:pPr>
    <w:r>
      <w:rPr>
        <w:rStyle w:val="Nmerodepgina"/>
      </w:rPr>
      <w:fldChar w:fldCharType="begin"/>
    </w:r>
    <w:r w:rsidR="00B96A65">
      <w:rPr>
        <w:rStyle w:val="Nmerodepgina"/>
      </w:rPr>
      <w:instrText xml:space="preserve">PAGE  </w:instrText>
    </w:r>
    <w:r>
      <w:rPr>
        <w:rStyle w:val="Nmerodepgina"/>
      </w:rPr>
      <w:fldChar w:fldCharType="separate"/>
    </w:r>
    <w:r w:rsidR="00B96A65">
      <w:rPr>
        <w:rStyle w:val="Nmerodepgina"/>
        <w:noProof/>
      </w:rPr>
      <w:t>1</w:t>
    </w:r>
    <w:r>
      <w:rPr>
        <w:rStyle w:val="Nmerodepgina"/>
      </w:rPr>
      <w:fldChar w:fldCharType="end"/>
    </w:r>
  </w:p>
  <w:p w:rsidR="00B96A65" w:rsidRDefault="00B96A65" w:rsidP="00B96FE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A65" w:rsidRPr="00216246" w:rsidRDefault="00E34955" w:rsidP="00AF6945">
    <w:pPr>
      <w:pStyle w:val="Rodap"/>
      <w:framePr w:wrap="around" w:vAnchor="text" w:hAnchor="margin" w:xAlign="right" w:y="1"/>
      <w:rPr>
        <w:rStyle w:val="Nmerodepgina"/>
        <w:rFonts w:ascii="Calibri" w:hAnsi="Calibri"/>
        <w:b/>
        <w:sz w:val="18"/>
        <w:szCs w:val="18"/>
      </w:rPr>
    </w:pPr>
    <w:r w:rsidRPr="00216246">
      <w:rPr>
        <w:rStyle w:val="Nmerodepgina"/>
        <w:rFonts w:ascii="Calibri" w:hAnsi="Calibri"/>
        <w:b/>
        <w:sz w:val="18"/>
        <w:szCs w:val="18"/>
      </w:rPr>
      <w:fldChar w:fldCharType="begin"/>
    </w:r>
    <w:r w:rsidR="00B96A65" w:rsidRPr="00216246">
      <w:rPr>
        <w:rStyle w:val="Nmerodepgina"/>
        <w:rFonts w:ascii="Calibri" w:hAnsi="Calibri"/>
        <w:b/>
        <w:sz w:val="18"/>
        <w:szCs w:val="18"/>
      </w:rPr>
      <w:instrText xml:space="preserve">PAGE  </w:instrText>
    </w:r>
    <w:r w:rsidRPr="00216246">
      <w:rPr>
        <w:rStyle w:val="Nmerodepgina"/>
        <w:rFonts w:ascii="Calibri" w:hAnsi="Calibri"/>
        <w:b/>
        <w:sz w:val="18"/>
        <w:szCs w:val="18"/>
      </w:rPr>
      <w:fldChar w:fldCharType="separate"/>
    </w:r>
    <w:r w:rsidR="00D26715">
      <w:rPr>
        <w:rStyle w:val="Nmerodepgina"/>
        <w:rFonts w:ascii="Calibri" w:hAnsi="Calibri"/>
        <w:b/>
        <w:noProof/>
        <w:sz w:val="18"/>
        <w:szCs w:val="18"/>
      </w:rPr>
      <w:t>3</w:t>
    </w:r>
    <w:r w:rsidRPr="00216246">
      <w:rPr>
        <w:rStyle w:val="Nmerodepgina"/>
        <w:rFonts w:ascii="Calibri" w:hAnsi="Calibri"/>
        <w:b/>
        <w:sz w:val="18"/>
        <w:szCs w:val="18"/>
      </w:rPr>
      <w:fldChar w:fldCharType="end"/>
    </w:r>
  </w:p>
  <w:p w:rsidR="00B96A65" w:rsidRDefault="00B96A65" w:rsidP="00B96FE2">
    <w:pPr>
      <w:pStyle w:val="Rodap"/>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F2F" w:rsidRDefault="00090F2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A65" w:rsidRDefault="00B96A65">
      <w:r>
        <w:separator/>
      </w:r>
    </w:p>
  </w:footnote>
  <w:footnote w:type="continuationSeparator" w:id="0">
    <w:p w:rsidR="00B96A65" w:rsidRDefault="00B96A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F2F" w:rsidRDefault="00090F2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A65" w:rsidRPr="00BE4DA8" w:rsidRDefault="00B96A65" w:rsidP="008B13F7">
    <w:pPr>
      <w:pStyle w:val="Legenda"/>
      <w:rPr>
        <w:sz w:val="12"/>
        <w:szCs w:val="24"/>
      </w:rPr>
    </w:pPr>
    <w:r>
      <w:rPr>
        <w:noProof/>
        <w:sz w:val="12"/>
        <w:szCs w:val="24"/>
      </w:rPr>
      <w:drawing>
        <wp:anchor distT="0" distB="0" distL="114300" distR="114300" simplePos="0" relativeHeight="251660288" behindDoc="1" locked="0" layoutInCell="1" allowOverlap="1">
          <wp:simplePos x="0" y="0"/>
          <wp:positionH relativeFrom="page">
            <wp:align>center</wp:align>
          </wp:positionH>
          <wp:positionV relativeFrom="paragraph">
            <wp:posOffset>635</wp:posOffset>
          </wp:positionV>
          <wp:extent cx="799465" cy="878205"/>
          <wp:effectExtent l="19050" t="0" r="635" b="0"/>
          <wp:wrapTight wrapText="bothSides">
            <wp:wrapPolygon edited="0">
              <wp:start x="5147" y="0"/>
              <wp:lineTo x="3088" y="469"/>
              <wp:lineTo x="-515" y="5154"/>
              <wp:lineTo x="-515" y="17805"/>
              <wp:lineTo x="3603" y="21085"/>
              <wp:lineTo x="7206" y="21085"/>
              <wp:lineTo x="14926" y="21085"/>
              <wp:lineTo x="18014" y="21085"/>
              <wp:lineTo x="21617" y="17805"/>
              <wp:lineTo x="21617" y="6091"/>
              <wp:lineTo x="18014" y="469"/>
              <wp:lineTo x="16470" y="0"/>
              <wp:lineTo x="5147" y="0"/>
            </wp:wrapPolygon>
          </wp:wrapTight>
          <wp:docPr id="3"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blip>
                  <a:srcRect/>
                  <a:stretch>
                    <a:fillRect/>
                  </a:stretch>
                </pic:blipFill>
                <pic:spPr bwMode="auto">
                  <a:xfrm>
                    <a:off x="0" y="0"/>
                    <a:ext cx="799465" cy="878205"/>
                  </a:xfrm>
                  <a:prstGeom prst="rect">
                    <a:avLst/>
                  </a:prstGeom>
                  <a:noFill/>
                  <a:ln w="9525">
                    <a:noFill/>
                    <a:miter lim="800000"/>
                    <a:headEnd/>
                    <a:tailEnd/>
                  </a:ln>
                </pic:spPr>
              </pic:pic>
            </a:graphicData>
          </a:graphic>
        </wp:anchor>
      </w:drawing>
    </w:r>
  </w:p>
  <w:p w:rsidR="00B96A65" w:rsidRDefault="00B96A65" w:rsidP="008B13F7">
    <w:pPr>
      <w:pStyle w:val="Legenda"/>
      <w:rPr>
        <w:sz w:val="24"/>
        <w:szCs w:val="24"/>
      </w:rPr>
    </w:pPr>
  </w:p>
  <w:p w:rsidR="00B96A65" w:rsidRDefault="00B96A65" w:rsidP="008B13F7">
    <w:pPr>
      <w:pStyle w:val="Legenda"/>
      <w:rPr>
        <w:sz w:val="24"/>
        <w:szCs w:val="24"/>
      </w:rPr>
    </w:pPr>
  </w:p>
  <w:p w:rsidR="00B96A65" w:rsidRDefault="00B96A65" w:rsidP="008B13F7">
    <w:pPr>
      <w:pStyle w:val="Legenda"/>
      <w:rPr>
        <w:sz w:val="24"/>
        <w:szCs w:val="24"/>
      </w:rPr>
    </w:pPr>
  </w:p>
  <w:p w:rsidR="00B96A65" w:rsidRDefault="00B96A65" w:rsidP="008B13F7">
    <w:pPr>
      <w:pStyle w:val="Legenda"/>
      <w:rPr>
        <w:sz w:val="24"/>
        <w:szCs w:val="24"/>
      </w:rPr>
    </w:pPr>
  </w:p>
  <w:p w:rsidR="00090F2F" w:rsidRDefault="00090F2F" w:rsidP="00090F2F">
    <w:pPr>
      <w:pStyle w:val="Legenda"/>
      <w:jc w:val="left"/>
      <w:rPr>
        <w:sz w:val="24"/>
        <w:szCs w:val="24"/>
      </w:rPr>
    </w:pPr>
  </w:p>
  <w:p w:rsidR="00B96A65" w:rsidRDefault="00B96A65" w:rsidP="00090F2F">
    <w:pPr>
      <w:pStyle w:val="Legenda"/>
      <w:rPr>
        <w:sz w:val="24"/>
        <w:szCs w:val="24"/>
      </w:rPr>
    </w:pPr>
    <w:r w:rsidRPr="00A01476">
      <w:rPr>
        <w:sz w:val="24"/>
        <w:szCs w:val="24"/>
      </w:rPr>
      <w:t>MUNICÍPIO DE ARARAQUARA</w:t>
    </w:r>
  </w:p>
  <w:p w:rsidR="00B96A65" w:rsidRPr="003249C1" w:rsidRDefault="00B96A65" w:rsidP="003249C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F2F" w:rsidRDefault="00090F2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46ED"/>
    <w:multiLevelType w:val="multilevel"/>
    <w:tmpl w:val="5B22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53110"/>
    <w:multiLevelType w:val="hybridMultilevel"/>
    <w:tmpl w:val="F370BB6A"/>
    <w:lvl w:ilvl="0" w:tplc="87D44AA4">
      <w:start w:val="1"/>
      <w:numFmt w:val="upperRoman"/>
      <w:lvlText w:val="%1-"/>
      <w:lvlJc w:val="left"/>
      <w:pPr>
        <w:ind w:left="1080" w:hanging="360"/>
      </w:pPr>
      <w:rPr>
        <w:rFonts w:ascii="Arial" w:eastAsia="Times New Roman" w:hAnsi="Arial" w:cs="Arial"/>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15C304A1"/>
    <w:multiLevelType w:val="hybridMultilevel"/>
    <w:tmpl w:val="84D096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6301CE"/>
    <w:multiLevelType w:val="multilevel"/>
    <w:tmpl w:val="E4C8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355B0"/>
    <w:multiLevelType w:val="multilevel"/>
    <w:tmpl w:val="337A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D79F0"/>
    <w:multiLevelType w:val="hybridMultilevel"/>
    <w:tmpl w:val="9222C1AE"/>
    <w:lvl w:ilvl="0" w:tplc="88B4E40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CBA4196"/>
    <w:multiLevelType w:val="hybridMultilevel"/>
    <w:tmpl w:val="BDB42526"/>
    <w:lvl w:ilvl="0" w:tplc="A7526E9C">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21241510"/>
    <w:multiLevelType w:val="hybridMultilevel"/>
    <w:tmpl w:val="6A1E8A4E"/>
    <w:lvl w:ilvl="0" w:tplc="06064D2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2D44671"/>
    <w:multiLevelType w:val="hybridMultilevel"/>
    <w:tmpl w:val="0D5E0D54"/>
    <w:lvl w:ilvl="0" w:tplc="9F68004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C432EE7"/>
    <w:multiLevelType w:val="hybridMultilevel"/>
    <w:tmpl w:val="F4B45262"/>
    <w:lvl w:ilvl="0" w:tplc="0C4E888E">
      <w:start w:val="1"/>
      <w:numFmt w:val="upperRoman"/>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F852AF6"/>
    <w:multiLevelType w:val="hybridMultilevel"/>
    <w:tmpl w:val="C59EF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307E1036"/>
    <w:multiLevelType w:val="hybridMultilevel"/>
    <w:tmpl w:val="3B4E6B6A"/>
    <w:lvl w:ilvl="0" w:tplc="4ACE2826">
      <w:start w:val="1"/>
      <w:numFmt w:val="upperRoman"/>
      <w:lvlText w:val="%1-"/>
      <w:lvlJc w:val="left"/>
      <w:pPr>
        <w:ind w:left="420" w:hanging="360"/>
      </w:pPr>
      <w:rPr>
        <w:rFonts w:ascii="Arial" w:eastAsia="Times New Roman" w:hAnsi="Arial" w:cs="Arial"/>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nsid w:val="353446E7"/>
    <w:multiLevelType w:val="hybridMultilevel"/>
    <w:tmpl w:val="0DFE33E2"/>
    <w:lvl w:ilvl="0" w:tplc="445610E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39357645"/>
    <w:multiLevelType w:val="multilevel"/>
    <w:tmpl w:val="F6FC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3B392C"/>
    <w:multiLevelType w:val="hybridMultilevel"/>
    <w:tmpl w:val="DA1AB26E"/>
    <w:lvl w:ilvl="0" w:tplc="88B4E40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A282CD7"/>
    <w:multiLevelType w:val="hybridMultilevel"/>
    <w:tmpl w:val="6CE0269C"/>
    <w:lvl w:ilvl="0" w:tplc="7A1E6D2A">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4AA43F8B"/>
    <w:multiLevelType w:val="hybridMultilevel"/>
    <w:tmpl w:val="6B8A17E0"/>
    <w:lvl w:ilvl="0" w:tplc="5074D026">
      <w:start w:val="1"/>
      <w:numFmt w:val="decimal"/>
      <w:lvlText w:val="%1."/>
      <w:lvlJc w:val="left"/>
      <w:pPr>
        <w:tabs>
          <w:tab w:val="num" w:pos="720"/>
        </w:tabs>
        <w:ind w:left="720" w:hanging="360"/>
      </w:pPr>
      <w:rPr>
        <w: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4E694AF6"/>
    <w:multiLevelType w:val="hybridMultilevel"/>
    <w:tmpl w:val="8DEE53C8"/>
    <w:lvl w:ilvl="0" w:tplc="9FB20BFC">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52AF5255"/>
    <w:multiLevelType w:val="multilevel"/>
    <w:tmpl w:val="A602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6C3E46"/>
    <w:multiLevelType w:val="hybridMultilevel"/>
    <w:tmpl w:val="65D03626"/>
    <w:lvl w:ilvl="0" w:tplc="88B4E40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8D828D9"/>
    <w:multiLevelType w:val="hybridMultilevel"/>
    <w:tmpl w:val="B3846972"/>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A1228BF"/>
    <w:multiLevelType w:val="multilevel"/>
    <w:tmpl w:val="BB0A1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176239"/>
    <w:multiLevelType w:val="multilevel"/>
    <w:tmpl w:val="FDDEB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E740B7"/>
    <w:multiLevelType w:val="hybridMultilevel"/>
    <w:tmpl w:val="0BBC6AD0"/>
    <w:lvl w:ilvl="0" w:tplc="275AFBC6">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F5C0AE3"/>
    <w:multiLevelType w:val="hybridMultilevel"/>
    <w:tmpl w:val="8458ACF8"/>
    <w:lvl w:ilvl="0" w:tplc="49129DC4">
      <w:start w:val="1"/>
      <w:numFmt w:val="upperRoman"/>
      <w:lvlText w:val="%1."/>
      <w:lvlJc w:val="left"/>
      <w:pPr>
        <w:ind w:left="1080" w:hanging="720"/>
      </w:pPr>
      <w:rPr>
        <w:rFonts w:ascii="Calibri" w:eastAsia="Times New Roman" w:hAnsi="Calibri"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605C70E5"/>
    <w:multiLevelType w:val="multilevel"/>
    <w:tmpl w:val="A42C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470F87"/>
    <w:multiLevelType w:val="multilevel"/>
    <w:tmpl w:val="A632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AA67A3"/>
    <w:multiLevelType w:val="hybridMultilevel"/>
    <w:tmpl w:val="27843BF0"/>
    <w:lvl w:ilvl="0" w:tplc="88B4E40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55243B3"/>
    <w:multiLevelType w:val="multilevel"/>
    <w:tmpl w:val="FC5A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C92DB2"/>
    <w:multiLevelType w:val="hybridMultilevel"/>
    <w:tmpl w:val="114CFC36"/>
    <w:lvl w:ilvl="0" w:tplc="6ADC0E88">
      <w:start w:val="1"/>
      <w:numFmt w:val="upperRoman"/>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82F2519"/>
    <w:multiLevelType w:val="multilevel"/>
    <w:tmpl w:val="E388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96263D"/>
    <w:multiLevelType w:val="hybridMultilevel"/>
    <w:tmpl w:val="6B1478FC"/>
    <w:lvl w:ilvl="0" w:tplc="88B4E40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BB13E2B"/>
    <w:multiLevelType w:val="hybridMultilevel"/>
    <w:tmpl w:val="7D768206"/>
    <w:lvl w:ilvl="0" w:tplc="E962D4C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D8710D9"/>
    <w:multiLevelType w:val="multilevel"/>
    <w:tmpl w:val="3604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BB5B6B"/>
    <w:multiLevelType w:val="hybridMultilevel"/>
    <w:tmpl w:val="97D08556"/>
    <w:lvl w:ilvl="0" w:tplc="C3BED43E">
      <w:start w:val="1"/>
      <w:numFmt w:val="upperRoman"/>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09C6FCD"/>
    <w:multiLevelType w:val="hybridMultilevel"/>
    <w:tmpl w:val="C8BA3E06"/>
    <w:lvl w:ilvl="0" w:tplc="2AA8D7A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97D7C8A"/>
    <w:multiLevelType w:val="multilevel"/>
    <w:tmpl w:val="38160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BE84FB5"/>
    <w:multiLevelType w:val="hybridMultilevel"/>
    <w:tmpl w:val="25CA3F92"/>
    <w:lvl w:ilvl="0" w:tplc="461CEEB8">
      <w:start w:val="1"/>
      <w:numFmt w:val="decimal"/>
      <w:lvlText w:val="%1."/>
      <w:lvlJc w:val="left"/>
      <w:pPr>
        <w:tabs>
          <w:tab w:val="num" w:pos="720"/>
        </w:tabs>
        <w:ind w:left="720" w:hanging="360"/>
      </w:pPr>
      <w:rPr>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7C10472F"/>
    <w:multiLevelType w:val="hybridMultilevel"/>
    <w:tmpl w:val="0FC0BF18"/>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7D2D79A5"/>
    <w:multiLevelType w:val="hybridMultilevel"/>
    <w:tmpl w:val="8104FBA8"/>
    <w:lvl w:ilvl="0" w:tplc="E96A3630">
      <w:start w:val="1"/>
      <w:numFmt w:val="upperRoman"/>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E695181"/>
    <w:multiLevelType w:val="hybridMultilevel"/>
    <w:tmpl w:val="BDE0F362"/>
    <w:lvl w:ilvl="0" w:tplc="B2D06738">
      <w:start w:val="1"/>
      <w:numFmt w:val="decimal"/>
      <w:lvlText w:val="%1."/>
      <w:lvlJc w:val="left"/>
      <w:pPr>
        <w:tabs>
          <w:tab w:val="num" w:pos="720"/>
        </w:tabs>
        <w:ind w:left="720" w:hanging="360"/>
      </w:pPr>
      <w:rPr>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7"/>
  </w:num>
  <w:num w:numId="2">
    <w:abstractNumId w:val="6"/>
  </w:num>
  <w:num w:numId="3">
    <w:abstractNumId w:val="38"/>
  </w:num>
  <w:num w:numId="4">
    <w:abstractNumId w:val="23"/>
  </w:num>
  <w:num w:numId="5">
    <w:abstractNumId w:val="12"/>
  </w:num>
  <w:num w:numId="6">
    <w:abstractNumId w:val="20"/>
  </w:num>
  <w:num w:numId="7">
    <w:abstractNumId w:val="24"/>
  </w:num>
  <w:num w:numId="8">
    <w:abstractNumId w:val="15"/>
  </w:num>
  <w:num w:numId="9">
    <w:abstractNumId w:val="7"/>
  </w:num>
  <w:num w:numId="10">
    <w:abstractNumId w:val="8"/>
  </w:num>
  <w:num w:numId="11">
    <w:abstractNumId w:val="10"/>
  </w:num>
  <w:num w:numId="12">
    <w:abstractNumId w:val="16"/>
  </w:num>
  <w:num w:numId="13">
    <w:abstractNumId w:val="40"/>
  </w:num>
  <w:num w:numId="14">
    <w:abstractNumId w:val="5"/>
  </w:num>
  <w:num w:numId="15">
    <w:abstractNumId w:val="31"/>
  </w:num>
  <w:num w:numId="16">
    <w:abstractNumId w:val="27"/>
  </w:num>
  <w:num w:numId="17">
    <w:abstractNumId w:val="19"/>
  </w:num>
  <w:num w:numId="18">
    <w:abstractNumId w:val="37"/>
  </w:num>
  <w:num w:numId="19">
    <w:abstractNumId w:val="14"/>
  </w:num>
  <w:num w:numId="20">
    <w:abstractNumId w:val="3"/>
  </w:num>
  <w:num w:numId="21">
    <w:abstractNumId w:val="26"/>
  </w:num>
  <w:num w:numId="22">
    <w:abstractNumId w:val="13"/>
  </w:num>
  <w:num w:numId="23">
    <w:abstractNumId w:val="25"/>
  </w:num>
  <w:num w:numId="24">
    <w:abstractNumId w:val="33"/>
  </w:num>
  <w:num w:numId="25">
    <w:abstractNumId w:val="28"/>
  </w:num>
  <w:num w:numId="26">
    <w:abstractNumId w:val="22"/>
  </w:num>
  <w:num w:numId="27">
    <w:abstractNumId w:val="4"/>
  </w:num>
  <w:num w:numId="28">
    <w:abstractNumId w:val="21"/>
  </w:num>
  <w:num w:numId="29">
    <w:abstractNumId w:val="18"/>
  </w:num>
  <w:num w:numId="30">
    <w:abstractNumId w:val="30"/>
  </w:num>
  <w:num w:numId="31">
    <w:abstractNumId w:val="36"/>
  </w:num>
  <w:num w:numId="32">
    <w:abstractNumId w:val="0"/>
  </w:num>
  <w:num w:numId="33">
    <w:abstractNumId w:val="2"/>
  </w:num>
  <w:num w:numId="34">
    <w:abstractNumId w:val="29"/>
  </w:num>
  <w:num w:numId="35">
    <w:abstractNumId w:val="34"/>
  </w:num>
  <w:num w:numId="36">
    <w:abstractNumId w:val="1"/>
  </w:num>
  <w:num w:numId="37">
    <w:abstractNumId w:val="39"/>
  </w:num>
  <w:num w:numId="38">
    <w:abstractNumId w:val="11"/>
  </w:num>
  <w:num w:numId="39">
    <w:abstractNumId w:val="9"/>
  </w:num>
  <w:num w:numId="40">
    <w:abstractNumId w:val="35"/>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3F01"/>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rsids>
    <w:rsidRoot w:val="004A1B2C"/>
    <w:rsid w:val="000010FC"/>
    <w:rsid w:val="00001DBD"/>
    <w:rsid w:val="0001511F"/>
    <w:rsid w:val="00020EBC"/>
    <w:rsid w:val="00021F21"/>
    <w:rsid w:val="000312FD"/>
    <w:rsid w:val="00031ADD"/>
    <w:rsid w:val="00041166"/>
    <w:rsid w:val="00041925"/>
    <w:rsid w:val="0004193F"/>
    <w:rsid w:val="00046DBD"/>
    <w:rsid w:val="000539C1"/>
    <w:rsid w:val="00055CB7"/>
    <w:rsid w:val="00072533"/>
    <w:rsid w:val="00077454"/>
    <w:rsid w:val="000827CC"/>
    <w:rsid w:val="000832DD"/>
    <w:rsid w:val="00086752"/>
    <w:rsid w:val="00090B8E"/>
    <w:rsid w:val="00090C25"/>
    <w:rsid w:val="00090F2F"/>
    <w:rsid w:val="000A269A"/>
    <w:rsid w:val="000A739A"/>
    <w:rsid w:val="000A758C"/>
    <w:rsid w:val="000B15EB"/>
    <w:rsid w:val="000B1FA8"/>
    <w:rsid w:val="000B3A38"/>
    <w:rsid w:val="000F1550"/>
    <w:rsid w:val="000F2EDE"/>
    <w:rsid w:val="000F4DE8"/>
    <w:rsid w:val="00101445"/>
    <w:rsid w:val="00101B8F"/>
    <w:rsid w:val="00130406"/>
    <w:rsid w:val="00133A2A"/>
    <w:rsid w:val="001410E0"/>
    <w:rsid w:val="00166DAA"/>
    <w:rsid w:val="00166FFE"/>
    <w:rsid w:val="00173657"/>
    <w:rsid w:val="00182859"/>
    <w:rsid w:val="00192FDD"/>
    <w:rsid w:val="001A1F3F"/>
    <w:rsid w:val="001A4BCF"/>
    <w:rsid w:val="001A516D"/>
    <w:rsid w:val="001A7BE5"/>
    <w:rsid w:val="001B6CFB"/>
    <w:rsid w:val="001C5FAD"/>
    <w:rsid w:val="001F3721"/>
    <w:rsid w:val="001F6CF3"/>
    <w:rsid w:val="00212081"/>
    <w:rsid w:val="00216246"/>
    <w:rsid w:val="00216657"/>
    <w:rsid w:val="0022129B"/>
    <w:rsid w:val="002227CE"/>
    <w:rsid w:val="002246D2"/>
    <w:rsid w:val="00227601"/>
    <w:rsid w:val="00243292"/>
    <w:rsid w:val="00245CD5"/>
    <w:rsid w:val="0024781E"/>
    <w:rsid w:val="00250530"/>
    <w:rsid w:val="00262189"/>
    <w:rsid w:val="0026558B"/>
    <w:rsid w:val="002707AC"/>
    <w:rsid w:val="002807B5"/>
    <w:rsid w:val="002A34BB"/>
    <w:rsid w:val="002A4763"/>
    <w:rsid w:val="002B41EC"/>
    <w:rsid w:val="002C248D"/>
    <w:rsid w:val="002C2AFD"/>
    <w:rsid w:val="002C2F8C"/>
    <w:rsid w:val="002C67DD"/>
    <w:rsid w:val="002D0491"/>
    <w:rsid w:val="002E04B5"/>
    <w:rsid w:val="002E277D"/>
    <w:rsid w:val="002E5BFF"/>
    <w:rsid w:val="002E75D4"/>
    <w:rsid w:val="002F0A03"/>
    <w:rsid w:val="00300699"/>
    <w:rsid w:val="003028AD"/>
    <w:rsid w:val="00305843"/>
    <w:rsid w:val="00306E78"/>
    <w:rsid w:val="0030766E"/>
    <w:rsid w:val="0031431E"/>
    <w:rsid w:val="0031619B"/>
    <w:rsid w:val="00317A53"/>
    <w:rsid w:val="00322C18"/>
    <w:rsid w:val="00323F85"/>
    <w:rsid w:val="003249C1"/>
    <w:rsid w:val="00330C9D"/>
    <w:rsid w:val="003441F9"/>
    <w:rsid w:val="003447DC"/>
    <w:rsid w:val="003502D3"/>
    <w:rsid w:val="003576D7"/>
    <w:rsid w:val="003608B4"/>
    <w:rsid w:val="0036768B"/>
    <w:rsid w:val="003779E7"/>
    <w:rsid w:val="00383C75"/>
    <w:rsid w:val="00386462"/>
    <w:rsid w:val="003910BD"/>
    <w:rsid w:val="003937BE"/>
    <w:rsid w:val="00395F87"/>
    <w:rsid w:val="003A0C88"/>
    <w:rsid w:val="003A124E"/>
    <w:rsid w:val="003A5FCA"/>
    <w:rsid w:val="003A61B6"/>
    <w:rsid w:val="003B1541"/>
    <w:rsid w:val="003B1BFA"/>
    <w:rsid w:val="003B322D"/>
    <w:rsid w:val="003B4D52"/>
    <w:rsid w:val="003C4939"/>
    <w:rsid w:val="003D01F2"/>
    <w:rsid w:val="003D0EB4"/>
    <w:rsid w:val="003D307C"/>
    <w:rsid w:val="003D5082"/>
    <w:rsid w:val="003E082E"/>
    <w:rsid w:val="003E7F13"/>
    <w:rsid w:val="003F16DA"/>
    <w:rsid w:val="0040136F"/>
    <w:rsid w:val="004018A9"/>
    <w:rsid w:val="00401F2B"/>
    <w:rsid w:val="00402903"/>
    <w:rsid w:val="00404E1D"/>
    <w:rsid w:val="00416D90"/>
    <w:rsid w:val="0042077C"/>
    <w:rsid w:val="004232D8"/>
    <w:rsid w:val="0042527D"/>
    <w:rsid w:val="004265D1"/>
    <w:rsid w:val="0043257E"/>
    <w:rsid w:val="00447329"/>
    <w:rsid w:val="00451B30"/>
    <w:rsid w:val="004539B8"/>
    <w:rsid w:val="0046181A"/>
    <w:rsid w:val="004645EA"/>
    <w:rsid w:val="004833C9"/>
    <w:rsid w:val="00483952"/>
    <w:rsid w:val="00493248"/>
    <w:rsid w:val="004A1B2C"/>
    <w:rsid w:val="004A1D03"/>
    <w:rsid w:val="004A4E8F"/>
    <w:rsid w:val="004A5BC9"/>
    <w:rsid w:val="004A669A"/>
    <w:rsid w:val="004B3876"/>
    <w:rsid w:val="004B6E48"/>
    <w:rsid w:val="004C2042"/>
    <w:rsid w:val="004C3CF1"/>
    <w:rsid w:val="004C71BD"/>
    <w:rsid w:val="004C7CB3"/>
    <w:rsid w:val="004D04ED"/>
    <w:rsid w:val="004D4CB7"/>
    <w:rsid w:val="004D6E6E"/>
    <w:rsid w:val="004E03CF"/>
    <w:rsid w:val="004E5161"/>
    <w:rsid w:val="004F6B83"/>
    <w:rsid w:val="004F73B5"/>
    <w:rsid w:val="004F75D3"/>
    <w:rsid w:val="00500E97"/>
    <w:rsid w:val="005018DC"/>
    <w:rsid w:val="00502DFA"/>
    <w:rsid w:val="005048B4"/>
    <w:rsid w:val="0050573B"/>
    <w:rsid w:val="00514B66"/>
    <w:rsid w:val="00521BF1"/>
    <w:rsid w:val="00526E21"/>
    <w:rsid w:val="0054020D"/>
    <w:rsid w:val="005435AB"/>
    <w:rsid w:val="005458EB"/>
    <w:rsid w:val="00545B63"/>
    <w:rsid w:val="005506E0"/>
    <w:rsid w:val="005525D6"/>
    <w:rsid w:val="00552F9A"/>
    <w:rsid w:val="00554958"/>
    <w:rsid w:val="0055542E"/>
    <w:rsid w:val="005566C2"/>
    <w:rsid w:val="00557455"/>
    <w:rsid w:val="00557E0D"/>
    <w:rsid w:val="00564421"/>
    <w:rsid w:val="00571BEC"/>
    <w:rsid w:val="005743FA"/>
    <w:rsid w:val="00587A2D"/>
    <w:rsid w:val="00587C88"/>
    <w:rsid w:val="005937E0"/>
    <w:rsid w:val="005A58C3"/>
    <w:rsid w:val="005A6592"/>
    <w:rsid w:val="005B402D"/>
    <w:rsid w:val="005C066F"/>
    <w:rsid w:val="005C57E0"/>
    <w:rsid w:val="005D4393"/>
    <w:rsid w:val="005E26AD"/>
    <w:rsid w:val="005E3ACE"/>
    <w:rsid w:val="005E72B1"/>
    <w:rsid w:val="005F6742"/>
    <w:rsid w:val="006019C0"/>
    <w:rsid w:val="006046BB"/>
    <w:rsid w:val="00611B1E"/>
    <w:rsid w:val="00614370"/>
    <w:rsid w:val="00614900"/>
    <w:rsid w:val="0062110A"/>
    <w:rsid w:val="006227BB"/>
    <w:rsid w:val="00640C58"/>
    <w:rsid w:val="006514E0"/>
    <w:rsid w:val="00653FD3"/>
    <w:rsid w:val="00660B55"/>
    <w:rsid w:val="00660BA9"/>
    <w:rsid w:val="00662680"/>
    <w:rsid w:val="00662BC8"/>
    <w:rsid w:val="006633EF"/>
    <w:rsid w:val="006701B4"/>
    <w:rsid w:val="00676E73"/>
    <w:rsid w:val="006801F2"/>
    <w:rsid w:val="006874AC"/>
    <w:rsid w:val="006937A1"/>
    <w:rsid w:val="006A1394"/>
    <w:rsid w:val="006B0A72"/>
    <w:rsid w:val="006B19F0"/>
    <w:rsid w:val="006B2425"/>
    <w:rsid w:val="006C376E"/>
    <w:rsid w:val="006D5DCC"/>
    <w:rsid w:val="006E1377"/>
    <w:rsid w:val="006E52A4"/>
    <w:rsid w:val="006E5FAA"/>
    <w:rsid w:val="006E7B65"/>
    <w:rsid w:val="006F04E9"/>
    <w:rsid w:val="006F5CC8"/>
    <w:rsid w:val="006F69DF"/>
    <w:rsid w:val="007066B8"/>
    <w:rsid w:val="007366EF"/>
    <w:rsid w:val="00741642"/>
    <w:rsid w:val="007424BE"/>
    <w:rsid w:val="00743D28"/>
    <w:rsid w:val="00747FCD"/>
    <w:rsid w:val="00751288"/>
    <w:rsid w:val="00760B49"/>
    <w:rsid w:val="00771C72"/>
    <w:rsid w:val="00781F1A"/>
    <w:rsid w:val="0078205F"/>
    <w:rsid w:val="0078382B"/>
    <w:rsid w:val="00784879"/>
    <w:rsid w:val="00790041"/>
    <w:rsid w:val="00794A35"/>
    <w:rsid w:val="00796B65"/>
    <w:rsid w:val="007A0FCC"/>
    <w:rsid w:val="007A26BB"/>
    <w:rsid w:val="007B1875"/>
    <w:rsid w:val="007B522A"/>
    <w:rsid w:val="007B5ACD"/>
    <w:rsid w:val="007B5E77"/>
    <w:rsid w:val="007C1DA9"/>
    <w:rsid w:val="007C229C"/>
    <w:rsid w:val="007D0FF7"/>
    <w:rsid w:val="007D7531"/>
    <w:rsid w:val="007E6941"/>
    <w:rsid w:val="007F2923"/>
    <w:rsid w:val="007F6037"/>
    <w:rsid w:val="00800464"/>
    <w:rsid w:val="00801397"/>
    <w:rsid w:val="00802A82"/>
    <w:rsid w:val="00804693"/>
    <w:rsid w:val="00807B9B"/>
    <w:rsid w:val="0081083E"/>
    <w:rsid w:val="00812BE6"/>
    <w:rsid w:val="00814625"/>
    <w:rsid w:val="008200AA"/>
    <w:rsid w:val="0082015E"/>
    <w:rsid w:val="00834F7E"/>
    <w:rsid w:val="0083705B"/>
    <w:rsid w:val="00845B0F"/>
    <w:rsid w:val="008474A8"/>
    <w:rsid w:val="00854B09"/>
    <w:rsid w:val="00860416"/>
    <w:rsid w:val="00870181"/>
    <w:rsid w:val="008718C2"/>
    <w:rsid w:val="00873CE5"/>
    <w:rsid w:val="00874193"/>
    <w:rsid w:val="008811C2"/>
    <w:rsid w:val="00881B0C"/>
    <w:rsid w:val="00886503"/>
    <w:rsid w:val="00896C3E"/>
    <w:rsid w:val="008A373C"/>
    <w:rsid w:val="008A696C"/>
    <w:rsid w:val="008B13F7"/>
    <w:rsid w:val="008B533D"/>
    <w:rsid w:val="008C3938"/>
    <w:rsid w:val="008C7A19"/>
    <w:rsid w:val="008D5EA3"/>
    <w:rsid w:val="008E06D3"/>
    <w:rsid w:val="008E0914"/>
    <w:rsid w:val="008E320F"/>
    <w:rsid w:val="008E7965"/>
    <w:rsid w:val="008F4834"/>
    <w:rsid w:val="008F7235"/>
    <w:rsid w:val="009140B5"/>
    <w:rsid w:val="009225D5"/>
    <w:rsid w:val="00925496"/>
    <w:rsid w:val="00934599"/>
    <w:rsid w:val="00953EDE"/>
    <w:rsid w:val="00956102"/>
    <w:rsid w:val="009561D2"/>
    <w:rsid w:val="0096220C"/>
    <w:rsid w:val="00965B11"/>
    <w:rsid w:val="00966FCD"/>
    <w:rsid w:val="009670EB"/>
    <w:rsid w:val="00970327"/>
    <w:rsid w:val="0097113E"/>
    <w:rsid w:val="00983089"/>
    <w:rsid w:val="009A501A"/>
    <w:rsid w:val="009A50C4"/>
    <w:rsid w:val="009C660B"/>
    <w:rsid w:val="009F7EF7"/>
    <w:rsid w:val="00A018B7"/>
    <w:rsid w:val="00A02741"/>
    <w:rsid w:val="00A12E07"/>
    <w:rsid w:val="00A176B4"/>
    <w:rsid w:val="00A25B05"/>
    <w:rsid w:val="00A271F3"/>
    <w:rsid w:val="00A27759"/>
    <w:rsid w:val="00A31308"/>
    <w:rsid w:val="00A35398"/>
    <w:rsid w:val="00A424D9"/>
    <w:rsid w:val="00A5669A"/>
    <w:rsid w:val="00A60607"/>
    <w:rsid w:val="00A7634D"/>
    <w:rsid w:val="00A9051D"/>
    <w:rsid w:val="00A96869"/>
    <w:rsid w:val="00AA0381"/>
    <w:rsid w:val="00AB7476"/>
    <w:rsid w:val="00AB75BB"/>
    <w:rsid w:val="00AC0AC4"/>
    <w:rsid w:val="00AC3EDA"/>
    <w:rsid w:val="00AD303A"/>
    <w:rsid w:val="00AD5F2B"/>
    <w:rsid w:val="00AD7A2D"/>
    <w:rsid w:val="00AD7AFC"/>
    <w:rsid w:val="00AE0040"/>
    <w:rsid w:val="00AE138E"/>
    <w:rsid w:val="00AE18ED"/>
    <w:rsid w:val="00AE271E"/>
    <w:rsid w:val="00AE306F"/>
    <w:rsid w:val="00AE6BD4"/>
    <w:rsid w:val="00AF3DD4"/>
    <w:rsid w:val="00AF67FE"/>
    <w:rsid w:val="00AF6945"/>
    <w:rsid w:val="00B01C19"/>
    <w:rsid w:val="00B11AD0"/>
    <w:rsid w:val="00B21B9F"/>
    <w:rsid w:val="00B21D09"/>
    <w:rsid w:val="00B2580F"/>
    <w:rsid w:val="00B25F9A"/>
    <w:rsid w:val="00B30CC5"/>
    <w:rsid w:val="00B35456"/>
    <w:rsid w:val="00B41EAC"/>
    <w:rsid w:val="00B42185"/>
    <w:rsid w:val="00B516B3"/>
    <w:rsid w:val="00B53D18"/>
    <w:rsid w:val="00B679D7"/>
    <w:rsid w:val="00B71B30"/>
    <w:rsid w:val="00B74FD6"/>
    <w:rsid w:val="00B76ABF"/>
    <w:rsid w:val="00B77918"/>
    <w:rsid w:val="00B8043A"/>
    <w:rsid w:val="00B82810"/>
    <w:rsid w:val="00B82B68"/>
    <w:rsid w:val="00B843C1"/>
    <w:rsid w:val="00B86E3E"/>
    <w:rsid w:val="00B87547"/>
    <w:rsid w:val="00B9243D"/>
    <w:rsid w:val="00B92F18"/>
    <w:rsid w:val="00B96A65"/>
    <w:rsid w:val="00B96FE2"/>
    <w:rsid w:val="00BB50E7"/>
    <w:rsid w:val="00BC3529"/>
    <w:rsid w:val="00BC4F4A"/>
    <w:rsid w:val="00BC5571"/>
    <w:rsid w:val="00BD0685"/>
    <w:rsid w:val="00BE087C"/>
    <w:rsid w:val="00BF0849"/>
    <w:rsid w:val="00BF285D"/>
    <w:rsid w:val="00C070D6"/>
    <w:rsid w:val="00C07788"/>
    <w:rsid w:val="00C10D8B"/>
    <w:rsid w:val="00C1716B"/>
    <w:rsid w:val="00C24D98"/>
    <w:rsid w:val="00C31A3A"/>
    <w:rsid w:val="00C344E2"/>
    <w:rsid w:val="00C4040A"/>
    <w:rsid w:val="00C43666"/>
    <w:rsid w:val="00C46CDE"/>
    <w:rsid w:val="00C5134A"/>
    <w:rsid w:val="00C519BB"/>
    <w:rsid w:val="00C52499"/>
    <w:rsid w:val="00C55263"/>
    <w:rsid w:val="00C55DEA"/>
    <w:rsid w:val="00C629BA"/>
    <w:rsid w:val="00C63D9B"/>
    <w:rsid w:val="00C642CB"/>
    <w:rsid w:val="00C673FF"/>
    <w:rsid w:val="00C715F8"/>
    <w:rsid w:val="00C72AF7"/>
    <w:rsid w:val="00C763C3"/>
    <w:rsid w:val="00C76F5E"/>
    <w:rsid w:val="00C81097"/>
    <w:rsid w:val="00C8587B"/>
    <w:rsid w:val="00C925C6"/>
    <w:rsid w:val="00C94D2F"/>
    <w:rsid w:val="00CC10AD"/>
    <w:rsid w:val="00CC21FE"/>
    <w:rsid w:val="00CC5C80"/>
    <w:rsid w:val="00CD2AC2"/>
    <w:rsid w:val="00CD6FD1"/>
    <w:rsid w:val="00CE0836"/>
    <w:rsid w:val="00CE23AF"/>
    <w:rsid w:val="00CE44A4"/>
    <w:rsid w:val="00CF0E14"/>
    <w:rsid w:val="00CF3016"/>
    <w:rsid w:val="00D03CD8"/>
    <w:rsid w:val="00D07E7E"/>
    <w:rsid w:val="00D152A3"/>
    <w:rsid w:val="00D20F6A"/>
    <w:rsid w:val="00D26715"/>
    <w:rsid w:val="00D27CED"/>
    <w:rsid w:val="00D35073"/>
    <w:rsid w:val="00D46878"/>
    <w:rsid w:val="00D565D0"/>
    <w:rsid w:val="00D6361D"/>
    <w:rsid w:val="00D63F02"/>
    <w:rsid w:val="00D64E42"/>
    <w:rsid w:val="00D83241"/>
    <w:rsid w:val="00D86B72"/>
    <w:rsid w:val="00D95225"/>
    <w:rsid w:val="00D97439"/>
    <w:rsid w:val="00DA0144"/>
    <w:rsid w:val="00DC2A71"/>
    <w:rsid w:val="00DC4F45"/>
    <w:rsid w:val="00DE196B"/>
    <w:rsid w:val="00DE5F00"/>
    <w:rsid w:val="00DE6738"/>
    <w:rsid w:val="00DF4A74"/>
    <w:rsid w:val="00DF6538"/>
    <w:rsid w:val="00E030B3"/>
    <w:rsid w:val="00E1142B"/>
    <w:rsid w:val="00E136AF"/>
    <w:rsid w:val="00E15D20"/>
    <w:rsid w:val="00E176EB"/>
    <w:rsid w:val="00E210D1"/>
    <w:rsid w:val="00E32957"/>
    <w:rsid w:val="00E33C9C"/>
    <w:rsid w:val="00E34955"/>
    <w:rsid w:val="00E37A58"/>
    <w:rsid w:val="00E46EB7"/>
    <w:rsid w:val="00E52517"/>
    <w:rsid w:val="00E5563C"/>
    <w:rsid w:val="00E57FD4"/>
    <w:rsid w:val="00E60F12"/>
    <w:rsid w:val="00E6240D"/>
    <w:rsid w:val="00E72367"/>
    <w:rsid w:val="00E73358"/>
    <w:rsid w:val="00E76FDF"/>
    <w:rsid w:val="00E80676"/>
    <w:rsid w:val="00E85F0F"/>
    <w:rsid w:val="00E92D92"/>
    <w:rsid w:val="00E948C1"/>
    <w:rsid w:val="00E959AA"/>
    <w:rsid w:val="00EA1893"/>
    <w:rsid w:val="00EC0974"/>
    <w:rsid w:val="00EC3189"/>
    <w:rsid w:val="00ED67EF"/>
    <w:rsid w:val="00ED73FB"/>
    <w:rsid w:val="00EE00C3"/>
    <w:rsid w:val="00EE2FD6"/>
    <w:rsid w:val="00EE3865"/>
    <w:rsid w:val="00EE3992"/>
    <w:rsid w:val="00EE44D9"/>
    <w:rsid w:val="00EF20DE"/>
    <w:rsid w:val="00EF38A0"/>
    <w:rsid w:val="00EF4E9A"/>
    <w:rsid w:val="00F0574C"/>
    <w:rsid w:val="00F24897"/>
    <w:rsid w:val="00F2691B"/>
    <w:rsid w:val="00F2768B"/>
    <w:rsid w:val="00F27B2E"/>
    <w:rsid w:val="00F313FE"/>
    <w:rsid w:val="00F44967"/>
    <w:rsid w:val="00F44E70"/>
    <w:rsid w:val="00F4532A"/>
    <w:rsid w:val="00F4652B"/>
    <w:rsid w:val="00F46851"/>
    <w:rsid w:val="00F5495B"/>
    <w:rsid w:val="00F55A31"/>
    <w:rsid w:val="00F633E9"/>
    <w:rsid w:val="00F774C9"/>
    <w:rsid w:val="00F81EF0"/>
    <w:rsid w:val="00F85118"/>
    <w:rsid w:val="00F911C0"/>
    <w:rsid w:val="00FA36ED"/>
    <w:rsid w:val="00FA6C04"/>
    <w:rsid w:val="00FA7379"/>
    <w:rsid w:val="00FC7BF4"/>
    <w:rsid w:val="00FD2861"/>
    <w:rsid w:val="00FD6C2D"/>
    <w:rsid w:val="00FE5302"/>
    <w:rsid w:val="00FF184E"/>
    <w:rsid w:val="00FF3190"/>
    <w:rsid w:val="00FF50D3"/>
    <w:rsid w:val="00FF6FD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9BA"/>
  </w:style>
  <w:style w:type="paragraph" w:styleId="Ttulo1">
    <w:name w:val="heading 1"/>
    <w:basedOn w:val="Normal"/>
    <w:next w:val="Normal"/>
    <w:link w:val="Ttulo1Char"/>
    <w:uiPriority w:val="9"/>
    <w:qFormat/>
    <w:rsid w:val="005E3AC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qFormat/>
    <w:rsid w:val="00662680"/>
    <w:pPr>
      <w:keepNext/>
      <w:ind w:left="-1701"/>
      <w:outlineLvl w:val="1"/>
    </w:pPr>
    <w:rPr>
      <w:sz w:val="32"/>
      <w:szCs w:val="32"/>
    </w:rPr>
  </w:style>
  <w:style w:type="paragraph" w:styleId="Ttulo3">
    <w:name w:val="heading 3"/>
    <w:basedOn w:val="Normal"/>
    <w:next w:val="Normal"/>
    <w:link w:val="Ttulo3Char"/>
    <w:uiPriority w:val="9"/>
    <w:qFormat/>
    <w:rsid w:val="006626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semiHidden/>
    <w:locked/>
    <w:rsid w:val="00662680"/>
    <w:rPr>
      <w:sz w:val="32"/>
      <w:szCs w:val="32"/>
      <w:lang w:val="pt-BR" w:eastAsia="pt-BR" w:bidi="ar-SA"/>
    </w:rPr>
  </w:style>
  <w:style w:type="character" w:customStyle="1" w:styleId="Ttulo3Char">
    <w:name w:val="Título 3 Char"/>
    <w:link w:val="Ttulo3"/>
    <w:uiPriority w:val="9"/>
    <w:rsid w:val="005566C2"/>
    <w:rPr>
      <w:rFonts w:ascii="Arial" w:hAnsi="Arial" w:cs="Arial"/>
      <w:b/>
      <w:bCs/>
      <w:sz w:val="26"/>
      <w:szCs w:val="26"/>
      <w:lang w:val="pt-BR" w:eastAsia="pt-BR" w:bidi="ar-SA"/>
    </w:rPr>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rsid w:val="00662680"/>
    <w:pPr>
      <w:tabs>
        <w:tab w:val="center" w:pos="4252"/>
        <w:tab w:val="right" w:pos="8504"/>
      </w:tabs>
    </w:pPr>
  </w:style>
  <w:style w:type="paragraph" w:styleId="Rodap">
    <w:name w:val="footer"/>
    <w:basedOn w:val="Normal"/>
    <w:rsid w:val="00662680"/>
    <w:pPr>
      <w:tabs>
        <w:tab w:val="center" w:pos="4252"/>
        <w:tab w:val="right" w:pos="8504"/>
      </w:tabs>
    </w:pPr>
  </w:style>
  <w:style w:type="paragraph" w:styleId="Legenda">
    <w:name w:val="caption"/>
    <w:basedOn w:val="Normal"/>
    <w:next w:val="Normal"/>
    <w:qFormat/>
    <w:rsid w:val="00662680"/>
    <w:pPr>
      <w:jc w:val="center"/>
    </w:pPr>
    <w:rPr>
      <w:sz w:val="32"/>
    </w:rPr>
  </w:style>
  <w:style w:type="paragraph" w:styleId="Corpodetexto">
    <w:name w:val="Body Text"/>
    <w:basedOn w:val="Normal"/>
    <w:link w:val="CorpodetextoChar"/>
    <w:rsid w:val="00A02741"/>
    <w:pPr>
      <w:tabs>
        <w:tab w:val="left" w:pos="2835"/>
      </w:tabs>
    </w:pPr>
    <w:rPr>
      <w:rFonts w:ascii="Tahoma" w:hAnsi="Tahoma"/>
      <w:sz w:val="22"/>
    </w:rPr>
  </w:style>
  <w:style w:type="character" w:customStyle="1" w:styleId="CorpodetextoChar">
    <w:name w:val="Corpo de texto Char"/>
    <w:link w:val="Corpodetexto"/>
    <w:rsid w:val="00834F7E"/>
    <w:rPr>
      <w:rFonts w:ascii="Tahoma" w:hAnsi="Tahoma"/>
      <w:sz w:val="22"/>
      <w:lang w:val="pt-BR" w:eastAsia="pt-BR" w:bidi="ar-SA"/>
    </w:rPr>
  </w:style>
  <w:style w:type="paragraph" w:styleId="Recuodecorpodetexto">
    <w:name w:val="Body Text Indent"/>
    <w:basedOn w:val="Normal"/>
    <w:rsid w:val="00A02741"/>
    <w:pPr>
      <w:ind w:left="4248"/>
      <w:jc w:val="both"/>
    </w:pPr>
    <w:rPr>
      <w:rFonts w:ascii="Tahoma" w:hAnsi="Tahoma"/>
      <w:sz w:val="22"/>
    </w:rPr>
  </w:style>
  <w:style w:type="paragraph" w:styleId="Corpodetexto2">
    <w:name w:val="Body Text 2"/>
    <w:basedOn w:val="Normal"/>
    <w:rsid w:val="00A02741"/>
    <w:pPr>
      <w:tabs>
        <w:tab w:val="left" w:pos="2835"/>
      </w:tabs>
      <w:jc w:val="both"/>
    </w:pPr>
    <w:rPr>
      <w:rFonts w:ascii="Century Schoolbook" w:hAnsi="Century Schoolbook"/>
      <w:sz w:val="22"/>
    </w:rPr>
  </w:style>
  <w:style w:type="paragraph" w:styleId="Recuodecorpodetexto2">
    <w:name w:val="Body Text Indent 2"/>
    <w:basedOn w:val="Normal"/>
    <w:rsid w:val="00A02741"/>
    <w:pPr>
      <w:ind w:left="3540"/>
      <w:jc w:val="both"/>
    </w:pPr>
    <w:rPr>
      <w:rFonts w:ascii="Century Gothic" w:hAnsi="Century Gothic"/>
    </w:rPr>
  </w:style>
  <w:style w:type="paragraph" w:customStyle="1" w:styleId="WW-BodyText2">
    <w:name w:val="WW-Body Text 2"/>
    <w:basedOn w:val="Normal"/>
    <w:rsid w:val="00587C88"/>
    <w:pPr>
      <w:suppressAutoHyphens/>
      <w:ind w:firstLine="1416"/>
      <w:jc w:val="both"/>
    </w:pPr>
    <w:rPr>
      <w:rFonts w:ascii="Arial" w:hAnsi="Arial"/>
    </w:rPr>
  </w:style>
  <w:style w:type="character" w:styleId="Nmerodepgina">
    <w:name w:val="page number"/>
    <w:basedOn w:val="Fontepargpadro"/>
    <w:rsid w:val="00B96FE2"/>
  </w:style>
  <w:style w:type="paragraph" w:styleId="Corpodetexto3">
    <w:name w:val="Body Text 3"/>
    <w:basedOn w:val="Normal"/>
    <w:rsid w:val="00A35398"/>
    <w:pPr>
      <w:spacing w:after="120"/>
    </w:pPr>
    <w:rPr>
      <w:sz w:val="16"/>
      <w:szCs w:val="16"/>
    </w:rPr>
  </w:style>
  <w:style w:type="paragraph" w:styleId="Ttulo">
    <w:name w:val="Title"/>
    <w:basedOn w:val="Normal"/>
    <w:qFormat/>
    <w:rsid w:val="005C066F"/>
    <w:pPr>
      <w:jc w:val="center"/>
    </w:pPr>
    <w:rPr>
      <w:rFonts w:ascii="Tahoma" w:hAnsi="Tahoma"/>
      <w:b/>
      <w:sz w:val="22"/>
      <w:u w:val="single"/>
    </w:rPr>
  </w:style>
  <w:style w:type="paragraph" w:customStyle="1" w:styleId="Recuodecorpodetexto31">
    <w:name w:val="Recuo de corpo de texto 31"/>
    <w:basedOn w:val="Normal"/>
    <w:rsid w:val="002A4763"/>
    <w:pPr>
      <w:suppressAutoHyphens/>
      <w:ind w:firstLine="2880"/>
      <w:jc w:val="both"/>
    </w:pPr>
    <w:rPr>
      <w:rFonts w:ascii="Century Schoolbook" w:hAnsi="Century Schoolbook"/>
      <w:sz w:val="22"/>
      <w:szCs w:val="24"/>
      <w:lang w:eastAsia="ar-SA"/>
    </w:rPr>
  </w:style>
  <w:style w:type="paragraph" w:styleId="PargrafodaLista">
    <w:name w:val="List Paragraph"/>
    <w:basedOn w:val="Normal"/>
    <w:uiPriority w:val="34"/>
    <w:qFormat/>
    <w:rsid w:val="00C52499"/>
    <w:pPr>
      <w:ind w:left="708"/>
    </w:pPr>
  </w:style>
  <w:style w:type="paragraph" w:styleId="NormalWeb">
    <w:name w:val="Normal (Web)"/>
    <w:basedOn w:val="Normal"/>
    <w:uiPriority w:val="99"/>
    <w:unhideWhenUsed/>
    <w:rsid w:val="00C43666"/>
    <w:pPr>
      <w:spacing w:before="100" w:beforeAutospacing="1" w:after="100" w:afterAutospacing="1"/>
    </w:pPr>
    <w:rPr>
      <w:sz w:val="24"/>
      <w:szCs w:val="24"/>
    </w:rPr>
  </w:style>
  <w:style w:type="character" w:customStyle="1" w:styleId="apple-converted-space">
    <w:name w:val="apple-converted-space"/>
    <w:basedOn w:val="Fontepargpadro"/>
    <w:rsid w:val="00C43666"/>
  </w:style>
  <w:style w:type="character" w:styleId="Hyperlink">
    <w:name w:val="Hyperlink"/>
    <w:uiPriority w:val="99"/>
    <w:unhideWhenUsed/>
    <w:rsid w:val="00C43666"/>
    <w:rPr>
      <w:color w:val="0000FF"/>
      <w:u w:val="single"/>
    </w:rPr>
  </w:style>
  <w:style w:type="paragraph" w:customStyle="1" w:styleId="WW-Ttulo">
    <w:name w:val="WW-Título"/>
    <w:basedOn w:val="Normal"/>
    <w:next w:val="Subttulo"/>
    <w:rsid w:val="00747FCD"/>
    <w:pPr>
      <w:suppressAutoHyphens/>
      <w:jc w:val="center"/>
    </w:pPr>
    <w:rPr>
      <w:rFonts w:ascii="Tahoma" w:hAnsi="Tahoma" w:cs="Wingdings"/>
      <w:b/>
      <w:sz w:val="22"/>
      <w:u w:val="single"/>
    </w:rPr>
  </w:style>
  <w:style w:type="paragraph" w:styleId="Subttulo">
    <w:name w:val="Subtitle"/>
    <w:basedOn w:val="Ttulo"/>
    <w:next w:val="Corpodetexto"/>
    <w:qFormat/>
    <w:rsid w:val="00747FCD"/>
    <w:pPr>
      <w:keepNext/>
      <w:suppressAutoHyphens/>
      <w:autoSpaceDE w:val="0"/>
      <w:spacing w:before="240" w:after="120"/>
    </w:pPr>
    <w:rPr>
      <w:rFonts w:ascii="Arial" w:eastAsia="Lucida Sans Unicode" w:hAnsi="Arial" w:cs="Lucida Sans Unicode"/>
      <w:b w:val="0"/>
      <w:i/>
      <w:iCs/>
      <w:sz w:val="28"/>
      <w:szCs w:val="28"/>
      <w:u w:val="none"/>
    </w:rPr>
  </w:style>
  <w:style w:type="paragraph" w:customStyle="1" w:styleId="PargrafodaLista1">
    <w:name w:val="Parágrafo da Lista1"/>
    <w:basedOn w:val="Normal"/>
    <w:rsid w:val="00130406"/>
    <w:pPr>
      <w:spacing w:after="200" w:line="276" w:lineRule="auto"/>
      <w:ind w:left="720"/>
    </w:pPr>
    <w:rPr>
      <w:rFonts w:ascii="Calibri" w:hAnsi="Calibri"/>
      <w:sz w:val="22"/>
      <w:szCs w:val="22"/>
      <w:lang w:eastAsia="en-US"/>
    </w:rPr>
  </w:style>
  <w:style w:type="paragraph" w:customStyle="1" w:styleId="xl63">
    <w:name w:val="xl63"/>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13040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13040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13040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130406"/>
    <w:pPr>
      <w:spacing w:before="100" w:beforeAutospacing="1" w:after="100" w:afterAutospacing="1"/>
      <w:jc w:val="center"/>
      <w:textAlignment w:val="center"/>
    </w:pPr>
    <w:rPr>
      <w:sz w:val="24"/>
      <w:szCs w:val="24"/>
    </w:rPr>
  </w:style>
  <w:style w:type="paragraph" w:customStyle="1" w:styleId="xl68">
    <w:name w:val="xl68"/>
    <w:basedOn w:val="Normal"/>
    <w:rsid w:val="0013040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130406"/>
    <w:pPr>
      <w:pBdr>
        <w:right w:val="single" w:sz="8" w:space="0" w:color="auto"/>
      </w:pBdr>
      <w:spacing w:before="100" w:beforeAutospacing="1" w:after="100" w:afterAutospacing="1"/>
    </w:pPr>
    <w:rPr>
      <w:sz w:val="24"/>
      <w:szCs w:val="24"/>
    </w:rPr>
  </w:style>
  <w:style w:type="paragraph" w:customStyle="1" w:styleId="xl73">
    <w:name w:val="xl73"/>
    <w:basedOn w:val="Normal"/>
    <w:rsid w:val="0013040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1304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13040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13040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13040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130406"/>
    <w:pPr>
      <w:spacing w:before="100" w:beforeAutospacing="1" w:after="100" w:afterAutospacing="1"/>
      <w:textAlignment w:val="center"/>
    </w:pPr>
    <w:rPr>
      <w:sz w:val="24"/>
      <w:szCs w:val="24"/>
    </w:rPr>
  </w:style>
  <w:style w:type="paragraph" w:customStyle="1" w:styleId="xl81">
    <w:name w:val="xl81"/>
    <w:basedOn w:val="Normal"/>
    <w:rsid w:val="0013040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1304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130406"/>
    <w:pPr>
      <w:spacing w:before="100" w:beforeAutospacing="1" w:after="100" w:afterAutospacing="1"/>
      <w:jc w:val="center"/>
    </w:pPr>
    <w:rPr>
      <w:sz w:val="24"/>
      <w:szCs w:val="24"/>
    </w:rPr>
  </w:style>
  <w:style w:type="paragraph" w:customStyle="1" w:styleId="xl85">
    <w:name w:val="xl85"/>
    <w:basedOn w:val="Normal"/>
    <w:rsid w:val="001304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1304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130406"/>
    <w:pPr>
      <w:pBdr>
        <w:bottom w:val="single" w:sz="8" w:space="0" w:color="auto"/>
      </w:pBdr>
      <w:spacing w:before="100" w:beforeAutospacing="1" w:after="100" w:afterAutospacing="1"/>
    </w:pPr>
    <w:rPr>
      <w:sz w:val="24"/>
      <w:szCs w:val="24"/>
    </w:rPr>
  </w:style>
  <w:style w:type="paragraph" w:customStyle="1" w:styleId="xl88">
    <w:name w:val="xl88"/>
    <w:basedOn w:val="Normal"/>
    <w:rsid w:val="0013040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1304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13040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13040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13040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5566C2"/>
    <w:pPr>
      <w:spacing w:before="100" w:beforeAutospacing="1" w:after="100" w:afterAutospacing="1"/>
    </w:pPr>
    <w:rPr>
      <w:sz w:val="24"/>
      <w:szCs w:val="24"/>
    </w:rPr>
  </w:style>
  <w:style w:type="character" w:customStyle="1" w:styleId="normalchar">
    <w:name w:val="normal__char"/>
    <w:basedOn w:val="Fontepargpadro"/>
    <w:rsid w:val="005566C2"/>
  </w:style>
  <w:style w:type="paragraph" w:customStyle="1" w:styleId="t00edtulo00201">
    <w:name w:val="t_00edtulo_00201"/>
    <w:basedOn w:val="Normal"/>
    <w:rsid w:val="005566C2"/>
    <w:pPr>
      <w:spacing w:before="100" w:beforeAutospacing="1" w:after="100" w:afterAutospacing="1"/>
    </w:pPr>
    <w:rPr>
      <w:sz w:val="24"/>
      <w:szCs w:val="24"/>
    </w:rPr>
  </w:style>
  <w:style w:type="character" w:customStyle="1" w:styleId="t00edtulo00201char">
    <w:name w:val="t_00edtulo_00201__char"/>
    <w:basedOn w:val="Fontepargpadro"/>
    <w:rsid w:val="005566C2"/>
  </w:style>
  <w:style w:type="paragraph" w:customStyle="1" w:styleId="recuo0020de0020corpo0020de0020texto00202">
    <w:name w:val="recuo_0020de_0020corpo_0020de_0020texto_00202"/>
    <w:basedOn w:val="Normal"/>
    <w:rsid w:val="005566C2"/>
    <w:pPr>
      <w:spacing w:before="100" w:beforeAutospacing="1" w:after="100" w:afterAutospacing="1"/>
    </w:pPr>
    <w:rPr>
      <w:sz w:val="24"/>
      <w:szCs w:val="24"/>
    </w:rPr>
  </w:style>
  <w:style w:type="character" w:customStyle="1" w:styleId="recuo0020de0020corpo0020de0020texto00202char">
    <w:name w:val="recuo_0020de_0020corpo_0020de_0020texto_00202__char"/>
    <w:basedOn w:val="Fontepargpadro"/>
    <w:rsid w:val="005566C2"/>
  </w:style>
  <w:style w:type="character" w:customStyle="1" w:styleId="t00edtulo00203char">
    <w:name w:val="t_00edtulo_00203__char"/>
    <w:basedOn w:val="Fontepargpadro"/>
    <w:rsid w:val="005566C2"/>
  </w:style>
  <w:style w:type="character" w:customStyle="1" w:styleId="t00edtulo00202char">
    <w:name w:val="t_00edtulo_00202__char"/>
    <w:basedOn w:val="Fontepargpadro"/>
    <w:rsid w:val="005566C2"/>
  </w:style>
  <w:style w:type="paragraph" w:customStyle="1" w:styleId="t00edtulo00203">
    <w:name w:val="t_00edtulo_00203"/>
    <w:basedOn w:val="Normal"/>
    <w:rsid w:val="005566C2"/>
    <w:pPr>
      <w:spacing w:before="100" w:beforeAutospacing="1" w:after="100" w:afterAutospacing="1"/>
    </w:pPr>
    <w:rPr>
      <w:sz w:val="24"/>
      <w:szCs w:val="24"/>
    </w:rPr>
  </w:style>
  <w:style w:type="character" w:customStyle="1" w:styleId="normalcharchar">
    <w:name w:val="normal____char__char"/>
    <w:basedOn w:val="Fontepargpadro"/>
    <w:rsid w:val="005566C2"/>
  </w:style>
  <w:style w:type="character" w:customStyle="1" w:styleId="t00edtulo00201charchar">
    <w:name w:val="t__00edtulo__00201____char__char"/>
    <w:basedOn w:val="Fontepargpadro"/>
    <w:rsid w:val="005566C2"/>
  </w:style>
  <w:style w:type="paragraph" w:customStyle="1" w:styleId="t00edtulo00202">
    <w:name w:val="t__00edtulo__00202"/>
    <w:basedOn w:val="Normal"/>
    <w:rsid w:val="005566C2"/>
    <w:pPr>
      <w:spacing w:before="100" w:beforeAutospacing="1" w:after="100" w:afterAutospacing="1"/>
    </w:pPr>
    <w:rPr>
      <w:sz w:val="24"/>
      <w:szCs w:val="24"/>
    </w:rPr>
  </w:style>
  <w:style w:type="character" w:customStyle="1" w:styleId="t00edtulo00202charchar">
    <w:name w:val="t__00edtulo__00202____char__char"/>
    <w:basedOn w:val="Fontepargpadro"/>
    <w:rsid w:val="005566C2"/>
  </w:style>
  <w:style w:type="paragraph" w:customStyle="1" w:styleId="Default">
    <w:name w:val="Default"/>
    <w:rsid w:val="009140B5"/>
    <w:pPr>
      <w:autoSpaceDE w:val="0"/>
      <w:autoSpaceDN w:val="0"/>
      <w:adjustRightInd w:val="0"/>
    </w:pPr>
    <w:rPr>
      <w:rFonts w:eastAsia="Calibri"/>
      <w:color w:val="000000"/>
      <w:sz w:val="24"/>
      <w:szCs w:val="24"/>
    </w:rPr>
  </w:style>
  <w:style w:type="character" w:styleId="Forte">
    <w:name w:val="Strong"/>
    <w:qFormat/>
    <w:rsid w:val="00771C72"/>
    <w:rPr>
      <w:rFonts w:cs="Times New Roman"/>
      <w:b/>
      <w:bCs/>
    </w:rPr>
  </w:style>
  <w:style w:type="character" w:customStyle="1" w:styleId="CharChar6">
    <w:name w:val="Char Char6"/>
    <w:locked/>
    <w:rsid w:val="006D5DCC"/>
    <w:rPr>
      <w:rFonts w:ascii="Arial" w:hAnsi="Arial" w:cs="Arial"/>
      <w:b/>
      <w:bCs/>
      <w:sz w:val="26"/>
      <w:szCs w:val="26"/>
      <w:lang w:val="pt-BR" w:eastAsia="pt-BR" w:bidi="ar-SA"/>
    </w:rPr>
  </w:style>
  <w:style w:type="paragraph" w:styleId="Textodebalo">
    <w:name w:val="Balloon Text"/>
    <w:basedOn w:val="Normal"/>
    <w:semiHidden/>
    <w:rsid w:val="006D5DCC"/>
    <w:rPr>
      <w:rFonts w:ascii="Tahoma" w:hAnsi="Tahoma" w:cs="Tahoma"/>
      <w:sz w:val="16"/>
      <w:szCs w:val="16"/>
    </w:rPr>
  </w:style>
  <w:style w:type="character" w:customStyle="1" w:styleId="Ttulo1Char">
    <w:name w:val="Título 1 Char"/>
    <w:basedOn w:val="Fontepargpadro"/>
    <w:link w:val="Ttulo1"/>
    <w:uiPriority w:val="9"/>
    <w:rsid w:val="004B3876"/>
    <w:rPr>
      <w:rFonts w:ascii="Arial" w:hAnsi="Arial" w:cs="Arial"/>
      <w:b/>
      <w:bCs/>
      <w:kern w:val="32"/>
      <w:sz w:val="32"/>
      <w:szCs w:val="32"/>
    </w:rPr>
  </w:style>
  <w:style w:type="character" w:customStyle="1" w:styleId="posted-on">
    <w:name w:val="posted-on"/>
    <w:basedOn w:val="Fontepargpadro"/>
    <w:rsid w:val="004B3876"/>
  </w:style>
  <w:style w:type="character" w:customStyle="1" w:styleId="byline">
    <w:name w:val="byline"/>
    <w:basedOn w:val="Fontepargpadro"/>
    <w:rsid w:val="004B3876"/>
  </w:style>
  <w:style w:type="character" w:customStyle="1" w:styleId="author">
    <w:name w:val="author"/>
    <w:basedOn w:val="Fontepargpadro"/>
    <w:rsid w:val="004B3876"/>
  </w:style>
  <w:style w:type="character" w:customStyle="1" w:styleId="wpa-about">
    <w:name w:val="wpa-about"/>
    <w:basedOn w:val="Fontepargpadro"/>
    <w:rsid w:val="004B3876"/>
  </w:style>
  <w:style w:type="character" w:customStyle="1" w:styleId="sharing-screen-reader-text">
    <w:name w:val="sharing-screen-reader-text"/>
    <w:basedOn w:val="Fontepargpadro"/>
    <w:rsid w:val="004B3876"/>
  </w:style>
  <w:style w:type="character" w:customStyle="1" w:styleId="share-count">
    <w:name w:val="share-count"/>
    <w:basedOn w:val="Fontepargpadro"/>
    <w:rsid w:val="004B3876"/>
  </w:style>
  <w:style w:type="character" w:customStyle="1" w:styleId="button">
    <w:name w:val="button"/>
    <w:basedOn w:val="Fontepargpadro"/>
    <w:rsid w:val="004B3876"/>
  </w:style>
  <w:style w:type="character" w:customStyle="1" w:styleId="loading">
    <w:name w:val="loading"/>
    <w:basedOn w:val="Fontepargpadro"/>
    <w:rsid w:val="004B3876"/>
  </w:style>
  <w:style w:type="character" w:styleId="nfase">
    <w:name w:val="Emphasis"/>
    <w:basedOn w:val="Fontepargpadro"/>
    <w:uiPriority w:val="20"/>
    <w:qFormat/>
    <w:rsid w:val="004B3876"/>
    <w:rPr>
      <w:i/>
      <w:iCs/>
    </w:rPr>
  </w:style>
  <w:style w:type="paragraph" w:customStyle="1" w:styleId="jp-relatedposts-post">
    <w:name w:val="jp-relatedposts-post"/>
    <w:basedOn w:val="Normal"/>
    <w:rsid w:val="004B3876"/>
    <w:pPr>
      <w:spacing w:before="100" w:beforeAutospacing="1" w:after="100" w:afterAutospacing="1"/>
    </w:pPr>
    <w:rPr>
      <w:sz w:val="24"/>
      <w:szCs w:val="24"/>
    </w:rPr>
  </w:style>
  <w:style w:type="character" w:customStyle="1" w:styleId="jp-relatedposts-post-title">
    <w:name w:val="jp-relatedposts-post-title"/>
    <w:basedOn w:val="Fontepargpadro"/>
    <w:rsid w:val="004B3876"/>
  </w:style>
  <w:style w:type="character" w:customStyle="1" w:styleId="jp-relatedposts-post-context">
    <w:name w:val="jp-relatedposts-post-context"/>
    <w:basedOn w:val="Fontepargpadro"/>
    <w:rsid w:val="004B3876"/>
  </w:style>
  <w:style w:type="character" w:customStyle="1" w:styleId="cat-links">
    <w:name w:val="cat-links"/>
    <w:basedOn w:val="Fontepargpadro"/>
    <w:rsid w:val="004B3876"/>
  </w:style>
  <w:style w:type="character" w:customStyle="1" w:styleId="tags-links">
    <w:name w:val="tags-links"/>
    <w:basedOn w:val="Fontepargpadro"/>
    <w:rsid w:val="004B3876"/>
  </w:style>
  <w:style w:type="character" w:customStyle="1" w:styleId="meta-nav">
    <w:name w:val="meta-nav"/>
    <w:basedOn w:val="Fontepargpadro"/>
    <w:rsid w:val="004B3876"/>
  </w:style>
  <w:style w:type="character" w:customStyle="1" w:styleId="label">
    <w:name w:val="label"/>
    <w:basedOn w:val="Fontepargpadro"/>
    <w:rsid w:val="004B3876"/>
  </w:style>
</w:styles>
</file>

<file path=word/webSettings.xml><?xml version="1.0" encoding="utf-8"?>
<w:webSettings xmlns:r="http://schemas.openxmlformats.org/officeDocument/2006/relationships" xmlns:w="http://schemas.openxmlformats.org/wordprocessingml/2006/main">
  <w:divs>
    <w:div w:id="280572605">
      <w:bodyDiv w:val="1"/>
      <w:marLeft w:val="0"/>
      <w:marRight w:val="0"/>
      <w:marTop w:val="0"/>
      <w:marBottom w:val="0"/>
      <w:divBdr>
        <w:top w:val="none" w:sz="0" w:space="0" w:color="auto"/>
        <w:left w:val="none" w:sz="0" w:space="0" w:color="auto"/>
        <w:bottom w:val="none" w:sz="0" w:space="0" w:color="auto"/>
        <w:right w:val="none" w:sz="0" w:space="0" w:color="auto"/>
      </w:divBdr>
    </w:div>
    <w:div w:id="340551097">
      <w:bodyDiv w:val="1"/>
      <w:marLeft w:val="0"/>
      <w:marRight w:val="0"/>
      <w:marTop w:val="0"/>
      <w:marBottom w:val="0"/>
      <w:divBdr>
        <w:top w:val="none" w:sz="0" w:space="0" w:color="auto"/>
        <w:left w:val="none" w:sz="0" w:space="0" w:color="auto"/>
        <w:bottom w:val="none" w:sz="0" w:space="0" w:color="auto"/>
        <w:right w:val="none" w:sz="0" w:space="0" w:color="auto"/>
      </w:divBdr>
    </w:div>
    <w:div w:id="1062563235">
      <w:bodyDiv w:val="1"/>
      <w:marLeft w:val="0"/>
      <w:marRight w:val="0"/>
      <w:marTop w:val="0"/>
      <w:marBottom w:val="0"/>
      <w:divBdr>
        <w:top w:val="none" w:sz="0" w:space="0" w:color="auto"/>
        <w:left w:val="none" w:sz="0" w:space="0" w:color="auto"/>
        <w:bottom w:val="none" w:sz="0" w:space="0" w:color="auto"/>
        <w:right w:val="none" w:sz="0" w:space="0" w:color="auto"/>
      </w:divBdr>
    </w:div>
    <w:div w:id="1208953881">
      <w:bodyDiv w:val="1"/>
      <w:marLeft w:val="0"/>
      <w:marRight w:val="0"/>
      <w:marTop w:val="0"/>
      <w:marBottom w:val="0"/>
      <w:divBdr>
        <w:top w:val="none" w:sz="0" w:space="0" w:color="auto"/>
        <w:left w:val="none" w:sz="0" w:space="0" w:color="auto"/>
        <w:bottom w:val="none" w:sz="0" w:space="0" w:color="auto"/>
        <w:right w:val="none" w:sz="0" w:space="0" w:color="auto"/>
      </w:divBdr>
    </w:div>
    <w:div w:id="17321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10</Pages>
  <Words>1838</Words>
  <Characters>10797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LEI  Nº  7</vt:lpstr>
    </vt:vector>
  </TitlesOfParts>
  <Company>CAMARA MUNICIPAL</Company>
  <LinksUpToDate>false</LinksUpToDate>
  <CharactersWithSpaces>12610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7</dc:title>
  <dc:creator>hm</dc:creator>
  <cp:lastModifiedBy>mrsilva2</cp:lastModifiedBy>
  <cp:revision>17</cp:revision>
  <cp:lastPrinted>2018-08-14T12:48:00Z</cp:lastPrinted>
  <dcterms:created xsi:type="dcterms:W3CDTF">2019-04-29T21:43:00Z</dcterms:created>
  <dcterms:modified xsi:type="dcterms:W3CDTF">2019-05-02T19:06:00Z</dcterms:modified>
</cp:coreProperties>
</file>