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324BB5">
        <w:rPr>
          <w:rFonts w:ascii="Arial" w:hAnsi="Arial" w:cs="Arial"/>
          <w:sz w:val="24"/>
          <w:szCs w:val="24"/>
        </w:rPr>
        <w:t>3</w:t>
      </w:r>
      <w:r w:rsidR="00E123C5">
        <w:rPr>
          <w:rFonts w:ascii="Arial" w:hAnsi="Arial" w:cs="Arial"/>
          <w:sz w:val="24"/>
          <w:szCs w:val="24"/>
        </w:rPr>
        <w:t>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24BB5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CA7EA5">
        <w:rPr>
          <w:rFonts w:ascii="Arial" w:hAnsi="Arial" w:cs="Arial"/>
          <w:sz w:val="24"/>
          <w:szCs w:val="24"/>
        </w:rPr>
        <w:t>62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CA7EA5">
        <w:rPr>
          <w:b/>
          <w:bCs/>
          <w:sz w:val="32"/>
          <w:szCs w:val="32"/>
        </w:rPr>
        <w:t>62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CA7EA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CA7EA5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EA5" w:rsidRPr="00CA7EA5" w:rsidRDefault="00CA7EA5" w:rsidP="00CA7E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EA5">
        <w:rPr>
          <w:rFonts w:ascii="Arial" w:hAnsi="Arial" w:cs="Arial"/>
          <w:sz w:val="24"/>
          <w:szCs w:val="24"/>
        </w:rPr>
        <w:tab/>
      </w:r>
      <w:r w:rsidRPr="00CA7EA5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CA7EA5">
        <w:rPr>
          <w:rFonts w:ascii="Arial" w:hAnsi="Arial" w:cs="Arial"/>
          <w:sz w:val="24"/>
          <w:szCs w:val="24"/>
        </w:rPr>
        <w:t>º  Fica</w:t>
      </w:r>
      <w:proofErr w:type="gramEnd"/>
      <w:r w:rsidRPr="00CA7EA5">
        <w:rPr>
          <w:rFonts w:ascii="Arial" w:hAnsi="Arial" w:cs="Arial"/>
          <w:sz w:val="24"/>
          <w:szCs w:val="24"/>
        </w:rPr>
        <w:t xml:space="preserve"> o Poder Executivo autorizado a abrir um crédito adicional suplementar, até o limite de R$ 11.760,00 (onze mil, setecentos e sessenta reais), referente à prorrogação do termo de colaboração por dispensa de chamamento, visando ao desenvolvimento complementar do Programa Mova – Movimento de Alfabetização de Jovens e Adultos, conforme demonstrativo abaixo:</w:t>
      </w:r>
    </w:p>
    <w:p w:rsidR="00CA7EA5" w:rsidRPr="00CA7EA5" w:rsidRDefault="00CA7EA5" w:rsidP="00CA7E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678"/>
        <w:gridCol w:w="567"/>
        <w:gridCol w:w="1276"/>
      </w:tblGrid>
      <w:tr w:rsidR="00CA7EA5" w:rsidRPr="00CA7EA5" w:rsidTr="00F71E83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CA7EA5" w:rsidRPr="00CA7EA5" w:rsidTr="00F71E83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CA7EA5" w:rsidRPr="00CA7EA5" w:rsidTr="00F71E83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CA7EA5" w:rsidRPr="00CA7EA5" w:rsidTr="00F71E83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A7EA5" w:rsidRPr="00CA7EA5" w:rsidTr="00F71E83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EA5" w:rsidRPr="00CA7EA5" w:rsidTr="00F71E83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12.366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EDUCAÇÃO DE JOVENS E ADULTOS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7EA5" w:rsidRPr="00CA7EA5" w:rsidTr="00F71E83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12.366.0024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MOVIMENTAÇÃO DA ALFABETIZAÇÃO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7EA5" w:rsidRPr="00CA7EA5" w:rsidTr="00F71E83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12.366.0024.2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EA5" w:rsidRPr="00CA7EA5" w:rsidTr="00F71E83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12.366.0024.2.051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ALFABETIZAÇÃO DE JOVENS E ADULTOS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11.760,00</w:t>
            </w:r>
          </w:p>
        </w:tc>
      </w:tr>
      <w:tr w:rsidR="00CA7EA5" w:rsidRPr="00CA7EA5" w:rsidTr="00F71E83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A7EA5" w:rsidRPr="00CA7EA5" w:rsidTr="00F71E83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3.3.50.39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OUTROS SERVIÇOS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11.760,00</w:t>
            </w:r>
          </w:p>
        </w:tc>
      </w:tr>
      <w:tr w:rsidR="00CA7EA5" w:rsidRPr="00CA7EA5" w:rsidTr="00F71E83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</w:tbl>
    <w:p w:rsidR="00CA7EA5" w:rsidRPr="00CA7EA5" w:rsidRDefault="00CA7EA5" w:rsidP="00CA7E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EA5" w:rsidRPr="00CA7EA5" w:rsidRDefault="00CA7EA5" w:rsidP="00CA7E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EA5">
        <w:rPr>
          <w:rFonts w:ascii="Arial" w:hAnsi="Arial" w:cs="Arial"/>
          <w:sz w:val="24"/>
          <w:szCs w:val="24"/>
        </w:rPr>
        <w:tab/>
      </w:r>
      <w:r w:rsidRPr="00CA7EA5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CA7EA5">
        <w:rPr>
          <w:rFonts w:ascii="Arial" w:hAnsi="Arial" w:cs="Arial"/>
          <w:sz w:val="24"/>
          <w:szCs w:val="24"/>
        </w:rPr>
        <w:t>º  O</w:t>
      </w:r>
      <w:proofErr w:type="gramEnd"/>
      <w:r w:rsidRPr="00CA7EA5">
        <w:rPr>
          <w:rFonts w:ascii="Arial" w:hAnsi="Arial" w:cs="Arial"/>
          <w:sz w:val="24"/>
          <w:szCs w:val="24"/>
        </w:rPr>
        <w:t xml:space="preserve"> crédito autorizado no art. 1º desta lei será coberto com recursos orçamentários provenientes da anulação parcial da dotação abaixo especificada:</w:t>
      </w:r>
    </w:p>
    <w:p w:rsidR="00CA7EA5" w:rsidRPr="00CA7EA5" w:rsidRDefault="00CA7EA5" w:rsidP="00CA7E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827"/>
        <w:gridCol w:w="497"/>
        <w:gridCol w:w="354"/>
        <w:gridCol w:w="567"/>
        <w:gridCol w:w="1276"/>
      </w:tblGrid>
      <w:tr w:rsidR="00CA7EA5" w:rsidRPr="00CA7EA5" w:rsidTr="00F71E83">
        <w:trPr>
          <w:trHeight w:val="18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CA7EA5" w:rsidRPr="00CA7EA5" w:rsidTr="00F71E83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</w:rPr>
              <w:t>SECRETARIA MUNICIPAL DA EDUCAÇÃO</w:t>
            </w:r>
          </w:p>
        </w:tc>
      </w:tr>
      <w:tr w:rsidR="00CA7EA5" w:rsidRPr="00CA7EA5" w:rsidTr="00F71E83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</w:rPr>
              <w:t>ENSINO FUNDAMENTAL</w:t>
            </w:r>
          </w:p>
        </w:tc>
      </w:tr>
      <w:tr w:rsidR="00CA7EA5" w:rsidRPr="00CA7EA5" w:rsidTr="00F71E83">
        <w:trPr>
          <w:cantSplit/>
          <w:trHeight w:val="267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A7EA5" w:rsidRPr="00CA7EA5" w:rsidTr="00F71E83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EA5" w:rsidRPr="00CA7EA5" w:rsidTr="00F71E83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12.366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EDUCAÇÃO DE JOVENS E ADULTOS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7EA5" w:rsidRPr="00CA7EA5" w:rsidTr="00F71E83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lastRenderedPageBreak/>
              <w:t>12.366.0021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EDUCAÇÃO DE JOVENS E ADULTOS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CA7EA5" w:rsidRPr="00CA7EA5" w:rsidTr="00F71E83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12.366.0021.2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EA5" w:rsidRPr="00CA7EA5" w:rsidTr="00F71E83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12.366.0021.2.051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EDUCAÇÃO DE JOVENS E ADULTOS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11.760,00</w:t>
            </w:r>
          </w:p>
        </w:tc>
      </w:tr>
      <w:tr w:rsidR="00CA7EA5" w:rsidRPr="00CA7EA5" w:rsidTr="00F71E83">
        <w:trPr>
          <w:cantSplit/>
          <w:trHeight w:val="206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CA7EA5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CA7EA5" w:rsidRPr="00CA7EA5" w:rsidTr="00F71E83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OUTROS SERVIÇOS TERCEIROS PESSOA JURÍDICA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11.760,00</w:t>
            </w:r>
          </w:p>
        </w:tc>
      </w:tr>
      <w:tr w:rsidR="00CA7EA5" w:rsidRPr="00CA7EA5" w:rsidTr="00F71E83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A5" w:rsidRPr="00CA7EA5" w:rsidRDefault="00CA7EA5" w:rsidP="00CA7EA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EA5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</w:tbl>
    <w:p w:rsidR="00CA7EA5" w:rsidRPr="00CA7EA5" w:rsidRDefault="00CA7EA5" w:rsidP="00CA7E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EA5" w:rsidRPr="00CA7EA5" w:rsidRDefault="00CA7EA5" w:rsidP="00CA7E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EA5">
        <w:rPr>
          <w:rFonts w:ascii="Arial" w:hAnsi="Arial" w:cs="Arial"/>
          <w:sz w:val="24"/>
          <w:szCs w:val="24"/>
        </w:rPr>
        <w:tab/>
      </w:r>
      <w:r w:rsidRPr="00CA7EA5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CA7EA5">
        <w:rPr>
          <w:rFonts w:ascii="Arial" w:hAnsi="Arial" w:cs="Arial"/>
          <w:sz w:val="24"/>
          <w:szCs w:val="24"/>
        </w:rPr>
        <w:t>º  Fica</w:t>
      </w:r>
      <w:proofErr w:type="gramEnd"/>
      <w:r w:rsidRPr="00CA7EA5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CA7EA5" w:rsidRPr="00CA7EA5" w:rsidRDefault="00CA7EA5" w:rsidP="00CA7E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A7EA5" w:rsidRPr="00CA7EA5" w:rsidRDefault="00CA7EA5" w:rsidP="00CA7E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A7EA5">
        <w:rPr>
          <w:rFonts w:ascii="Arial" w:hAnsi="Arial" w:cs="Arial"/>
          <w:sz w:val="24"/>
          <w:szCs w:val="24"/>
        </w:rPr>
        <w:tab/>
      </w:r>
      <w:r w:rsidRPr="00CA7EA5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CA7EA5">
        <w:rPr>
          <w:rFonts w:ascii="Arial" w:hAnsi="Arial" w:cs="Arial"/>
          <w:sz w:val="24"/>
          <w:szCs w:val="24"/>
        </w:rPr>
        <w:t>º  Esta</w:t>
      </w:r>
      <w:proofErr w:type="gramEnd"/>
      <w:r w:rsidRPr="00CA7EA5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EA5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A7EA5"/>
    <w:rsid w:val="00CC2294"/>
    <w:rsid w:val="00CE7817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51</cp:revision>
  <cp:lastPrinted>1998-11-10T17:41:00Z</cp:lastPrinted>
  <dcterms:created xsi:type="dcterms:W3CDTF">2017-03-28T14:59:00Z</dcterms:created>
  <dcterms:modified xsi:type="dcterms:W3CDTF">2019-04-29T19:32:00Z</dcterms:modified>
</cp:coreProperties>
</file>