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161/2019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204/2019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R$ 86.505,01 (oitenta e seis mil, quinhentos e cinco reais e um centavo), para (1) a reforma geral da área de lazer localizada na Avenida Jurandir Rios Garçoni com Rua Synesio Waiss Barreto, no Parque das Hortênsias; (2) a reforma e adequação do pavilhão, dos sanitários e do escritório do ginásio de ginástica artística “Professor Gilberto Mastrello”; e (3) a reforma geral de área de lazer localizada na Rua Jurupema, no Jardim América,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7F4410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Roger Mendes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Presidente da CCECPC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Zé Luiz (Zé </w:t>
      </w:r>
      <w:proofErr w:type="gramStart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Macaco)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J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uliana Damus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  <w:bookmarkStart w:id="0" w:name="_GoBack"/>
      <w:bookmarkEnd w:id="0"/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9F3" w:rsidRDefault="009709F3" w:rsidP="00126850">
      <w:pPr>
        <w:spacing w:line="240" w:lineRule="auto"/>
      </w:pPr>
      <w:r>
        <w:separator/>
      </w:r>
    </w:p>
  </w:endnote>
  <w:endnote w:type="continuationSeparator" w:id="0">
    <w:p w:rsidR="009709F3" w:rsidRDefault="009709F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24A1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24A1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9F3" w:rsidRDefault="009709F3" w:rsidP="00126850">
      <w:pPr>
        <w:spacing w:line="240" w:lineRule="auto"/>
      </w:pPr>
      <w:r>
        <w:separator/>
      </w:r>
    </w:p>
  </w:footnote>
  <w:footnote w:type="continuationSeparator" w:id="0">
    <w:p w:rsidR="009709F3" w:rsidRDefault="009709F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35C11" w:rsidP="00635C11">
    <w:pPr>
      <w:spacing w:line="240" w:lineRule="auto"/>
      <w:jc w:val="center"/>
      <w:rPr>
        <w:rFonts w:ascii="Arial" w:hAnsi="Arial"/>
        <w:sz w:val="28"/>
        <w:szCs w:val="32"/>
      </w:rPr>
    </w:pPr>
    <w:r w:rsidRPr="00635C11">
      <w:rPr>
        <w:rFonts w:ascii="Arial" w:hAnsi="Arial"/>
        <w:sz w:val="28"/>
        <w:szCs w:val="32"/>
      </w:rPr>
      <w:t>Comissão de Cultura, Esportes,</w:t>
    </w:r>
    <w:r>
      <w:rPr>
        <w:rFonts w:ascii="Arial" w:hAnsi="Arial"/>
        <w:sz w:val="28"/>
        <w:szCs w:val="32"/>
      </w:rPr>
      <w:t xml:space="preserve"> </w:t>
    </w:r>
    <w:r w:rsidRPr="00635C11">
      <w:rPr>
        <w:rFonts w:ascii="Arial" w:hAnsi="Arial"/>
        <w:sz w:val="28"/>
        <w:szCs w:val="32"/>
      </w:rPr>
      <w:t>Comunicação e Proteção ao Consumidor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4A18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09F3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2AAD4-CE01-486B-AB5D-4DB8C31D5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2019-04-26T11:50:00Z</cp:lastPrinted>
  <dcterms:created xsi:type="dcterms:W3CDTF">2019-01-29T18:06:00Z</dcterms:created>
  <dcterms:modified xsi:type="dcterms:W3CDTF">2019-04-26T11:50:00Z</dcterms:modified>
</cp:coreProperties>
</file>