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527" w:type="dxa"/>
        <w:tblInd w:w="2235" w:type="dxa"/>
        <w:tblLook w:val="01E0" w:firstRow="1" w:lastRow="1" w:firstColumn="1" w:lastColumn="1" w:noHBand="0" w:noVBand="0"/>
      </w:tblPr>
      <w:tblGrid>
        <w:gridCol w:w="2430"/>
        <w:gridCol w:w="1994"/>
        <w:gridCol w:w="1103"/>
      </w:tblGrid>
      <w:tr w:rsidR="00136F9D" w:rsidRPr="00136F9D" w:rsidTr="00A95ADE">
        <w:tc>
          <w:tcPr>
            <w:tcW w:w="2430" w:type="dxa"/>
            <w:shd w:val="clear" w:color="auto" w:fill="auto"/>
          </w:tcPr>
          <w:p w:rsidR="00136F9D" w:rsidRPr="00136F9D" w:rsidRDefault="00136F9D" w:rsidP="00136F9D">
            <w:pPr>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PARECER Nº</w:t>
            </w:r>
          </w:p>
        </w:tc>
        <w:tc>
          <w:tcPr>
            <w:tcW w:w="1994" w:type="dxa"/>
            <w:shd w:val="clear" w:color="auto" w:fill="auto"/>
          </w:tcPr>
          <w:p w:rsidR="00136F9D" w:rsidRPr="00136F9D" w:rsidRDefault="00136F9D" w:rsidP="00136F9D">
            <w:pPr>
              <w:autoSpaceDE w:val="0"/>
              <w:autoSpaceDN w:val="0"/>
              <w:spacing w:line="240" w:lineRule="auto"/>
              <w:jc w:val="center"/>
              <w:rPr>
                <w:rFonts w:eastAsia="Times New Roman" w:cs="Times New Roman"/>
                <w:sz w:val="32"/>
                <w:szCs w:val="32"/>
                <w:u w:val="words"/>
                <w:lang w:eastAsia="pt-BR"/>
              </w:rPr>
            </w:pPr>
          </w:p>
        </w:tc>
        <w:tc>
          <w:tcPr>
            <w:tcW w:w="1103" w:type="dxa"/>
            <w:shd w:val="clear" w:color="auto" w:fill="auto"/>
          </w:tcPr>
          <w:p w:rsidR="00136F9D" w:rsidRPr="00136F9D" w:rsidRDefault="00136F9D" w:rsidP="00136F9D">
            <w:pPr>
              <w:tabs>
                <w:tab w:val="left" w:pos="600"/>
              </w:tabs>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/2019</w:t>
            </w:r>
          </w:p>
        </w:tc>
      </w:tr>
    </w:tbl>
    <w:p w:rsidR="00136F9D" w:rsidRPr="00136F9D" w:rsidRDefault="00136F9D" w:rsidP="00136F9D">
      <w:pPr>
        <w:autoSpaceDE w:val="0"/>
        <w:autoSpaceDN w:val="0"/>
        <w:spacing w:line="240" w:lineRule="auto"/>
        <w:jc w:val="both"/>
        <w:rPr>
          <w:rFonts w:ascii="Arial" w:eastAsia="Times New Roman" w:hAnsi="Arial" w:cs="Arial"/>
          <w:b/>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sidRPr="00136F9D">
        <w:rPr>
          <w:rFonts w:ascii="Arial" w:eastAsia="Times New Roman" w:hAnsi="Arial" w:cs="Arial"/>
          <w:bCs/>
          <w:szCs w:val="24"/>
          <w:lang w:eastAsia="pt-BR"/>
        </w:rPr>
        <w:t xml:space="preserve">Processo nº </w:t>
      </w:r>
      <w:r>
        <w:rPr>
          <w:rFonts w:ascii="Arial" w:eastAsia="Times New Roman" w:hAnsi="Arial" w:cs="Arial"/>
          <w:bCs/>
          <w:szCs w:val="24"/>
          <w:lang w:eastAsia="pt-BR"/>
        </w:rPr>
        <w:t>206/2019</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Pr>
          <w:rFonts w:ascii="Arial" w:eastAsia="Times New Roman" w:hAnsi="Arial" w:cs="Arial"/>
          <w:bCs/>
          <w:szCs w:val="24"/>
          <w:lang w:eastAsia="pt-BR"/>
        </w:rPr>
        <w:t>Projeto de Lei nº 163/2019</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r w:rsidRPr="00136F9D">
        <w:rPr>
          <w:rFonts w:ascii="Arial" w:eastAsia="Times New Roman" w:hAnsi="Arial" w:cs="Arial"/>
          <w:bCs/>
          <w:szCs w:val="24"/>
          <w:lang w:eastAsia="pt-BR"/>
        </w:rPr>
        <w:t xml:space="preserve">Iniciativa: </w:t>
      </w:r>
      <w:r>
        <w:rPr>
          <w:rFonts w:ascii="Arial" w:eastAsia="Times New Roman" w:hAnsi="Arial" w:cs="Arial"/>
          <w:szCs w:val="24"/>
          <w:lang w:eastAsia="pt-BR"/>
        </w:rPr>
        <w:t>PREFEITURA DO MUNICÍPIO DE ARARAQUARA</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r w:rsidRPr="00136F9D">
        <w:rPr>
          <w:rFonts w:ascii="Arial" w:eastAsia="Times New Roman" w:hAnsi="Arial" w:cs="Arial"/>
          <w:bCs/>
          <w:szCs w:val="24"/>
          <w:lang w:eastAsia="pt-BR"/>
        </w:rPr>
        <w:t xml:space="preserve">Assunto: </w:t>
      </w:r>
      <w:r>
        <w:rPr>
          <w:rFonts w:ascii="Arial" w:eastAsia="Times New Roman" w:hAnsi="Arial" w:cs="Arial"/>
          <w:szCs w:val="24"/>
          <w:lang w:eastAsia="pt-BR"/>
        </w:rPr>
        <w:t>Autoriza o Poder Executivo a abrir um crédito adicional suplementar, até o limite de R$ 376.400,00 (trezentos e setenta e seis mil e quatrocentos reais), para a aquisição de 07 (sete) automóveis zero km. para a Guarda Civil Municipal, e dá outras providências.</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Ao apreciar a matéria, a douta Comissão de Justiça, Legislação e Redação concluiu pela sua legalidade.</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Os meios indicados para prover aos novos encargos são perfeitamente hábeis, face ao disposto na Lei Federal nº 4.320, de 17 de março de 1964, que trata das normas gerais de Direito Financeiro.</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No que diz respeito à sua competência, esta Comissão nada tem a objetar.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Cabe ao plenário decidir.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 xml:space="preserve">À Comissão de </w:t>
      </w:r>
      <w:r w:rsidR="00F25E2D">
        <w:rPr>
          <w:rFonts w:ascii="Arial" w:eastAsia="Times New Roman" w:hAnsi="Arial" w:cs="Arial"/>
          <w:szCs w:val="24"/>
          <w:lang w:eastAsia="pt-BR"/>
        </w:rPr>
        <w:t xml:space="preserve">Obras, Segurança, Serviços e Bens Públicos </w:t>
      </w:r>
      <w:r w:rsidRPr="00F52668">
        <w:rPr>
          <w:rFonts w:ascii="Arial" w:eastAsia="Times New Roman" w:hAnsi="Arial" w:cs="Arial"/>
          <w:szCs w:val="24"/>
          <w:lang w:eastAsia="pt-BR"/>
        </w:rPr>
        <w:t>para manifestação.</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É o parecer.</w:t>
      </w: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p>
    <w:p w:rsidR="00136F9D" w:rsidRPr="00136F9D" w:rsidRDefault="008F46CF" w:rsidP="008F46CF">
      <w:pPr>
        <w:autoSpaceDE w:val="0"/>
        <w:autoSpaceDN w:val="0"/>
        <w:spacing w:line="240" w:lineRule="auto"/>
        <w:ind w:left="34" w:firstLine="674"/>
        <w:jc w:val="center"/>
        <w:rPr>
          <w:rFonts w:ascii="Arial" w:eastAsia="Times New Roman" w:hAnsi="Arial" w:cs="Arial"/>
          <w:bCs/>
          <w:szCs w:val="24"/>
          <w:lang w:eastAsia="pt-BR"/>
        </w:rPr>
      </w:pPr>
      <w:r>
        <w:rPr>
          <w:rFonts w:ascii="Arial" w:eastAsia="Times New Roman" w:hAnsi="Arial" w:cs="Arial"/>
          <w:bCs/>
          <w:szCs w:val="24"/>
          <w:lang w:eastAsia="pt-BR"/>
        </w:rPr>
        <w:t xml:space="preserve">  </w:t>
      </w:r>
      <w:r w:rsidR="00136F9D" w:rsidRPr="00136F9D">
        <w:rPr>
          <w:rFonts w:ascii="Arial" w:eastAsia="Times New Roman" w:hAnsi="Arial" w:cs="Arial"/>
          <w:bCs/>
          <w:szCs w:val="24"/>
          <w:lang w:eastAsia="pt-BR"/>
        </w:rPr>
        <w:t>Sala de reuniões das comissões, ______________________</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w:t>
      </w:r>
    </w:p>
    <w:p w:rsidR="00136F9D" w:rsidRPr="00136F9D" w:rsidRDefault="00136F9D" w:rsidP="00136F9D">
      <w:pPr>
        <w:autoSpaceDE w:val="0"/>
        <w:autoSpaceDN w:val="0"/>
        <w:spacing w:line="240" w:lineRule="auto"/>
        <w:ind w:left="34"/>
        <w:jc w:val="center"/>
        <w:rPr>
          <w:rFonts w:ascii="Arial" w:eastAsia="Times New Roman" w:hAnsi="Arial" w:cs="Arial"/>
          <w:b/>
          <w:bCs/>
          <w:szCs w:val="24"/>
          <w:lang w:eastAsia="pt-BR"/>
        </w:rPr>
      </w:pPr>
      <w:r w:rsidRPr="00136F9D">
        <w:rPr>
          <w:rFonts w:ascii="Arial" w:eastAsia="Times New Roman" w:hAnsi="Arial" w:cs="Arial"/>
          <w:b/>
          <w:bCs/>
          <w:szCs w:val="24"/>
          <w:lang w:eastAsia="pt-BR"/>
        </w:rPr>
        <w:t>Zé Luiz (Zé Macaco)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
          <w:bCs/>
          <w:szCs w:val="24"/>
          <w:lang w:eastAsia="pt-BR"/>
        </w:rPr>
        <w:t>Presidente da CTFO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bookmarkStart w:id="0" w:name="_GoBack"/>
      <w:bookmarkEnd w:id="0"/>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              ____________________________</w:t>
      </w:r>
    </w:p>
    <w:p w:rsidR="009C5FA0" w:rsidRPr="00136F9D" w:rsidRDefault="00136F9D" w:rsidP="00C838B5">
      <w:pPr>
        <w:autoSpaceDE w:val="0"/>
        <w:autoSpaceDN w:val="0"/>
        <w:spacing w:line="240" w:lineRule="auto"/>
        <w:ind w:left="34"/>
        <w:jc w:val="both"/>
        <w:rPr>
          <w:rStyle w:val="Estilo1"/>
          <w:rFonts w:ascii="Times New Roman" w:hAnsi="Times New Roman"/>
          <w:b w:val="0"/>
          <w:szCs w:val="22"/>
        </w:rPr>
      </w:pP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Elias Chediek</w:t>
      </w:r>
      <w:r w:rsidRPr="00136F9D">
        <w:rPr>
          <w:rFonts w:ascii="Arial" w:eastAsia="Times New Roman" w:hAnsi="Arial" w:cs="Arial"/>
          <w:b/>
          <w:bCs/>
          <w:szCs w:val="24"/>
          <w:lang w:eastAsia="pt-BR"/>
        </w:rPr>
        <w:tab/>
        <w:t xml:space="preserve">                       </w:t>
      </w: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Juliana Damus</w:t>
      </w:r>
    </w:p>
    <w:sectPr w:rsidR="009C5FA0" w:rsidRPr="00136F9D" w:rsidSect="00A939CC">
      <w:headerReference w:type="default" r:id="rId8"/>
      <w:footerReference w:type="default" r:id="rId9"/>
      <w:pgSz w:w="11906" w:h="16838"/>
      <w:pgMar w:top="1701" w:right="1701" w:bottom="1134" w:left="1701" w:header="567" w:footer="356"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639F" w:rsidRDefault="0088639F" w:rsidP="00126850">
      <w:pPr>
        <w:spacing w:line="240" w:lineRule="auto"/>
      </w:pPr>
      <w:r>
        <w:separator/>
      </w:r>
    </w:p>
  </w:endnote>
  <w:endnote w:type="continuationSeparator" w:id="0">
    <w:p w:rsidR="0088639F" w:rsidRDefault="0088639F" w:rsidP="001268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9734412"/>
      <w:docPartObj>
        <w:docPartGallery w:val="Page Numbers (Bottom of Page)"/>
        <w:docPartUnique/>
      </w:docPartObj>
    </w:sdtPr>
    <w:sdtEndPr/>
    <w:sdtContent>
      <w:sdt>
        <w:sdtPr>
          <w:id w:val="1459989175"/>
          <w:docPartObj>
            <w:docPartGallery w:val="Page Numbers (Top of Page)"/>
            <w:docPartUnique/>
          </w:docPartObj>
        </w:sdtPr>
        <w:sdtEndPr/>
        <w:sdtContent>
          <w:p w:rsidR="00A939CC" w:rsidRPr="00136F9D" w:rsidRDefault="00A939CC" w:rsidP="00A939CC">
            <w:pPr>
              <w:pStyle w:val="Cabealho"/>
              <w:jc w:val="center"/>
              <w:rPr>
                <w:rFonts w:asciiTheme="majorHAnsi" w:hAnsiTheme="majorHAnsi"/>
                <w:b/>
                <w:szCs w:val="24"/>
              </w:rPr>
            </w:pPr>
            <w:r w:rsidRPr="00136F9D">
              <w:rPr>
                <w:rFonts w:asciiTheme="majorHAnsi" w:hAnsiTheme="majorHAnsi"/>
                <w:b/>
                <w:szCs w:val="24"/>
              </w:rPr>
              <w:t>_________________________________________________________________________________</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Rua São Bento, 887, Centro, Araraquara - SP, CEP 14801-300</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www.camara-arq.sp.gov.br</w:t>
            </w:r>
          </w:p>
          <w:p w:rsidR="00A939CC" w:rsidRDefault="00A939CC">
            <w:pPr>
              <w:pStyle w:val="Rodap"/>
              <w:jc w:val="right"/>
            </w:pPr>
            <w:r w:rsidRPr="00136F9D">
              <w:rPr>
                <w:rFonts w:asciiTheme="majorHAnsi" w:hAnsiTheme="majorHAnsi"/>
              </w:rPr>
              <w:t xml:space="preserve">Página </w:t>
            </w:r>
            <w:r w:rsidRPr="00136F9D">
              <w:rPr>
                <w:rFonts w:asciiTheme="majorHAnsi" w:hAnsiTheme="majorHAnsi"/>
                <w:b/>
                <w:bCs/>
                <w:szCs w:val="24"/>
              </w:rPr>
              <w:fldChar w:fldCharType="begin"/>
            </w:r>
            <w:r w:rsidRPr="00136F9D">
              <w:rPr>
                <w:rFonts w:asciiTheme="majorHAnsi" w:hAnsiTheme="majorHAnsi"/>
                <w:b/>
                <w:bCs/>
              </w:rPr>
              <w:instrText>PAGE</w:instrText>
            </w:r>
            <w:r w:rsidRPr="00136F9D">
              <w:rPr>
                <w:rFonts w:asciiTheme="majorHAnsi" w:hAnsiTheme="majorHAnsi"/>
                <w:b/>
                <w:bCs/>
                <w:szCs w:val="24"/>
              </w:rPr>
              <w:fldChar w:fldCharType="separate"/>
            </w:r>
            <w:r w:rsidR="00F25E2D">
              <w:rPr>
                <w:rFonts w:asciiTheme="majorHAnsi" w:hAnsiTheme="majorHAnsi"/>
                <w:b/>
                <w:bCs/>
                <w:noProof/>
              </w:rPr>
              <w:t>1</w:t>
            </w:r>
            <w:r w:rsidRPr="00136F9D">
              <w:rPr>
                <w:rFonts w:asciiTheme="majorHAnsi" w:hAnsiTheme="majorHAnsi"/>
                <w:b/>
                <w:bCs/>
                <w:szCs w:val="24"/>
              </w:rPr>
              <w:fldChar w:fldCharType="end"/>
            </w:r>
            <w:r w:rsidRPr="00136F9D">
              <w:rPr>
                <w:rFonts w:asciiTheme="majorHAnsi" w:hAnsiTheme="majorHAnsi"/>
              </w:rPr>
              <w:t xml:space="preserve"> de </w:t>
            </w:r>
            <w:r w:rsidRPr="00136F9D">
              <w:rPr>
                <w:rFonts w:asciiTheme="majorHAnsi" w:hAnsiTheme="majorHAnsi"/>
                <w:b/>
                <w:bCs/>
                <w:szCs w:val="24"/>
              </w:rPr>
              <w:fldChar w:fldCharType="begin"/>
            </w:r>
            <w:r w:rsidRPr="00136F9D">
              <w:rPr>
                <w:rFonts w:asciiTheme="majorHAnsi" w:hAnsiTheme="majorHAnsi"/>
                <w:b/>
                <w:bCs/>
              </w:rPr>
              <w:instrText>NUMPAGES</w:instrText>
            </w:r>
            <w:r w:rsidRPr="00136F9D">
              <w:rPr>
                <w:rFonts w:asciiTheme="majorHAnsi" w:hAnsiTheme="majorHAnsi"/>
                <w:b/>
                <w:bCs/>
                <w:szCs w:val="24"/>
              </w:rPr>
              <w:fldChar w:fldCharType="separate"/>
            </w:r>
            <w:r w:rsidR="00F25E2D">
              <w:rPr>
                <w:rFonts w:asciiTheme="majorHAnsi" w:hAnsiTheme="majorHAnsi"/>
                <w:b/>
                <w:bCs/>
                <w:noProof/>
              </w:rPr>
              <w:t>1</w:t>
            </w:r>
            <w:r w:rsidRPr="00136F9D">
              <w:rPr>
                <w:rFonts w:asciiTheme="majorHAnsi" w:hAnsiTheme="majorHAnsi"/>
                <w:b/>
                <w:bCs/>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639F" w:rsidRDefault="0088639F" w:rsidP="00126850">
      <w:pPr>
        <w:spacing w:line="240" w:lineRule="auto"/>
      </w:pPr>
      <w:r>
        <w:separator/>
      </w:r>
    </w:p>
  </w:footnote>
  <w:footnote w:type="continuationSeparator" w:id="0">
    <w:p w:rsidR="0088639F" w:rsidRDefault="0088639F" w:rsidP="0012685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65" w:rsidRPr="00A939CC" w:rsidRDefault="00751C03" w:rsidP="00751C03">
    <w:pPr>
      <w:spacing w:after="120" w:line="240" w:lineRule="auto"/>
      <w:jc w:val="center"/>
      <w:rPr>
        <w:rFonts w:ascii="Cambria" w:hAnsi="Cambria"/>
        <w:smallCaps/>
        <w:color w:val="0070C0"/>
        <w:sz w:val="50"/>
      </w:rPr>
    </w:pPr>
    <w:r w:rsidRPr="00A939CC">
      <w:rPr>
        <w:noProof/>
        <w:color w:val="0070C0"/>
        <w:lang w:eastAsia="pt-BR"/>
      </w:rPr>
      <w:drawing>
        <wp:anchor distT="0" distB="0" distL="114300" distR="114300" simplePos="0" relativeHeight="251661312" behindDoc="0" locked="0" layoutInCell="1" allowOverlap="1">
          <wp:simplePos x="0" y="0"/>
          <wp:positionH relativeFrom="margin">
            <wp:align>left</wp:align>
          </wp:positionH>
          <wp:positionV relativeFrom="paragraph">
            <wp:posOffset>-155575</wp:posOffset>
          </wp:positionV>
          <wp:extent cx="798195" cy="878205"/>
          <wp:effectExtent l="0" t="0" r="1905" b="0"/>
          <wp:wrapSquare wrapText="bothSides"/>
          <wp:docPr id="3" name="Imagem 3"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ão - sem assinatur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195" cy="878205"/>
                  </a:xfrm>
                  <a:prstGeom prst="rect">
                    <a:avLst/>
                  </a:prstGeom>
                  <a:noFill/>
                  <a:ln>
                    <a:noFill/>
                  </a:ln>
                </pic:spPr>
              </pic:pic>
            </a:graphicData>
          </a:graphic>
          <wp14:sizeRelH relativeFrom="page">
            <wp14:pctWidth>0</wp14:pctWidth>
          </wp14:sizeRelH>
          <wp14:sizeRelV relativeFrom="page">
            <wp14:pctHeight>0</wp14:pctHeight>
          </wp14:sizeRelV>
        </wp:anchor>
      </w:drawing>
    </w:r>
    <w:r w:rsidR="002F5765" w:rsidRPr="00A939CC">
      <w:rPr>
        <w:rFonts w:ascii="Cambria" w:hAnsi="Cambria"/>
        <w:smallCaps/>
        <w:color w:val="0070C0"/>
        <w:sz w:val="50"/>
      </w:rPr>
      <w:t>Câmara Municipal de Araraquara</w:t>
    </w:r>
  </w:p>
  <w:p w:rsidR="002F5765" w:rsidRPr="001E186C" w:rsidRDefault="00A939CC" w:rsidP="00751C03">
    <w:pPr>
      <w:spacing w:line="240" w:lineRule="auto"/>
      <w:jc w:val="center"/>
      <w:rPr>
        <w:rFonts w:ascii="Arial" w:hAnsi="Arial"/>
        <w:sz w:val="28"/>
        <w:szCs w:val="32"/>
      </w:rPr>
    </w:pPr>
    <w:r>
      <w:rPr>
        <w:rFonts w:ascii="Arial" w:hAnsi="Arial"/>
        <w:sz w:val="28"/>
        <w:szCs w:val="32"/>
      </w:rPr>
      <w:t xml:space="preserve">Comissão de </w:t>
    </w:r>
    <w:r w:rsidR="00F52668">
      <w:rPr>
        <w:rFonts w:ascii="Arial" w:hAnsi="Arial"/>
        <w:sz w:val="28"/>
        <w:szCs w:val="32"/>
      </w:rPr>
      <w:t>Tributação, Finanças e Orçamento</w:t>
    </w:r>
  </w:p>
  <w:p w:rsidR="002F5765" w:rsidRPr="00136F9D" w:rsidRDefault="002F5765">
    <w:pPr>
      <w:pStyle w:val="Cabealho"/>
      <w:rPr>
        <w:rFonts w:ascii="Calibri Light" w:hAnsi="Calibri Ligh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3750FB"/>
    <w:multiLevelType w:val="hybridMultilevel"/>
    <w:tmpl w:val="FAB8F3C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660805D8"/>
    <w:multiLevelType w:val="hybridMultilevel"/>
    <w:tmpl w:val="41EA025E"/>
    <w:lvl w:ilvl="0" w:tplc="6610FEC4">
      <w:start w:val="1"/>
      <w:numFmt w:val="lowerLetter"/>
      <w:lvlText w:val="%1)"/>
      <w:lvlJc w:val="left"/>
      <w:pPr>
        <w:ind w:left="410" w:hanging="360"/>
      </w:pPr>
      <w:rPr>
        <w:rFonts w:hint="default"/>
      </w:rPr>
    </w:lvl>
    <w:lvl w:ilvl="1" w:tplc="04160019" w:tentative="1">
      <w:start w:val="1"/>
      <w:numFmt w:val="lowerLetter"/>
      <w:lvlText w:val="%2."/>
      <w:lvlJc w:val="left"/>
      <w:pPr>
        <w:ind w:left="1130" w:hanging="360"/>
      </w:pPr>
    </w:lvl>
    <w:lvl w:ilvl="2" w:tplc="0416001B" w:tentative="1">
      <w:start w:val="1"/>
      <w:numFmt w:val="lowerRoman"/>
      <w:lvlText w:val="%3."/>
      <w:lvlJc w:val="right"/>
      <w:pPr>
        <w:ind w:left="1850" w:hanging="180"/>
      </w:pPr>
    </w:lvl>
    <w:lvl w:ilvl="3" w:tplc="0416000F" w:tentative="1">
      <w:start w:val="1"/>
      <w:numFmt w:val="decimal"/>
      <w:lvlText w:val="%4."/>
      <w:lvlJc w:val="left"/>
      <w:pPr>
        <w:ind w:left="2570" w:hanging="360"/>
      </w:pPr>
    </w:lvl>
    <w:lvl w:ilvl="4" w:tplc="04160019" w:tentative="1">
      <w:start w:val="1"/>
      <w:numFmt w:val="lowerLetter"/>
      <w:lvlText w:val="%5."/>
      <w:lvlJc w:val="left"/>
      <w:pPr>
        <w:ind w:left="3290" w:hanging="360"/>
      </w:pPr>
    </w:lvl>
    <w:lvl w:ilvl="5" w:tplc="0416001B" w:tentative="1">
      <w:start w:val="1"/>
      <w:numFmt w:val="lowerRoman"/>
      <w:lvlText w:val="%6."/>
      <w:lvlJc w:val="right"/>
      <w:pPr>
        <w:ind w:left="4010" w:hanging="180"/>
      </w:pPr>
    </w:lvl>
    <w:lvl w:ilvl="6" w:tplc="0416000F" w:tentative="1">
      <w:start w:val="1"/>
      <w:numFmt w:val="decimal"/>
      <w:lvlText w:val="%7."/>
      <w:lvlJc w:val="left"/>
      <w:pPr>
        <w:ind w:left="4730" w:hanging="360"/>
      </w:pPr>
    </w:lvl>
    <w:lvl w:ilvl="7" w:tplc="04160019" w:tentative="1">
      <w:start w:val="1"/>
      <w:numFmt w:val="lowerLetter"/>
      <w:lvlText w:val="%8."/>
      <w:lvlJc w:val="left"/>
      <w:pPr>
        <w:ind w:left="5450" w:hanging="360"/>
      </w:pPr>
    </w:lvl>
    <w:lvl w:ilvl="8" w:tplc="0416001B" w:tentative="1">
      <w:start w:val="1"/>
      <w:numFmt w:val="lowerRoman"/>
      <w:lvlText w:val="%9."/>
      <w:lvlJc w:val="right"/>
      <w:pPr>
        <w:ind w:left="6170" w:hanging="180"/>
      </w:pPr>
    </w:lvl>
  </w:abstractNum>
  <w:abstractNum w:abstractNumId="2">
    <w:nsid w:val="6E451FD0"/>
    <w:multiLevelType w:val="hybridMultilevel"/>
    <w:tmpl w:val="3E84BF56"/>
    <w:lvl w:ilvl="0" w:tplc="0416000F">
      <w:start w:val="1"/>
      <w:numFmt w:val="decimal"/>
      <w:lvlText w:val="%1."/>
      <w:lvlJc w:val="left"/>
      <w:pPr>
        <w:ind w:left="770" w:hanging="360"/>
      </w:pPr>
    </w:lvl>
    <w:lvl w:ilvl="1" w:tplc="04160019" w:tentative="1">
      <w:start w:val="1"/>
      <w:numFmt w:val="lowerLetter"/>
      <w:lvlText w:val="%2."/>
      <w:lvlJc w:val="left"/>
      <w:pPr>
        <w:ind w:left="1490" w:hanging="360"/>
      </w:pPr>
    </w:lvl>
    <w:lvl w:ilvl="2" w:tplc="0416001B" w:tentative="1">
      <w:start w:val="1"/>
      <w:numFmt w:val="lowerRoman"/>
      <w:lvlText w:val="%3."/>
      <w:lvlJc w:val="right"/>
      <w:pPr>
        <w:ind w:left="2210" w:hanging="180"/>
      </w:pPr>
    </w:lvl>
    <w:lvl w:ilvl="3" w:tplc="0416000F" w:tentative="1">
      <w:start w:val="1"/>
      <w:numFmt w:val="decimal"/>
      <w:lvlText w:val="%4."/>
      <w:lvlJc w:val="left"/>
      <w:pPr>
        <w:ind w:left="2930" w:hanging="360"/>
      </w:pPr>
    </w:lvl>
    <w:lvl w:ilvl="4" w:tplc="04160019" w:tentative="1">
      <w:start w:val="1"/>
      <w:numFmt w:val="lowerLetter"/>
      <w:lvlText w:val="%5."/>
      <w:lvlJc w:val="left"/>
      <w:pPr>
        <w:ind w:left="3650" w:hanging="360"/>
      </w:pPr>
    </w:lvl>
    <w:lvl w:ilvl="5" w:tplc="0416001B" w:tentative="1">
      <w:start w:val="1"/>
      <w:numFmt w:val="lowerRoman"/>
      <w:lvlText w:val="%6."/>
      <w:lvlJc w:val="right"/>
      <w:pPr>
        <w:ind w:left="4370" w:hanging="180"/>
      </w:pPr>
    </w:lvl>
    <w:lvl w:ilvl="6" w:tplc="0416000F" w:tentative="1">
      <w:start w:val="1"/>
      <w:numFmt w:val="decimal"/>
      <w:lvlText w:val="%7."/>
      <w:lvlJc w:val="left"/>
      <w:pPr>
        <w:ind w:left="5090" w:hanging="360"/>
      </w:pPr>
    </w:lvl>
    <w:lvl w:ilvl="7" w:tplc="04160019" w:tentative="1">
      <w:start w:val="1"/>
      <w:numFmt w:val="lowerLetter"/>
      <w:lvlText w:val="%8."/>
      <w:lvlJc w:val="left"/>
      <w:pPr>
        <w:ind w:left="5810" w:hanging="360"/>
      </w:pPr>
    </w:lvl>
    <w:lvl w:ilvl="8" w:tplc="0416001B" w:tentative="1">
      <w:start w:val="1"/>
      <w:numFmt w:val="lowerRoman"/>
      <w:lvlText w:val="%9."/>
      <w:lvlJc w:val="right"/>
      <w:pPr>
        <w:ind w:left="653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52D"/>
    <w:rsid w:val="0000107A"/>
    <w:rsid w:val="000022A6"/>
    <w:rsid w:val="000031AE"/>
    <w:rsid w:val="000175A6"/>
    <w:rsid w:val="000233B5"/>
    <w:rsid w:val="00024445"/>
    <w:rsid w:val="00031A6A"/>
    <w:rsid w:val="00037AD0"/>
    <w:rsid w:val="000430CE"/>
    <w:rsid w:val="000463D4"/>
    <w:rsid w:val="000477D9"/>
    <w:rsid w:val="00055EFF"/>
    <w:rsid w:val="000745D9"/>
    <w:rsid w:val="000805FE"/>
    <w:rsid w:val="00085AB3"/>
    <w:rsid w:val="0009552F"/>
    <w:rsid w:val="000A3863"/>
    <w:rsid w:val="000B0F87"/>
    <w:rsid w:val="000B3DCA"/>
    <w:rsid w:val="000B604E"/>
    <w:rsid w:val="000B74D3"/>
    <w:rsid w:val="000C5E7B"/>
    <w:rsid w:val="000D29BF"/>
    <w:rsid w:val="000D3138"/>
    <w:rsid w:val="000D6E02"/>
    <w:rsid w:val="000E4448"/>
    <w:rsid w:val="000F3FE4"/>
    <w:rsid w:val="00103D27"/>
    <w:rsid w:val="00110688"/>
    <w:rsid w:val="001108EC"/>
    <w:rsid w:val="00112AE8"/>
    <w:rsid w:val="0012203E"/>
    <w:rsid w:val="00125F89"/>
    <w:rsid w:val="00126850"/>
    <w:rsid w:val="0013543B"/>
    <w:rsid w:val="001362F6"/>
    <w:rsid w:val="00136F9D"/>
    <w:rsid w:val="00142621"/>
    <w:rsid w:val="001432A3"/>
    <w:rsid w:val="001545AF"/>
    <w:rsid w:val="00166BC6"/>
    <w:rsid w:val="0017202C"/>
    <w:rsid w:val="00172DCA"/>
    <w:rsid w:val="00173F4C"/>
    <w:rsid w:val="00176546"/>
    <w:rsid w:val="001766DC"/>
    <w:rsid w:val="00185DF4"/>
    <w:rsid w:val="001915A0"/>
    <w:rsid w:val="001941A7"/>
    <w:rsid w:val="001A462F"/>
    <w:rsid w:val="001B1AA9"/>
    <w:rsid w:val="001C00A7"/>
    <w:rsid w:val="001D70B1"/>
    <w:rsid w:val="001E186C"/>
    <w:rsid w:val="001E7134"/>
    <w:rsid w:val="001F77BF"/>
    <w:rsid w:val="00204F41"/>
    <w:rsid w:val="002100B5"/>
    <w:rsid w:val="0021066F"/>
    <w:rsid w:val="00216529"/>
    <w:rsid w:val="00226348"/>
    <w:rsid w:val="0022698D"/>
    <w:rsid w:val="0023204E"/>
    <w:rsid w:val="002324EF"/>
    <w:rsid w:val="002347BC"/>
    <w:rsid w:val="00236FBB"/>
    <w:rsid w:val="0026535A"/>
    <w:rsid w:val="00272320"/>
    <w:rsid w:val="00274DAC"/>
    <w:rsid w:val="0028013F"/>
    <w:rsid w:val="00281A7C"/>
    <w:rsid w:val="002821BE"/>
    <w:rsid w:val="00294D7F"/>
    <w:rsid w:val="00296F4F"/>
    <w:rsid w:val="002A2CB1"/>
    <w:rsid w:val="002A51FB"/>
    <w:rsid w:val="002B0F5D"/>
    <w:rsid w:val="002B7337"/>
    <w:rsid w:val="002C324C"/>
    <w:rsid w:val="002C51EC"/>
    <w:rsid w:val="002C70A2"/>
    <w:rsid w:val="002D6FE2"/>
    <w:rsid w:val="002E2968"/>
    <w:rsid w:val="002E4C11"/>
    <w:rsid w:val="002E555F"/>
    <w:rsid w:val="002F2944"/>
    <w:rsid w:val="002F5765"/>
    <w:rsid w:val="002F5A90"/>
    <w:rsid w:val="003029A5"/>
    <w:rsid w:val="0030770A"/>
    <w:rsid w:val="00324875"/>
    <w:rsid w:val="003345C9"/>
    <w:rsid w:val="00344FD9"/>
    <w:rsid w:val="003535BF"/>
    <w:rsid w:val="003651BB"/>
    <w:rsid w:val="00375815"/>
    <w:rsid w:val="003765B5"/>
    <w:rsid w:val="00381BD9"/>
    <w:rsid w:val="003A6E53"/>
    <w:rsid w:val="003D339F"/>
    <w:rsid w:val="003E2A88"/>
    <w:rsid w:val="003E53DF"/>
    <w:rsid w:val="003F57F3"/>
    <w:rsid w:val="00403D90"/>
    <w:rsid w:val="00405402"/>
    <w:rsid w:val="004061D9"/>
    <w:rsid w:val="004107A7"/>
    <w:rsid w:val="00437607"/>
    <w:rsid w:val="00452481"/>
    <w:rsid w:val="00457314"/>
    <w:rsid w:val="00467A4B"/>
    <w:rsid w:val="0048193E"/>
    <w:rsid w:val="00487FA6"/>
    <w:rsid w:val="004B76A2"/>
    <w:rsid w:val="004C0464"/>
    <w:rsid w:val="004C08AB"/>
    <w:rsid w:val="004C21E4"/>
    <w:rsid w:val="004C2283"/>
    <w:rsid w:val="004C2425"/>
    <w:rsid w:val="004D7A1D"/>
    <w:rsid w:val="004E0809"/>
    <w:rsid w:val="004E1D74"/>
    <w:rsid w:val="004E4DB7"/>
    <w:rsid w:val="004F0A44"/>
    <w:rsid w:val="004F251B"/>
    <w:rsid w:val="004F3BA9"/>
    <w:rsid w:val="0050453B"/>
    <w:rsid w:val="0050743E"/>
    <w:rsid w:val="00520A83"/>
    <w:rsid w:val="00530438"/>
    <w:rsid w:val="005345CD"/>
    <w:rsid w:val="00543C84"/>
    <w:rsid w:val="005479AE"/>
    <w:rsid w:val="00552214"/>
    <w:rsid w:val="005574D6"/>
    <w:rsid w:val="00560F38"/>
    <w:rsid w:val="00563D96"/>
    <w:rsid w:val="005664DE"/>
    <w:rsid w:val="005676EF"/>
    <w:rsid w:val="00581D7A"/>
    <w:rsid w:val="00593A59"/>
    <w:rsid w:val="00593AB9"/>
    <w:rsid w:val="00597EFC"/>
    <w:rsid w:val="005A1737"/>
    <w:rsid w:val="005A48D1"/>
    <w:rsid w:val="005A55EA"/>
    <w:rsid w:val="005A5C82"/>
    <w:rsid w:val="005C0AD2"/>
    <w:rsid w:val="005C6FFB"/>
    <w:rsid w:val="005C7890"/>
    <w:rsid w:val="005D4CB8"/>
    <w:rsid w:val="005E41CD"/>
    <w:rsid w:val="005E56F1"/>
    <w:rsid w:val="005E5D0B"/>
    <w:rsid w:val="005E689B"/>
    <w:rsid w:val="005E6CA5"/>
    <w:rsid w:val="005F47F9"/>
    <w:rsid w:val="005F4B2B"/>
    <w:rsid w:val="005F4BA3"/>
    <w:rsid w:val="005F6B3E"/>
    <w:rsid w:val="006112CC"/>
    <w:rsid w:val="00624A5E"/>
    <w:rsid w:val="00625E87"/>
    <w:rsid w:val="006302CD"/>
    <w:rsid w:val="006338C7"/>
    <w:rsid w:val="00634197"/>
    <w:rsid w:val="0063523E"/>
    <w:rsid w:val="00635F14"/>
    <w:rsid w:val="00642028"/>
    <w:rsid w:val="00646022"/>
    <w:rsid w:val="006578A9"/>
    <w:rsid w:val="0066306B"/>
    <w:rsid w:val="00663FFB"/>
    <w:rsid w:val="006768B7"/>
    <w:rsid w:val="00690A1F"/>
    <w:rsid w:val="006A2506"/>
    <w:rsid w:val="006B2547"/>
    <w:rsid w:val="006B6B54"/>
    <w:rsid w:val="006D1A6E"/>
    <w:rsid w:val="006D3056"/>
    <w:rsid w:val="006D397C"/>
    <w:rsid w:val="006D7CD7"/>
    <w:rsid w:val="006E0481"/>
    <w:rsid w:val="006E796D"/>
    <w:rsid w:val="006F61D2"/>
    <w:rsid w:val="006F75E9"/>
    <w:rsid w:val="00705666"/>
    <w:rsid w:val="00707BD9"/>
    <w:rsid w:val="00714AE4"/>
    <w:rsid w:val="0072570A"/>
    <w:rsid w:val="007418D3"/>
    <w:rsid w:val="00751C03"/>
    <w:rsid w:val="00756229"/>
    <w:rsid w:val="00760CB5"/>
    <w:rsid w:val="007622D2"/>
    <w:rsid w:val="00781B87"/>
    <w:rsid w:val="00785355"/>
    <w:rsid w:val="00796FD3"/>
    <w:rsid w:val="007B4EDA"/>
    <w:rsid w:val="007D3E59"/>
    <w:rsid w:val="007D7A18"/>
    <w:rsid w:val="0080024E"/>
    <w:rsid w:val="00801A34"/>
    <w:rsid w:val="00807F5B"/>
    <w:rsid w:val="00814615"/>
    <w:rsid w:val="00814DC5"/>
    <w:rsid w:val="0082212A"/>
    <w:rsid w:val="00852AF6"/>
    <w:rsid w:val="00857BAF"/>
    <w:rsid w:val="00870902"/>
    <w:rsid w:val="00871077"/>
    <w:rsid w:val="008757C1"/>
    <w:rsid w:val="00877BAE"/>
    <w:rsid w:val="0088639F"/>
    <w:rsid w:val="00887917"/>
    <w:rsid w:val="0089403A"/>
    <w:rsid w:val="008A3CA1"/>
    <w:rsid w:val="008B56CB"/>
    <w:rsid w:val="008B7176"/>
    <w:rsid w:val="008C5E36"/>
    <w:rsid w:val="008D0FE4"/>
    <w:rsid w:val="008E32AE"/>
    <w:rsid w:val="008F46CF"/>
    <w:rsid w:val="00901D0B"/>
    <w:rsid w:val="00903CF9"/>
    <w:rsid w:val="00907FF0"/>
    <w:rsid w:val="00910FA0"/>
    <w:rsid w:val="00913F52"/>
    <w:rsid w:val="0091434E"/>
    <w:rsid w:val="0092056F"/>
    <w:rsid w:val="009223C5"/>
    <w:rsid w:val="009310B6"/>
    <w:rsid w:val="009341F0"/>
    <w:rsid w:val="00935B48"/>
    <w:rsid w:val="009435AA"/>
    <w:rsid w:val="0095295F"/>
    <w:rsid w:val="00952E6F"/>
    <w:rsid w:val="00955D7C"/>
    <w:rsid w:val="00961ED4"/>
    <w:rsid w:val="009657F7"/>
    <w:rsid w:val="00975847"/>
    <w:rsid w:val="00982852"/>
    <w:rsid w:val="009828FF"/>
    <w:rsid w:val="00983AD4"/>
    <w:rsid w:val="00987183"/>
    <w:rsid w:val="009903A3"/>
    <w:rsid w:val="00990AC7"/>
    <w:rsid w:val="00991221"/>
    <w:rsid w:val="00991F61"/>
    <w:rsid w:val="00994C6A"/>
    <w:rsid w:val="009A48EC"/>
    <w:rsid w:val="009A6ED0"/>
    <w:rsid w:val="009C0DAD"/>
    <w:rsid w:val="009C4410"/>
    <w:rsid w:val="009C5FA0"/>
    <w:rsid w:val="009C77A1"/>
    <w:rsid w:val="009D2F70"/>
    <w:rsid w:val="009F0025"/>
    <w:rsid w:val="009F28CB"/>
    <w:rsid w:val="00A00E7C"/>
    <w:rsid w:val="00A01D42"/>
    <w:rsid w:val="00A0766E"/>
    <w:rsid w:val="00A16AEE"/>
    <w:rsid w:val="00A342B1"/>
    <w:rsid w:val="00A351A9"/>
    <w:rsid w:val="00A540E4"/>
    <w:rsid w:val="00A6784E"/>
    <w:rsid w:val="00A75CB6"/>
    <w:rsid w:val="00A75EC2"/>
    <w:rsid w:val="00A828F4"/>
    <w:rsid w:val="00A86C7B"/>
    <w:rsid w:val="00A939CC"/>
    <w:rsid w:val="00AA066E"/>
    <w:rsid w:val="00AA6B90"/>
    <w:rsid w:val="00AB1F68"/>
    <w:rsid w:val="00AB6B10"/>
    <w:rsid w:val="00AC217A"/>
    <w:rsid w:val="00AC4FB5"/>
    <w:rsid w:val="00AD4C29"/>
    <w:rsid w:val="00AE2A44"/>
    <w:rsid w:val="00AE79DA"/>
    <w:rsid w:val="00AF2DAA"/>
    <w:rsid w:val="00AF3D97"/>
    <w:rsid w:val="00AF560F"/>
    <w:rsid w:val="00AF6785"/>
    <w:rsid w:val="00B03915"/>
    <w:rsid w:val="00B11BE8"/>
    <w:rsid w:val="00B17E12"/>
    <w:rsid w:val="00B207CD"/>
    <w:rsid w:val="00B231F9"/>
    <w:rsid w:val="00B31E98"/>
    <w:rsid w:val="00B52D35"/>
    <w:rsid w:val="00B56353"/>
    <w:rsid w:val="00B57AFA"/>
    <w:rsid w:val="00B645B2"/>
    <w:rsid w:val="00B70FB6"/>
    <w:rsid w:val="00B80D48"/>
    <w:rsid w:val="00B87B27"/>
    <w:rsid w:val="00B92F72"/>
    <w:rsid w:val="00B9574E"/>
    <w:rsid w:val="00BB599F"/>
    <w:rsid w:val="00BC0DE9"/>
    <w:rsid w:val="00BD7ABC"/>
    <w:rsid w:val="00C01FE7"/>
    <w:rsid w:val="00C1199D"/>
    <w:rsid w:val="00C20CBF"/>
    <w:rsid w:val="00C2184B"/>
    <w:rsid w:val="00C670FA"/>
    <w:rsid w:val="00C67C79"/>
    <w:rsid w:val="00C71281"/>
    <w:rsid w:val="00C73F1C"/>
    <w:rsid w:val="00C74A18"/>
    <w:rsid w:val="00C753FA"/>
    <w:rsid w:val="00C766C1"/>
    <w:rsid w:val="00C77659"/>
    <w:rsid w:val="00C838B5"/>
    <w:rsid w:val="00C93D51"/>
    <w:rsid w:val="00CA3C0A"/>
    <w:rsid w:val="00CA6B5D"/>
    <w:rsid w:val="00CC4497"/>
    <w:rsid w:val="00CC4561"/>
    <w:rsid w:val="00CE2063"/>
    <w:rsid w:val="00CE362A"/>
    <w:rsid w:val="00CE4FE7"/>
    <w:rsid w:val="00CE67AD"/>
    <w:rsid w:val="00D01AF8"/>
    <w:rsid w:val="00D01AFB"/>
    <w:rsid w:val="00D11A28"/>
    <w:rsid w:val="00D11F9C"/>
    <w:rsid w:val="00D201B4"/>
    <w:rsid w:val="00D3315E"/>
    <w:rsid w:val="00D404CB"/>
    <w:rsid w:val="00D46F4C"/>
    <w:rsid w:val="00D637E5"/>
    <w:rsid w:val="00D73F1A"/>
    <w:rsid w:val="00D77189"/>
    <w:rsid w:val="00D914CF"/>
    <w:rsid w:val="00D94230"/>
    <w:rsid w:val="00DB085F"/>
    <w:rsid w:val="00DB3ADC"/>
    <w:rsid w:val="00DB50EC"/>
    <w:rsid w:val="00DD0E2F"/>
    <w:rsid w:val="00DD2377"/>
    <w:rsid w:val="00DD6CA2"/>
    <w:rsid w:val="00DD70EB"/>
    <w:rsid w:val="00DF1CCD"/>
    <w:rsid w:val="00E00389"/>
    <w:rsid w:val="00E00945"/>
    <w:rsid w:val="00E07B28"/>
    <w:rsid w:val="00E15CAA"/>
    <w:rsid w:val="00E30C44"/>
    <w:rsid w:val="00E32038"/>
    <w:rsid w:val="00E36C3D"/>
    <w:rsid w:val="00E40ADB"/>
    <w:rsid w:val="00E420A2"/>
    <w:rsid w:val="00E524C3"/>
    <w:rsid w:val="00E525B4"/>
    <w:rsid w:val="00E55328"/>
    <w:rsid w:val="00E64A3E"/>
    <w:rsid w:val="00E7174C"/>
    <w:rsid w:val="00E744E6"/>
    <w:rsid w:val="00E879BE"/>
    <w:rsid w:val="00E90A5C"/>
    <w:rsid w:val="00E91CB6"/>
    <w:rsid w:val="00E96629"/>
    <w:rsid w:val="00EA252D"/>
    <w:rsid w:val="00EB0DBA"/>
    <w:rsid w:val="00EB405C"/>
    <w:rsid w:val="00ED2CBE"/>
    <w:rsid w:val="00ED45DD"/>
    <w:rsid w:val="00ED5E38"/>
    <w:rsid w:val="00EE00AF"/>
    <w:rsid w:val="00EE1BB2"/>
    <w:rsid w:val="00EE2728"/>
    <w:rsid w:val="00EF2B79"/>
    <w:rsid w:val="00EF68B7"/>
    <w:rsid w:val="00F04CA2"/>
    <w:rsid w:val="00F25E2D"/>
    <w:rsid w:val="00F269F6"/>
    <w:rsid w:val="00F26D6E"/>
    <w:rsid w:val="00F2707E"/>
    <w:rsid w:val="00F52668"/>
    <w:rsid w:val="00F53ED0"/>
    <w:rsid w:val="00F53F67"/>
    <w:rsid w:val="00F56763"/>
    <w:rsid w:val="00F70343"/>
    <w:rsid w:val="00F7081F"/>
    <w:rsid w:val="00F7218A"/>
    <w:rsid w:val="00F75089"/>
    <w:rsid w:val="00F80A59"/>
    <w:rsid w:val="00F86861"/>
    <w:rsid w:val="00F873AA"/>
    <w:rsid w:val="00F9102D"/>
    <w:rsid w:val="00F94CCF"/>
    <w:rsid w:val="00FA644F"/>
    <w:rsid w:val="00FB05AF"/>
    <w:rsid w:val="00FB0977"/>
    <w:rsid w:val="00FC4AFA"/>
    <w:rsid w:val="00FC5C51"/>
    <w:rsid w:val="00FD469B"/>
    <w:rsid w:val="00FE11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3680ED4-5B03-4E66-9AC1-5E0BEC5FF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pt-BR"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66F"/>
  </w:style>
  <w:style w:type="paragraph" w:styleId="Ttulo1">
    <w:name w:val="heading 1"/>
    <w:basedOn w:val="Normal"/>
    <w:next w:val="Normal"/>
    <w:link w:val="Ttulo1Char"/>
    <w:uiPriority w:val="9"/>
    <w:qFormat/>
    <w:rsid w:val="00487FA6"/>
    <w:pPr>
      <w:keepNext/>
      <w:keepLines/>
      <w:spacing w:before="240"/>
      <w:outlineLvl w:val="0"/>
    </w:pPr>
    <w:rPr>
      <w:rFonts w:asciiTheme="majorHAnsi" w:eastAsiaTheme="majorEastAsia" w:hAnsiTheme="majorHAnsi" w:cstheme="majorBidi"/>
      <w:color w:val="4F81BD" w:themeColor="accent1"/>
      <w:sz w:val="40"/>
      <w:szCs w:val="32"/>
    </w:rPr>
  </w:style>
  <w:style w:type="paragraph" w:styleId="Ttulo2">
    <w:name w:val="heading 2"/>
    <w:basedOn w:val="Normal"/>
    <w:next w:val="Normal"/>
    <w:link w:val="Ttulo2Char"/>
    <w:uiPriority w:val="9"/>
    <w:unhideWhenUsed/>
    <w:qFormat/>
    <w:rsid w:val="000233B5"/>
    <w:pPr>
      <w:keepNext/>
      <w:keepLines/>
      <w:spacing w:before="40"/>
      <w:outlineLvl w:val="1"/>
    </w:pPr>
    <w:rPr>
      <w:rFonts w:asciiTheme="majorHAnsi" w:eastAsiaTheme="majorEastAsia" w:hAnsiTheme="majorHAnsi" w:cstheme="majorBidi"/>
      <w:color w:val="365F91" w:themeColor="accent1" w:themeShade="BF"/>
      <w:sz w:val="28"/>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A00E7C"/>
    <w:rPr>
      <w:sz w:val="16"/>
      <w:szCs w:val="16"/>
    </w:rPr>
  </w:style>
  <w:style w:type="paragraph" w:styleId="Textodecomentrio">
    <w:name w:val="annotation text"/>
    <w:basedOn w:val="Normal"/>
    <w:link w:val="TextodecomentrioChar"/>
    <w:uiPriority w:val="99"/>
    <w:semiHidden/>
    <w:unhideWhenUsed/>
    <w:rsid w:val="00A00E7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00E7C"/>
    <w:rPr>
      <w:sz w:val="20"/>
      <w:szCs w:val="20"/>
    </w:rPr>
  </w:style>
  <w:style w:type="paragraph" w:styleId="Assuntodocomentrio">
    <w:name w:val="annotation subject"/>
    <w:basedOn w:val="Textodecomentrio"/>
    <w:next w:val="Textodecomentrio"/>
    <w:link w:val="AssuntodocomentrioChar"/>
    <w:uiPriority w:val="99"/>
    <w:semiHidden/>
    <w:unhideWhenUsed/>
    <w:rsid w:val="00A00E7C"/>
    <w:rPr>
      <w:b/>
      <w:bCs/>
    </w:rPr>
  </w:style>
  <w:style w:type="character" w:customStyle="1" w:styleId="AssuntodocomentrioChar">
    <w:name w:val="Assunto do comentário Char"/>
    <w:basedOn w:val="TextodecomentrioChar"/>
    <w:link w:val="Assuntodocomentrio"/>
    <w:uiPriority w:val="99"/>
    <w:semiHidden/>
    <w:rsid w:val="00A00E7C"/>
    <w:rPr>
      <w:b/>
      <w:bCs/>
      <w:sz w:val="20"/>
      <w:szCs w:val="20"/>
    </w:rPr>
  </w:style>
  <w:style w:type="paragraph" w:styleId="Textodebalo">
    <w:name w:val="Balloon Text"/>
    <w:basedOn w:val="Normal"/>
    <w:link w:val="TextodebaloChar"/>
    <w:uiPriority w:val="99"/>
    <w:semiHidden/>
    <w:unhideWhenUsed/>
    <w:rsid w:val="00A00E7C"/>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00E7C"/>
    <w:rPr>
      <w:rFonts w:ascii="Tahoma" w:hAnsi="Tahoma" w:cs="Tahoma"/>
      <w:sz w:val="16"/>
      <w:szCs w:val="16"/>
    </w:rPr>
  </w:style>
  <w:style w:type="table" w:styleId="Tabelacomgrade">
    <w:name w:val="Table Grid"/>
    <w:basedOn w:val="Tabelanormal"/>
    <w:uiPriority w:val="59"/>
    <w:rsid w:val="002D6FE2"/>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714AE4"/>
    <w:pPr>
      <w:ind w:left="720"/>
      <w:contextualSpacing/>
    </w:pPr>
  </w:style>
  <w:style w:type="character" w:customStyle="1" w:styleId="Ttulo1Char">
    <w:name w:val="Título 1 Char"/>
    <w:basedOn w:val="Fontepargpadro"/>
    <w:link w:val="Ttulo1"/>
    <w:uiPriority w:val="9"/>
    <w:rsid w:val="00487FA6"/>
    <w:rPr>
      <w:rFonts w:asciiTheme="majorHAnsi" w:eastAsiaTheme="majorEastAsia" w:hAnsiTheme="majorHAnsi" w:cstheme="majorBidi"/>
      <w:color w:val="4F81BD" w:themeColor="accent1"/>
      <w:sz w:val="40"/>
      <w:szCs w:val="32"/>
    </w:rPr>
  </w:style>
  <w:style w:type="character" w:customStyle="1" w:styleId="Ttulo2Char">
    <w:name w:val="Título 2 Char"/>
    <w:basedOn w:val="Fontepargpadro"/>
    <w:link w:val="Ttulo2"/>
    <w:uiPriority w:val="9"/>
    <w:rsid w:val="000233B5"/>
    <w:rPr>
      <w:rFonts w:asciiTheme="majorHAnsi" w:eastAsiaTheme="majorEastAsia" w:hAnsiTheme="majorHAnsi" w:cstheme="majorBidi"/>
      <w:color w:val="365F91" w:themeColor="accent1" w:themeShade="BF"/>
      <w:sz w:val="28"/>
      <w:szCs w:val="26"/>
    </w:rPr>
  </w:style>
  <w:style w:type="paragraph" w:styleId="Cabealho">
    <w:name w:val="header"/>
    <w:basedOn w:val="Normal"/>
    <w:link w:val="CabealhoChar"/>
    <w:uiPriority w:val="99"/>
    <w:unhideWhenUsed/>
    <w:rsid w:val="00126850"/>
    <w:pPr>
      <w:tabs>
        <w:tab w:val="center" w:pos="4252"/>
        <w:tab w:val="right" w:pos="8504"/>
      </w:tabs>
      <w:spacing w:line="240" w:lineRule="auto"/>
    </w:pPr>
  </w:style>
  <w:style w:type="character" w:customStyle="1" w:styleId="CabealhoChar">
    <w:name w:val="Cabeçalho Char"/>
    <w:basedOn w:val="Fontepargpadro"/>
    <w:link w:val="Cabealho"/>
    <w:uiPriority w:val="99"/>
    <w:rsid w:val="00126850"/>
  </w:style>
  <w:style w:type="paragraph" w:styleId="Rodap">
    <w:name w:val="footer"/>
    <w:basedOn w:val="Normal"/>
    <w:link w:val="RodapChar"/>
    <w:uiPriority w:val="99"/>
    <w:unhideWhenUsed/>
    <w:rsid w:val="00126850"/>
    <w:pPr>
      <w:tabs>
        <w:tab w:val="center" w:pos="4252"/>
        <w:tab w:val="right" w:pos="8504"/>
      </w:tabs>
      <w:spacing w:line="240" w:lineRule="auto"/>
    </w:pPr>
  </w:style>
  <w:style w:type="character" w:customStyle="1" w:styleId="RodapChar">
    <w:name w:val="Rodapé Char"/>
    <w:basedOn w:val="Fontepargpadro"/>
    <w:link w:val="Rodap"/>
    <w:uiPriority w:val="99"/>
    <w:rsid w:val="00126850"/>
  </w:style>
  <w:style w:type="paragraph" w:styleId="CabealhodoSumrio">
    <w:name w:val="TOC Heading"/>
    <w:basedOn w:val="Ttulo1"/>
    <w:next w:val="Normal"/>
    <w:uiPriority w:val="39"/>
    <w:unhideWhenUsed/>
    <w:qFormat/>
    <w:rsid w:val="0028013F"/>
    <w:pPr>
      <w:spacing w:line="259" w:lineRule="auto"/>
      <w:outlineLvl w:val="9"/>
    </w:pPr>
    <w:rPr>
      <w:b/>
      <w:color w:val="365F91" w:themeColor="accent1" w:themeShade="BF"/>
      <w:lang w:eastAsia="pt-BR"/>
    </w:rPr>
  </w:style>
  <w:style w:type="paragraph" w:styleId="Sumrio1">
    <w:name w:val="toc 1"/>
    <w:basedOn w:val="Normal"/>
    <w:next w:val="Normal"/>
    <w:autoRedefine/>
    <w:uiPriority w:val="39"/>
    <w:unhideWhenUsed/>
    <w:rsid w:val="0028013F"/>
    <w:pPr>
      <w:tabs>
        <w:tab w:val="right" w:leader="dot" w:pos="9061"/>
      </w:tabs>
      <w:spacing w:after="100"/>
    </w:pPr>
    <w:rPr>
      <w:rFonts w:asciiTheme="majorHAnsi" w:hAnsiTheme="majorHAnsi"/>
      <w:noProof/>
      <w:sz w:val="32"/>
      <w:szCs w:val="32"/>
    </w:rPr>
  </w:style>
  <w:style w:type="paragraph" w:styleId="Sumrio2">
    <w:name w:val="toc 2"/>
    <w:basedOn w:val="Normal"/>
    <w:next w:val="Normal"/>
    <w:autoRedefine/>
    <w:uiPriority w:val="39"/>
    <w:unhideWhenUsed/>
    <w:rsid w:val="0028013F"/>
    <w:pPr>
      <w:spacing w:after="100"/>
      <w:ind w:left="240"/>
    </w:pPr>
  </w:style>
  <w:style w:type="character" w:styleId="Hyperlink">
    <w:name w:val="Hyperlink"/>
    <w:basedOn w:val="Fontepargpadro"/>
    <w:uiPriority w:val="99"/>
    <w:unhideWhenUsed/>
    <w:rsid w:val="0028013F"/>
    <w:rPr>
      <w:color w:val="0000FF" w:themeColor="hyperlink"/>
      <w:u w:val="single"/>
    </w:rPr>
  </w:style>
  <w:style w:type="character" w:customStyle="1" w:styleId="Estilo1">
    <w:name w:val="Estilo1"/>
    <w:basedOn w:val="Fontepargpadro"/>
    <w:uiPriority w:val="1"/>
    <w:qFormat/>
    <w:rsid w:val="000233B5"/>
    <w:rPr>
      <w:rFonts w:ascii="Cambria" w:hAnsi="Cambria"/>
      <w:b/>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6149">
      <w:bodyDiv w:val="1"/>
      <w:marLeft w:val="0"/>
      <w:marRight w:val="0"/>
      <w:marTop w:val="0"/>
      <w:marBottom w:val="0"/>
      <w:divBdr>
        <w:top w:val="none" w:sz="0" w:space="0" w:color="auto"/>
        <w:left w:val="none" w:sz="0" w:space="0" w:color="auto"/>
        <w:bottom w:val="none" w:sz="0" w:space="0" w:color="auto"/>
        <w:right w:val="none" w:sz="0" w:space="0" w:color="auto"/>
      </w:divBdr>
    </w:div>
    <w:div w:id="104231868">
      <w:bodyDiv w:val="1"/>
      <w:marLeft w:val="0"/>
      <w:marRight w:val="0"/>
      <w:marTop w:val="0"/>
      <w:marBottom w:val="0"/>
      <w:divBdr>
        <w:top w:val="none" w:sz="0" w:space="0" w:color="auto"/>
        <w:left w:val="none" w:sz="0" w:space="0" w:color="auto"/>
        <w:bottom w:val="none" w:sz="0" w:space="0" w:color="auto"/>
        <w:right w:val="none" w:sz="0" w:space="0" w:color="auto"/>
      </w:divBdr>
    </w:div>
    <w:div w:id="174467898">
      <w:bodyDiv w:val="1"/>
      <w:marLeft w:val="0"/>
      <w:marRight w:val="0"/>
      <w:marTop w:val="0"/>
      <w:marBottom w:val="0"/>
      <w:divBdr>
        <w:top w:val="none" w:sz="0" w:space="0" w:color="auto"/>
        <w:left w:val="none" w:sz="0" w:space="0" w:color="auto"/>
        <w:bottom w:val="none" w:sz="0" w:space="0" w:color="auto"/>
        <w:right w:val="none" w:sz="0" w:space="0" w:color="auto"/>
      </w:divBdr>
    </w:div>
    <w:div w:id="200898174">
      <w:bodyDiv w:val="1"/>
      <w:marLeft w:val="0"/>
      <w:marRight w:val="0"/>
      <w:marTop w:val="0"/>
      <w:marBottom w:val="0"/>
      <w:divBdr>
        <w:top w:val="none" w:sz="0" w:space="0" w:color="auto"/>
        <w:left w:val="none" w:sz="0" w:space="0" w:color="auto"/>
        <w:bottom w:val="none" w:sz="0" w:space="0" w:color="auto"/>
        <w:right w:val="none" w:sz="0" w:space="0" w:color="auto"/>
      </w:divBdr>
    </w:div>
    <w:div w:id="403188365">
      <w:bodyDiv w:val="1"/>
      <w:marLeft w:val="0"/>
      <w:marRight w:val="0"/>
      <w:marTop w:val="0"/>
      <w:marBottom w:val="0"/>
      <w:divBdr>
        <w:top w:val="none" w:sz="0" w:space="0" w:color="auto"/>
        <w:left w:val="none" w:sz="0" w:space="0" w:color="auto"/>
        <w:bottom w:val="none" w:sz="0" w:space="0" w:color="auto"/>
        <w:right w:val="none" w:sz="0" w:space="0" w:color="auto"/>
      </w:divBdr>
    </w:div>
    <w:div w:id="431978333">
      <w:bodyDiv w:val="1"/>
      <w:marLeft w:val="0"/>
      <w:marRight w:val="0"/>
      <w:marTop w:val="0"/>
      <w:marBottom w:val="0"/>
      <w:divBdr>
        <w:top w:val="none" w:sz="0" w:space="0" w:color="auto"/>
        <w:left w:val="none" w:sz="0" w:space="0" w:color="auto"/>
        <w:bottom w:val="none" w:sz="0" w:space="0" w:color="auto"/>
        <w:right w:val="none" w:sz="0" w:space="0" w:color="auto"/>
      </w:divBdr>
    </w:div>
    <w:div w:id="585576469">
      <w:bodyDiv w:val="1"/>
      <w:marLeft w:val="0"/>
      <w:marRight w:val="0"/>
      <w:marTop w:val="0"/>
      <w:marBottom w:val="0"/>
      <w:divBdr>
        <w:top w:val="none" w:sz="0" w:space="0" w:color="auto"/>
        <w:left w:val="none" w:sz="0" w:space="0" w:color="auto"/>
        <w:bottom w:val="none" w:sz="0" w:space="0" w:color="auto"/>
        <w:right w:val="none" w:sz="0" w:space="0" w:color="auto"/>
      </w:divBdr>
    </w:div>
    <w:div w:id="610086556">
      <w:bodyDiv w:val="1"/>
      <w:marLeft w:val="0"/>
      <w:marRight w:val="0"/>
      <w:marTop w:val="0"/>
      <w:marBottom w:val="0"/>
      <w:divBdr>
        <w:top w:val="none" w:sz="0" w:space="0" w:color="auto"/>
        <w:left w:val="none" w:sz="0" w:space="0" w:color="auto"/>
        <w:bottom w:val="none" w:sz="0" w:space="0" w:color="auto"/>
        <w:right w:val="none" w:sz="0" w:space="0" w:color="auto"/>
      </w:divBdr>
    </w:div>
    <w:div w:id="775559082">
      <w:bodyDiv w:val="1"/>
      <w:marLeft w:val="0"/>
      <w:marRight w:val="0"/>
      <w:marTop w:val="0"/>
      <w:marBottom w:val="0"/>
      <w:divBdr>
        <w:top w:val="none" w:sz="0" w:space="0" w:color="auto"/>
        <w:left w:val="none" w:sz="0" w:space="0" w:color="auto"/>
        <w:bottom w:val="none" w:sz="0" w:space="0" w:color="auto"/>
        <w:right w:val="none" w:sz="0" w:space="0" w:color="auto"/>
      </w:divBdr>
    </w:div>
    <w:div w:id="831604970">
      <w:bodyDiv w:val="1"/>
      <w:marLeft w:val="0"/>
      <w:marRight w:val="0"/>
      <w:marTop w:val="0"/>
      <w:marBottom w:val="0"/>
      <w:divBdr>
        <w:top w:val="none" w:sz="0" w:space="0" w:color="auto"/>
        <w:left w:val="none" w:sz="0" w:space="0" w:color="auto"/>
        <w:bottom w:val="none" w:sz="0" w:space="0" w:color="auto"/>
        <w:right w:val="none" w:sz="0" w:space="0" w:color="auto"/>
      </w:divBdr>
    </w:div>
    <w:div w:id="847912853">
      <w:bodyDiv w:val="1"/>
      <w:marLeft w:val="0"/>
      <w:marRight w:val="0"/>
      <w:marTop w:val="0"/>
      <w:marBottom w:val="0"/>
      <w:divBdr>
        <w:top w:val="none" w:sz="0" w:space="0" w:color="auto"/>
        <w:left w:val="none" w:sz="0" w:space="0" w:color="auto"/>
        <w:bottom w:val="none" w:sz="0" w:space="0" w:color="auto"/>
        <w:right w:val="none" w:sz="0" w:space="0" w:color="auto"/>
      </w:divBdr>
    </w:div>
    <w:div w:id="878858945">
      <w:bodyDiv w:val="1"/>
      <w:marLeft w:val="0"/>
      <w:marRight w:val="0"/>
      <w:marTop w:val="0"/>
      <w:marBottom w:val="0"/>
      <w:divBdr>
        <w:top w:val="none" w:sz="0" w:space="0" w:color="auto"/>
        <w:left w:val="none" w:sz="0" w:space="0" w:color="auto"/>
        <w:bottom w:val="none" w:sz="0" w:space="0" w:color="auto"/>
        <w:right w:val="none" w:sz="0" w:space="0" w:color="auto"/>
      </w:divBdr>
    </w:div>
    <w:div w:id="1000081817">
      <w:bodyDiv w:val="1"/>
      <w:marLeft w:val="0"/>
      <w:marRight w:val="0"/>
      <w:marTop w:val="0"/>
      <w:marBottom w:val="0"/>
      <w:divBdr>
        <w:top w:val="none" w:sz="0" w:space="0" w:color="auto"/>
        <w:left w:val="none" w:sz="0" w:space="0" w:color="auto"/>
        <w:bottom w:val="none" w:sz="0" w:space="0" w:color="auto"/>
        <w:right w:val="none" w:sz="0" w:space="0" w:color="auto"/>
      </w:divBdr>
    </w:div>
    <w:div w:id="1013726556">
      <w:bodyDiv w:val="1"/>
      <w:marLeft w:val="0"/>
      <w:marRight w:val="0"/>
      <w:marTop w:val="0"/>
      <w:marBottom w:val="0"/>
      <w:divBdr>
        <w:top w:val="none" w:sz="0" w:space="0" w:color="auto"/>
        <w:left w:val="none" w:sz="0" w:space="0" w:color="auto"/>
        <w:bottom w:val="none" w:sz="0" w:space="0" w:color="auto"/>
        <w:right w:val="none" w:sz="0" w:space="0" w:color="auto"/>
      </w:divBdr>
    </w:div>
    <w:div w:id="1036463045">
      <w:bodyDiv w:val="1"/>
      <w:marLeft w:val="0"/>
      <w:marRight w:val="0"/>
      <w:marTop w:val="0"/>
      <w:marBottom w:val="0"/>
      <w:divBdr>
        <w:top w:val="none" w:sz="0" w:space="0" w:color="auto"/>
        <w:left w:val="none" w:sz="0" w:space="0" w:color="auto"/>
        <w:bottom w:val="none" w:sz="0" w:space="0" w:color="auto"/>
        <w:right w:val="none" w:sz="0" w:space="0" w:color="auto"/>
      </w:divBdr>
    </w:div>
    <w:div w:id="1079795004">
      <w:bodyDiv w:val="1"/>
      <w:marLeft w:val="0"/>
      <w:marRight w:val="0"/>
      <w:marTop w:val="0"/>
      <w:marBottom w:val="0"/>
      <w:divBdr>
        <w:top w:val="none" w:sz="0" w:space="0" w:color="auto"/>
        <w:left w:val="none" w:sz="0" w:space="0" w:color="auto"/>
        <w:bottom w:val="none" w:sz="0" w:space="0" w:color="auto"/>
        <w:right w:val="none" w:sz="0" w:space="0" w:color="auto"/>
      </w:divBdr>
    </w:div>
    <w:div w:id="1109859913">
      <w:bodyDiv w:val="1"/>
      <w:marLeft w:val="0"/>
      <w:marRight w:val="0"/>
      <w:marTop w:val="0"/>
      <w:marBottom w:val="0"/>
      <w:divBdr>
        <w:top w:val="none" w:sz="0" w:space="0" w:color="auto"/>
        <w:left w:val="none" w:sz="0" w:space="0" w:color="auto"/>
        <w:bottom w:val="none" w:sz="0" w:space="0" w:color="auto"/>
        <w:right w:val="none" w:sz="0" w:space="0" w:color="auto"/>
      </w:divBdr>
    </w:div>
    <w:div w:id="1118791396">
      <w:bodyDiv w:val="1"/>
      <w:marLeft w:val="0"/>
      <w:marRight w:val="0"/>
      <w:marTop w:val="0"/>
      <w:marBottom w:val="0"/>
      <w:divBdr>
        <w:top w:val="none" w:sz="0" w:space="0" w:color="auto"/>
        <w:left w:val="none" w:sz="0" w:space="0" w:color="auto"/>
        <w:bottom w:val="none" w:sz="0" w:space="0" w:color="auto"/>
        <w:right w:val="none" w:sz="0" w:space="0" w:color="auto"/>
      </w:divBdr>
    </w:div>
    <w:div w:id="1182167498">
      <w:bodyDiv w:val="1"/>
      <w:marLeft w:val="0"/>
      <w:marRight w:val="0"/>
      <w:marTop w:val="0"/>
      <w:marBottom w:val="0"/>
      <w:divBdr>
        <w:top w:val="none" w:sz="0" w:space="0" w:color="auto"/>
        <w:left w:val="none" w:sz="0" w:space="0" w:color="auto"/>
        <w:bottom w:val="none" w:sz="0" w:space="0" w:color="auto"/>
        <w:right w:val="none" w:sz="0" w:space="0" w:color="auto"/>
      </w:divBdr>
    </w:div>
    <w:div w:id="1215968370">
      <w:bodyDiv w:val="1"/>
      <w:marLeft w:val="0"/>
      <w:marRight w:val="0"/>
      <w:marTop w:val="0"/>
      <w:marBottom w:val="0"/>
      <w:divBdr>
        <w:top w:val="none" w:sz="0" w:space="0" w:color="auto"/>
        <w:left w:val="none" w:sz="0" w:space="0" w:color="auto"/>
        <w:bottom w:val="none" w:sz="0" w:space="0" w:color="auto"/>
        <w:right w:val="none" w:sz="0" w:space="0" w:color="auto"/>
      </w:divBdr>
    </w:div>
    <w:div w:id="1333029154">
      <w:bodyDiv w:val="1"/>
      <w:marLeft w:val="0"/>
      <w:marRight w:val="0"/>
      <w:marTop w:val="0"/>
      <w:marBottom w:val="0"/>
      <w:divBdr>
        <w:top w:val="none" w:sz="0" w:space="0" w:color="auto"/>
        <w:left w:val="none" w:sz="0" w:space="0" w:color="auto"/>
        <w:bottom w:val="none" w:sz="0" w:space="0" w:color="auto"/>
        <w:right w:val="none" w:sz="0" w:space="0" w:color="auto"/>
      </w:divBdr>
    </w:div>
    <w:div w:id="1360468742">
      <w:bodyDiv w:val="1"/>
      <w:marLeft w:val="0"/>
      <w:marRight w:val="0"/>
      <w:marTop w:val="0"/>
      <w:marBottom w:val="0"/>
      <w:divBdr>
        <w:top w:val="none" w:sz="0" w:space="0" w:color="auto"/>
        <w:left w:val="none" w:sz="0" w:space="0" w:color="auto"/>
        <w:bottom w:val="none" w:sz="0" w:space="0" w:color="auto"/>
        <w:right w:val="none" w:sz="0" w:space="0" w:color="auto"/>
      </w:divBdr>
    </w:div>
    <w:div w:id="1476528372">
      <w:bodyDiv w:val="1"/>
      <w:marLeft w:val="0"/>
      <w:marRight w:val="0"/>
      <w:marTop w:val="0"/>
      <w:marBottom w:val="0"/>
      <w:divBdr>
        <w:top w:val="none" w:sz="0" w:space="0" w:color="auto"/>
        <w:left w:val="none" w:sz="0" w:space="0" w:color="auto"/>
        <w:bottom w:val="none" w:sz="0" w:space="0" w:color="auto"/>
        <w:right w:val="none" w:sz="0" w:space="0" w:color="auto"/>
      </w:divBdr>
    </w:div>
    <w:div w:id="1532380776">
      <w:bodyDiv w:val="1"/>
      <w:marLeft w:val="0"/>
      <w:marRight w:val="0"/>
      <w:marTop w:val="0"/>
      <w:marBottom w:val="0"/>
      <w:divBdr>
        <w:top w:val="none" w:sz="0" w:space="0" w:color="auto"/>
        <w:left w:val="none" w:sz="0" w:space="0" w:color="auto"/>
        <w:bottom w:val="none" w:sz="0" w:space="0" w:color="auto"/>
        <w:right w:val="none" w:sz="0" w:space="0" w:color="auto"/>
      </w:divBdr>
    </w:div>
    <w:div w:id="1563446216">
      <w:bodyDiv w:val="1"/>
      <w:marLeft w:val="0"/>
      <w:marRight w:val="0"/>
      <w:marTop w:val="0"/>
      <w:marBottom w:val="0"/>
      <w:divBdr>
        <w:top w:val="none" w:sz="0" w:space="0" w:color="auto"/>
        <w:left w:val="none" w:sz="0" w:space="0" w:color="auto"/>
        <w:bottom w:val="none" w:sz="0" w:space="0" w:color="auto"/>
        <w:right w:val="none" w:sz="0" w:space="0" w:color="auto"/>
      </w:divBdr>
    </w:div>
    <w:div w:id="1570925605">
      <w:bodyDiv w:val="1"/>
      <w:marLeft w:val="0"/>
      <w:marRight w:val="0"/>
      <w:marTop w:val="0"/>
      <w:marBottom w:val="0"/>
      <w:divBdr>
        <w:top w:val="none" w:sz="0" w:space="0" w:color="auto"/>
        <w:left w:val="none" w:sz="0" w:space="0" w:color="auto"/>
        <w:bottom w:val="none" w:sz="0" w:space="0" w:color="auto"/>
        <w:right w:val="none" w:sz="0" w:space="0" w:color="auto"/>
      </w:divBdr>
    </w:div>
    <w:div w:id="1607998547">
      <w:bodyDiv w:val="1"/>
      <w:marLeft w:val="0"/>
      <w:marRight w:val="0"/>
      <w:marTop w:val="0"/>
      <w:marBottom w:val="0"/>
      <w:divBdr>
        <w:top w:val="none" w:sz="0" w:space="0" w:color="auto"/>
        <w:left w:val="none" w:sz="0" w:space="0" w:color="auto"/>
        <w:bottom w:val="none" w:sz="0" w:space="0" w:color="auto"/>
        <w:right w:val="none" w:sz="0" w:space="0" w:color="auto"/>
      </w:divBdr>
    </w:div>
    <w:div w:id="1739205024">
      <w:bodyDiv w:val="1"/>
      <w:marLeft w:val="0"/>
      <w:marRight w:val="0"/>
      <w:marTop w:val="0"/>
      <w:marBottom w:val="0"/>
      <w:divBdr>
        <w:top w:val="none" w:sz="0" w:space="0" w:color="auto"/>
        <w:left w:val="none" w:sz="0" w:space="0" w:color="auto"/>
        <w:bottom w:val="none" w:sz="0" w:space="0" w:color="auto"/>
        <w:right w:val="none" w:sz="0" w:space="0" w:color="auto"/>
      </w:divBdr>
    </w:div>
    <w:div w:id="1781534580">
      <w:bodyDiv w:val="1"/>
      <w:marLeft w:val="0"/>
      <w:marRight w:val="0"/>
      <w:marTop w:val="0"/>
      <w:marBottom w:val="0"/>
      <w:divBdr>
        <w:top w:val="none" w:sz="0" w:space="0" w:color="auto"/>
        <w:left w:val="none" w:sz="0" w:space="0" w:color="auto"/>
        <w:bottom w:val="none" w:sz="0" w:space="0" w:color="auto"/>
        <w:right w:val="none" w:sz="0" w:space="0" w:color="auto"/>
      </w:divBdr>
    </w:div>
    <w:div w:id="1840923227">
      <w:bodyDiv w:val="1"/>
      <w:marLeft w:val="0"/>
      <w:marRight w:val="0"/>
      <w:marTop w:val="0"/>
      <w:marBottom w:val="0"/>
      <w:divBdr>
        <w:top w:val="none" w:sz="0" w:space="0" w:color="auto"/>
        <w:left w:val="none" w:sz="0" w:space="0" w:color="auto"/>
        <w:bottom w:val="none" w:sz="0" w:space="0" w:color="auto"/>
        <w:right w:val="none" w:sz="0" w:space="0" w:color="auto"/>
      </w:divBdr>
    </w:div>
    <w:div w:id="208360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291C90-604B-4A3A-8592-FBD009D776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185</Words>
  <Characters>1000</Characters>
  <Application>Microsoft Office Word</Application>
  <DocSecurity>0</DocSecurity>
  <Lines>8</Lines>
  <Paragraphs>2</Paragraphs>
  <ScaleCrop>false</ScaleCrop>
  <HeadingPairs>
    <vt:vector size="4" baseType="variant">
      <vt:variant>
        <vt:lpstr>Título</vt:lpstr>
      </vt:variant>
      <vt:variant>
        <vt:i4>1</vt:i4>
      </vt:variant>
      <vt:variant>
        <vt:lpstr>Títulos</vt:lpstr>
      </vt:variant>
      <vt:variant>
        <vt:i4>4</vt:i4>
      </vt:variant>
    </vt:vector>
  </HeadingPairs>
  <TitlesOfParts>
    <vt:vector size="5" baseType="lpstr">
      <vt:lpstr/>
      <vt:lpstr>Processo nº $DOCUMENTOTRAMITEPROCESSO$</vt:lpstr>
      <vt:lpstr>$DOCUMENTOTRAMITEDOCUMENTO$</vt:lpstr>
      <vt:lpstr>Processo nº $DOCUMENTOTRAMITEPROCESSO$</vt:lpstr>
      <vt:lpstr>$DOCUMENTOTRAMITEDOCUMENTO$</vt:lpstr>
    </vt:vector>
  </TitlesOfParts>
  <Company/>
  <LinksUpToDate>false</LinksUpToDate>
  <CharactersWithSpaces>1183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Caio Fellipe Barbosa Rocha</cp:lastModifiedBy>
  <cp:revision>5</cp:revision>
  <cp:lastPrinted>2019-04-26T11:55:00Z</cp:lastPrinted>
  <dcterms:created xsi:type="dcterms:W3CDTF">2019-01-29T17:16:00Z</dcterms:created>
  <dcterms:modified xsi:type="dcterms:W3CDTF">2019-04-26T11:55:00Z</dcterms:modified>
</cp:coreProperties>
</file>