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55C4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55C42">
        <w:rPr>
          <w:rFonts w:ascii="Tahoma" w:hAnsi="Tahoma" w:cs="Tahoma"/>
          <w:b/>
          <w:sz w:val="32"/>
          <w:szCs w:val="32"/>
          <w:u w:val="single"/>
        </w:rPr>
        <w:t>096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A4378">
        <w:rPr>
          <w:rFonts w:ascii="Tahoma" w:hAnsi="Tahoma" w:cs="Tahoma"/>
          <w:b/>
          <w:sz w:val="32"/>
          <w:szCs w:val="32"/>
          <w:u w:val="single"/>
        </w:rPr>
        <w:t>078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8A4378" w:rsidRPr="008A4378" w:rsidRDefault="008A437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A437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A4378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da Folia de Reis”, a ser comemorado anualmente no dia 06 de janeiro,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4378">
        <w:rPr>
          <w:rFonts w:ascii="Calibri" w:hAnsi="Calibri" w:cs="Calibri"/>
          <w:sz w:val="24"/>
          <w:szCs w:val="22"/>
        </w:rPr>
        <w:tab/>
      </w:r>
      <w:r w:rsidRPr="008A4378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8A437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4378">
        <w:rPr>
          <w:rFonts w:ascii="Calibri" w:hAnsi="Calibri" w:cs="Calibri"/>
          <w:sz w:val="24"/>
          <w:szCs w:val="22"/>
        </w:rPr>
        <w:t>Fica</w:t>
      </w:r>
      <w:proofErr w:type="gramEnd"/>
      <w:r w:rsidRPr="008A4378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da Folia de Reis”, a ser comemorado anualmente no dia 06 de janeiro.</w:t>
      </w: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4378">
        <w:rPr>
          <w:rFonts w:ascii="Calibri" w:hAnsi="Calibri" w:cs="Calibri"/>
          <w:sz w:val="24"/>
          <w:szCs w:val="22"/>
        </w:rPr>
        <w:tab/>
      </w:r>
      <w:r w:rsidRPr="008A4378">
        <w:rPr>
          <w:rFonts w:ascii="Calibri" w:hAnsi="Calibri" w:cs="Calibri"/>
          <w:sz w:val="24"/>
          <w:szCs w:val="22"/>
        </w:rPr>
        <w:tab/>
        <w:t xml:space="preserve">Parágrafo único.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4378">
        <w:rPr>
          <w:rFonts w:ascii="Calibri" w:hAnsi="Calibri" w:cs="Calibri"/>
          <w:sz w:val="24"/>
          <w:szCs w:val="22"/>
        </w:rPr>
        <w:t>O evento de que trata esta lei poderá ser realizado em qualquer outra data, dentro do mês referido, em caso de inviabilidade de aplicação do caput deste artigo.</w:t>
      </w: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4378">
        <w:rPr>
          <w:rFonts w:ascii="Calibri" w:hAnsi="Calibri" w:cs="Calibri"/>
          <w:sz w:val="24"/>
          <w:szCs w:val="22"/>
        </w:rPr>
        <w:tab/>
      </w:r>
      <w:r w:rsidRPr="008A4378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8A437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4378">
        <w:rPr>
          <w:rFonts w:ascii="Calibri" w:hAnsi="Calibri" w:cs="Calibri"/>
          <w:sz w:val="24"/>
          <w:szCs w:val="22"/>
        </w:rPr>
        <w:t>A</w:t>
      </w:r>
      <w:proofErr w:type="gramEnd"/>
      <w:r w:rsidRPr="008A4378">
        <w:rPr>
          <w:rFonts w:ascii="Calibri" w:hAnsi="Calibri" w:cs="Calibri"/>
          <w:sz w:val="24"/>
          <w:szCs w:val="22"/>
        </w:rPr>
        <w:t xml:space="preserve"> data a que se refere o art. 1º poderá ser comemorada anualmente com eventos culturais e artísticos, bem como com cursos, reuniões, palestras, entre outros, sobre a temática desta lei.</w:t>
      </w: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4378">
        <w:rPr>
          <w:rFonts w:ascii="Calibri" w:hAnsi="Calibri" w:cs="Calibri"/>
          <w:sz w:val="24"/>
          <w:szCs w:val="22"/>
        </w:rPr>
        <w:tab/>
      </w:r>
      <w:r w:rsidRPr="008A4378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8A437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4378">
        <w:rPr>
          <w:rFonts w:ascii="Calibri" w:hAnsi="Calibri" w:cs="Calibri"/>
          <w:sz w:val="24"/>
          <w:szCs w:val="22"/>
        </w:rPr>
        <w:t>Os</w:t>
      </w:r>
      <w:proofErr w:type="gramEnd"/>
      <w:r w:rsidRPr="008A4378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 e parcerias com entidades públicas e privadas, sem acarretar ônus para o Município.</w:t>
      </w:r>
    </w:p>
    <w:p w:rsidR="008A4378" w:rsidRPr="008A437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8A4378">
        <w:rPr>
          <w:rFonts w:ascii="Calibri" w:hAnsi="Calibri" w:cs="Calibri"/>
          <w:sz w:val="24"/>
          <w:szCs w:val="22"/>
        </w:rPr>
        <w:tab/>
      </w:r>
      <w:r w:rsidRPr="008A4378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8A4378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A4378">
        <w:rPr>
          <w:rFonts w:ascii="Calibri" w:hAnsi="Calibri" w:cs="Calibri"/>
          <w:sz w:val="24"/>
          <w:szCs w:val="22"/>
        </w:rPr>
        <w:t>Esta</w:t>
      </w:r>
      <w:proofErr w:type="gramEnd"/>
      <w:r w:rsidRPr="008A4378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A4378" w:rsidRPr="00646520" w:rsidRDefault="008A4378" w:rsidP="008A437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35AEC">
        <w:rPr>
          <w:rFonts w:ascii="Calibri" w:hAnsi="Calibri" w:cs="Calibri"/>
          <w:sz w:val="24"/>
          <w:szCs w:val="24"/>
        </w:rPr>
        <w:t>1</w:t>
      </w:r>
      <w:r w:rsidR="00243249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35AEC">
        <w:rPr>
          <w:rFonts w:ascii="Calibri" w:hAnsi="Calibri" w:cs="Calibri"/>
          <w:sz w:val="24"/>
          <w:szCs w:val="24"/>
        </w:rPr>
        <w:t>dez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</w:t>
      </w:r>
      <w:proofErr w:type="gramStart"/>
      <w:r w:rsidR="008A09C8" w:rsidRPr="008A09C8">
        <w:rPr>
          <w:rFonts w:ascii="Calibri" w:hAnsi="Calibri" w:cs="Calibri"/>
          <w:sz w:val="24"/>
          <w:szCs w:val="24"/>
        </w:rPr>
        <w:t>dois</w:t>
      </w:r>
      <w:proofErr w:type="gramEnd"/>
      <w:r w:rsidR="008A09C8" w:rsidRPr="008A09C8">
        <w:rPr>
          <w:rFonts w:ascii="Calibri" w:hAnsi="Calibri" w:cs="Calibri"/>
          <w:sz w:val="24"/>
          <w:szCs w:val="24"/>
        </w:rPr>
        <w:t xml:space="preserve">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5C4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55C4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55C42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437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159</cp:revision>
  <cp:lastPrinted>2018-06-26T22:41:00Z</cp:lastPrinted>
  <dcterms:created xsi:type="dcterms:W3CDTF">2016-08-16T19:55:00Z</dcterms:created>
  <dcterms:modified xsi:type="dcterms:W3CDTF">2019-04-09T21:49:00Z</dcterms:modified>
</cp:coreProperties>
</file>