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160/2019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122/2019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Autoriza o Poder Executivo a abrir um crédito adicional especial, até o de limite R$ 183.898,00 (cento e oitenta e três mil, oitocentos e noventa e oito reais), para atender despesas com o Programa de Educação de Jovens e Adultos (Peja),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384813" w:rsidRDefault="00384813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384813" w:rsidRPr="001B5DD7" w:rsidRDefault="00384813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</w:t>
      </w:r>
      <w:r w:rsidRPr="00384813">
        <w:rPr>
          <w:rFonts w:ascii="Arial" w:eastAsia="Times New Roman" w:hAnsi="Arial" w:cs="Arial"/>
          <w:szCs w:val="24"/>
          <w:lang w:eastAsia="pt-BR"/>
        </w:rPr>
        <w:t xml:space="preserve">Comissão </w:t>
      </w:r>
      <w:r>
        <w:rPr>
          <w:rFonts w:ascii="Arial" w:eastAsia="Times New Roman" w:hAnsi="Arial" w:cs="Arial"/>
          <w:szCs w:val="24"/>
          <w:lang w:eastAsia="pt-BR"/>
        </w:rPr>
        <w:t>d</w:t>
      </w:r>
      <w:r w:rsidRPr="00384813">
        <w:rPr>
          <w:rFonts w:ascii="Arial" w:eastAsia="Times New Roman" w:hAnsi="Arial" w:cs="Arial"/>
          <w:szCs w:val="24"/>
          <w:lang w:eastAsia="pt-BR"/>
        </w:rPr>
        <w:t xml:space="preserve">e Cultura, Esportes, Comunicação </w:t>
      </w:r>
      <w:r>
        <w:rPr>
          <w:rFonts w:ascii="Arial" w:eastAsia="Times New Roman" w:hAnsi="Arial" w:cs="Arial"/>
          <w:szCs w:val="24"/>
          <w:lang w:eastAsia="pt-BR"/>
        </w:rPr>
        <w:t>e</w:t>
      </w:r>
      <w:r w:rsidRPr="00384813">
        <w:rPr>
          <w:rFonts w:ascii="Arial" w:eastAsia="Times New Roman" w:hAnsi="Arial" w:cs="Arial"/>
          <w:szCs w:val="24"/>
          <w:lang w:eastAsia="pt-BR"/>
        </w:rPr>
        <w:t xml:space="preserve"> Proteção </w:t>
      </w:r>
      <w:r>
        <w:rPr>
          <w:rFonts w:ascii="Arial" w:eastAsia="Times New Roman" w:hAnsi="Arial" w:cs="Arial"/>
          <w:szCs w:val="24"/>
          <w:lang w:eastAsia="pt-BR"/>
        </w:rPr>
        <w:t>a</w:t>
      </w:r>
      <w:r w:rsidRPr="00384813">
        <w:rPr>
          <w:rFonts w:ascii="Arial" w:eastAsia="Times New Roman" w:hAnsi="Arial" w:cs="Arial"/>
          <w:szCs w:val="24"/>
          <w:lang w:eastAsia="pt-BR"/>
        </w:rPr>
        <w:t>o Consumidor</w:t>
      </w:r>
      <w:r>
        <w:rPr>
          <w:rFonts w:ascii="Arial" w:eastAsia="Times New Roman" w:hAnsi="Arial" w:cs="Arial"/>
          <w:szCs w:val="24"/>
          <w:lang w:eastAsia="pt-BR"/>
        </w:rPr>
        <w:t xml:space="preserve">, para manifestação. 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384813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4C0" w:rsidRDefault="004B64C0" w:rsidP="00126850">
      <w:pPr>
        <w:spacing w:line="240" w:lineRule="auto"/>
      </w:pPr>
      <w:r>
        <w:separator/>
      </w:r>
    </w:p>
  </w:endnote>
  <w:endnote w:type="continuationSeparator" w:id="0">
    <w:p w:rsidR="004B64C0" w:rsidRDefault="004B64C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4B64C0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4B64C0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4C0" w:rsidRDefault="004B64C0" w:rsidP="00126850">
      <w:pPr>
        <w:spacing w:line="240" w:lineRule="auto"/>
      </w:pPr>
      <w:r>
        <w:separator/>
      </w:r>
    </w:p>
  </w:footnote>
  <w:footnote w:type="continuationSeparator" w:id="0">
    <w:p w:rsidR="004B64C0" w:rsidRDefault="004B64C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84813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64C0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04B7D-CFF6-4E5B-8436-1A105CDC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2019-01-29T18:19:00Z</dcterms:created>
  <dcterms:modified xsi:type="dcterms:W3CDTF">2019-04-04T20:49:00Z</dcterms:modified>
</cp:coreProperties>
</file>