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6848DA" w:rsidRPr="006848DA" w:rsidTr="0086780D">
        <w:tc>
          <w:tcPr>
            <w:tcW w:w="2552" w:type="dxa"/>
          </w:tcPr>
          <w:p w:rsidR="006848DA" w:rsidRPr="006848DA" w:rsidRDefault="006848DA" w:rsidP="006848DA">
            <w:pPr>
              <w:autoSpaceDE w:val="0"/>
              <w:autoSpaceDN w:val="0"/>
              <w:spacing w:line="240" w:lineRule="auto"/>
              <w:ind w:left="34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6848DA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</w:tcPr>
          <w:p w:rsidR="006848DA" w:rsidRPr="006848DA" w:rsidRDefault="006848DA" w:rsidP="006848DA">
            <w:pPr>
              <w:autoSpaceDE w:val="0"/>
              <w:autoSpaceDN w:val="0"/>
              <w:spacing w:line="240" w:lineRule="auto"/>
              <w:ind w:left="34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797" w:type="dxa"/>
          </w:tcPr>
          <w:p w:rsidR="006848DA" w:rsidRPr="006848DA" w:rsidRDefault="006848DA" w:rsidP="006848DA">
            <w:pPr>
              <w:tabs>
                <w:tab w:val="left" w:pos="600"/>
              </w:tabs>
              <w:autoSpaceDE w:val="0"/>
              <w:autoSpaceDN w:val="0"/>
              <w:spacing w:line="240" w:lineRule="auto"/>
              <w:ind w:left="34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6848DA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</w:t>
            </w:r>
            <w:r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9</w:t>
            </w:r>
          </w:p>
        </w:tc>
      </w:tr>
    </w:tbl>
    <w:p w:rsidR="006848DA" w:rsidRPr="006848DA" w:rsidRDefault="006848DA" w:rsidP="006848DA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6848DA" w:rsidRPr="006848DA" w:rsidRDefault="006848DA" w:rsidP="006848DA">
      <w:pPr>
        <w:keepNext/>
        <w:autoSpaceDE w:val="0"/>
        <w:autoSpaceDN w:val="0"/>
        <w:spacing w:line="240" w:lineRule="auto"/>
        <w:ind w:left="34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103/2019</w:t>
      </w:r>
    </w:p>
    <w:p w:rsidR="006848DA" w:rsidRPr="006848DA" w:rsidRDefault="006848DA" w:rsidP="006848DA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6848DA" w:rsidRPr="006848DA" w:rsidRDefault="006848DA" w:rsidP="006848DA">
      <w:pPr>
        <w:keepNext/>
        <w:autoSpaceDE w:val="0"/>
        <w:autoSpaceDN w:val="0"/>
        <w:spacing w:line="240" w:lineRule="auto"/>
        <w:ind w:left="34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6848DA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135/2019</w:t>
      </w:r>
    </w:p>
    <w:p w:rsidR="006848DA" w:rsidRPr="006848DA" w:rsidRDefault="006848DA" w:rsidP="006848DA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6848DA" w:rsidRPr="006848DA" w:rsidRDefault="006848DA" w:rsidP="006848DA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>
        <w:rPr>
          <w:rFonts w:ascii="Arial" w:eastAsia="Times New Roman" w:hAnsi="Arial" w:cs="Arial"/>
          <w:szCs w:val="24"/>
          <w:lang w:eastAsia="pt-BR"/>
        </w:rPr>
        <w:t>PREFEITURA DO MUNICÍPIO DE ARARAQUARA</w:t>
      </w:r>
    </w:p>
    <w:p w:rsidR="006848DA" w:rsidRPr="006848DA" w:rsidRDefault="006848DA" w:rsidP="006848DA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6848DA" w:rsidRPr="006848DA" w:rsidRDefault="006848DA" w:rsidP="006848DA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6848DA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bookmarkStart w:id="0" w:name="_GoBack"/>
      <w:r>
        <w:rPr>
          <w:rFonts w:ascii="Arial" w:eastAsia="Times New Roman" w:hAnsi="Arial" w:cs="Arial"/>
          <w:szCs w:val="24"/>
          <w:lang w:eastAsia="pt-BR"/>
        </w:rPr>
        <w:t>Autoriza o Poder Executivo a abrir</w:t>
      </w:r>
      <w:r w:rsidR="00C3661D">
        <w:rPr>
          <w:rFonts w:ascii="Arial" w:eastAsia="Times New Roman" w:hAnsi="Arial" w:cs="Arial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Cs w:val="24"/>
          <w:lang w:eastAsia="pt-BR"/>
        </w:rPr>
        <w:t>um crédito adicional especial, no valor de R$ 300.000,00 (trezentos mil reais), para atender a correção da classificação orçamentária, e dá outras providências.</w:t>
      </w:r>
      <w:bookmarkEnd w:id="0"/>
    </w:p>
    <w:p w:rsidR="006848DA" w:rsidRPr="006848DA" w:rsidRDefault="006848DA" w:rsidP="006848DA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ab/>
      </w:r>
      <w:r w:rsidRPr="006848DA">
        <w:rPr>
          <w:rFonts w:ascii="Arial" w:eastAsia="Times New Roman" w:hAnsi="Arial" w:cs="Arial"/>
          <w:szCs w:val="24"/>
          <w:lang w:eastAsia="pt-BR"/>
        </w:rPr>
        <w:tab/>
        <w:t>Propositura formalmente em ordem, atendendo às normas regimentais vigentes.</w:t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ab/>
      </w:r>
      <w:r w:rsidRPr="006848DA">
        <w:rPr>
          <w:rFonts w:ascii="Arial" w:eastAsia="Times New Roman" w:hAnsi="Arial" w:cs="Arial"/>
          <w:szCs w:val="24"/>
          <w:lang w:eastAsia="pt-BR"/>
        </w:rPr>
        <w:tab/>
        <w:t>Cabe à Câmara Municipal, com a sanção do Prefeito, legislar sobre autorização para abertura de créditos especiais ou suplementares (artigo 21, inciso III, da Lei Orgânica do Município).</w:t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ab/>
      </w:r>
      <w:r w:rsidRPr="006848DA">
        <w:rPr>
          <w:rFonts w:ascii="Arial" w:eastAsia="Times New Roman" w:hAnsi="Arial" w:cs="Arial"/>
          <w:szCs w:val="24"/>
          <w:lang w:eastAsia="pt-BR"/>
        </w:rPr>
        <w:tab/>
        <w:t>A matéria é de iniciativa privativa do Prefeito Municipal (artigo 74, inciso IV, da Lei Orgânica).</w:t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6848DA" w:rsidRPr="006848DA" w:rsidRDefault="00191684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szCs w:val="24"/>
          <w:lang w:eastAsia="pt-BR"/>
        </w:rPr>
        <w:tab/>
      </w:r>
      <w:r>
        <w:rPr>
          <w:rFonts w:ascii="Arial" w:eastAsia="Times New Roman" w:hAnsi="Arial" w:cs="Arial"/>
          <w:szCs w:val="24"/>
          <w:lang w:eastAsia="pt-BR"/>
        </w:rPr>
        <w:tab/>
        <w:t>À</w:t>
      </w:r>
      <w:r w:rsidR="006848DA" w:rsidRPr="006848DA">
        <w:rPr>
          <w:rFonts w:ascii="Arial" w:eastAsia="Times New Roman" w:hAnsi="Arial" w:cs="Arial"/>
          <w:szCs w:val="24"/>
          <w:lang w:eastAsia="pt-BR"/>
        </w:rPr>
        <w:t xml:space="preserve"> Comissão de Tributação, Finanças e Orçamento </w:t>
      </w:r>
      <w:r>
        <w:rPr>
          <w:rFonts w:ascii="Arial" w:eastAsia="Times New Roman" w:hAnsi="Arial" w:cs="Arial"/>
          <w:szCs w:val="24"/>
          <w:lang w:eastAsia="pt-BR"/>
        </w:rPr>
        <w:t>para manifestação</w:t>
      </w:r>
      <w:r w:rsidR="006848DA" w:rsidRPr="006848DA">
        <w:rPr>
          <w:rFonts w:ascii="Arial" w:eastAsia="Times New Roman" w:hAnsi="Arial" w:cs="Arial"/>
          <w:szCs w:val="24"/>
          <w:lang w:eastAsia="pt-BR"/>
        </w:rPr>
        <w:t>.</w:t>
      </w:r>
      <w:r>
        <w:rPr>
          <w:rFonts w:ascii="Arial" w:eastAsia="Times New Roman" w:hAnsi="Arial" w:cs="Arial"/>
          <w:szCs w:val="24"/>
          <w:lang w:eastAsia="pt-BR"/>
        </w:rPr>
        <w:t xml:space="preserve"> </w:t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 xml:space="preserve"> </w:t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ab/>
      </w:r>
      <w:r w:rsidRPr="006848DA">
        <w:rPr>
          <w:rFonts w:ascii="Arial" w:eastAsia="Times New Roman" w:hAnsi="Arial" w:cs="Arial"/>
          <w:szCs w:val="24"/>
          <w:lang w:eastAsia="pt-BR"/>
        </w:rPr>
        <w:tab/>
        <w:t>Pela legalidade.</w:t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ab/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ab/>
      </w:r>
      <w:r w:rsidRPr="006848DA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191684" w:rsidP="00191684">
      <w:pPr>
        <w:autoSpaceDE w:val="0"/>
        <w:autoSpaceDN w:val="0"/>
        <w:spacing w:line="240" w:lineRule="auto"/>
        <w:ind w:firstLine="708"/>
        <w:jc w:val="center"/>
        <w:rPr>
          <w:rFonts w:ascii="Arial" w:eastAsia="Times New Roman" w:hAnsi="Arial" w:cs="Arial"/>
          <w:bCs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 xml:space="preserve">  </w:t>
      </w:r>
      <w:r w:rsidR="00A939CC" w:rsidRPr="00A939CC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>_____________________________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>Paulo Landim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>Presidente da CJLR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A939CC" w:rsidRPr="00A939CC" w:rsidRDefault="00191684" w:rsidP="00C3661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José Carlos Porsani</w:t>
      </w:r>
      <w:r w:rsidR="00A939CC" w:rsidRPr="00A939CC">
        <w:rPr>
          <w:rFonts w:ascii="Arial" w:eastAsia="Times New Roman" w:hAnsi="Arial" w:cs="Arial"/>
          <w:b/>
          <w:bCs/>
          <w:szCs w:val="24"/>
          <w:lang w:eastAsia="pt-BR"/>
        </w:rPr>
        <w:t xml:space="preserve"> </w:t>
      </w:r>
      <w:r w:rsidR="00A939CC" w:rsidRPr="00A939CC">
        <w:rPr>
          <w:rFonts w:ascii="Arial" w:eastAsia="Times New Roman" w:hAnsi="Arial" w:cs="Arial"/>
          <w:b/>
          <w:bCs/>
          <w:szCs w:val="24"/>
          <w:lang w:eastAsia="pt-BR"/>
        </w:rPr>
        <w:tab/>
        <w:t xml:space="preserve">                           </w:t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Lucas Grecco</w:t>
      </w:r>
    </w:p>
    <w:p w:rsidR="009C5FA0" w:rsidRPr="00A939CC" w:rsidRDefault="009C5FA0" w:rsidP="00A939CC">
      <w:pPr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0DCD" w:rsidRDefault="00480DCD" w:rsidP="00126850">
      <w:pPr>
        <w:spacing w:line="240" w:lineRule="auto"/>
      </w:pPr>
      <w:r>
        <w:separator/>
      </w:r>
    </w:p>
  </w:endnote>
  <w:endnote w:type="continuationSeparator" w:id="0">
    <w:p w:rsidR="00480DCD" w:rsidRDefault="00480DCD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6848DA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6848DA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6848DA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6848DA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6848DA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6848DA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6848DA">
              <w:rPr>
                <w:rFonts w:asciiTheme="majorHAnsi" w:hAnsiTheme="majorHAnsi"/>
              </w:rPr>
              <w:t xml:space="preserve">Página </w:t>
            </w:r>
            <w:r w:rsidRPr="006848DA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6848DA">
              <w:rPr>
                <w:rFonts w:asciiTheme="majorHAnsi" w:hAnsiTheme="majorHAnsi"/>
                <w:b/>
                <w:bCs/>
              </w:rPr>
              <w:instrText>PAGE</w:instrText>
            </w:r>
            <w:r w:rsidRPr="006848DA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480DCD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6848DA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6848DA">
              <w:rPr>
                <w:rFonts w:asciiTheme="majorHAnsi" w:hAnsiTheme="majorHAnsi"/>
              </w:rPr>
              <w:t xml:space="preserve"> de </w:t>
            </w:r>
            <w:r w:rsidRPr="006848DA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6848DA">
              <w:rPr>
                <w:rFonts w:asciiTheme="majorHAnsi" w:hAnsiTheme="majorHAnsi"/>
                <w:b/>
                <w:bCs/>
              </w:rPr>
              <w:instrText>NUMPAGES</w:instrText>
            </w:r>
            <w:r w:rsidRPr="006848DA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480DCD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6848DA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0DCD" w:rsidRDefault="00480DCD" w:rsidP="00126850">
      <w:pPr>
        <w:spacing w:line="240" w:lineRule="auto"/>
      </w:pPr>
      <w:r>
        <w:separator/>
      </w:r>
    </w:p>
  </w:footnote>
  <w:footnote w:type="continuationSeparator" w:id="0">
    <w:p w:rsidR="00480DCD" w:rsidRDefault="00480DCD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A939CC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Comissão de Justiça, Legislação e Redação</w:t>
    </w:r>
  </w:p>
  <w:p w:rsidR="002F5765" w:rsidRPr="006848DA" w:rsidRDefault="002F5765">
    <w:pPr>
      <w:pStyle w:val="Cabealho"/>
      <w:rPr>
        <w:rFonts w:ascii="Calibri Light" w:hAnsi="Calibri Ligh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30A9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1684"/>
    <w:rsid w:val="001941A7"/>
    <w:rsid w:val="001A462F"/>
    <w:rsid w:val="001B1AA9"/>
    <w:rsid w:val="001C00A7"/>
    <w:rsid w:val="001D70B1"/>
    <w:rsid w:val="001E0324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0DCD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F14"/>
    <w:rsid w:val="00642028"/>
    <w:rsid w:val="00646022"/>
    <w:rsid w:val="006578A9"/>
    <w:rsid w:val="0066306B"/>
    <w:rsid w:val="00663FFB"/>
    <w:rsid w:val="006768B7"/>
    <w:rsid w:val="006848DA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3661D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A405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24E871-CDED-4EEA-8F28-9C64A06A8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169</Words>
  <Characters>913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/>
      <vt:lpstr>$DOCUMENTOTRAMITEDOCUMENTO$</vt:lpstr>
      <vt:lpstr>Processo nº $DOCUMENTOTRAMITEPROCESSO$</vt:lpstr>
      <vt:lpstr>$DOCUMENTOTRAMITEDOCUMENTO$</vt:lpstr>
      <vt:lpstr>Processo nº $DOCUMENTOTRAMITEPROCESSO$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5</cp:revision>
  <cp:lastPrinted>2019-03-21T20:57:00Z</cp:lastPrinted>
  <dcterms:created xsi:type="dcterms:W3CDTF">2019-01-29T17:14:00Z</dcterms:created>
  <dcterms:modified xsi:type="dcterms:W3CDTF">2019-03-21T20:57:00Z</dcterms:modified>
</cp:coreProperties>
</file>