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33D9A">
        <w:rPr>
          <w:rFonts w:ascii="Arial" w:hAnsi="Arial" w:cs="Arial"/>
          <w:sz w:val="24"/>
          <w:szCs w:val="24"/>
        </w:rPr>
        <w:t>19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E33D9A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3D9A">
        <w:rPr>
          <w:rFonts w:ascii="Arial" w:hAnsi="Arial" w:cs="Arial"/>
          <w:sz w:val="24"/>
          <w:szCs w:val="24"/>
        </w:rPr>
        <w:t>087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3D9A">
        <w:rPr>
          <w:b/>
          <w:bCs/>
          <w:sz w:val="32"/>
          <w:szCs w:val="32"/>
        </w:rPr>
        <w:t>087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33D9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33D9A">
        <w:rPr>
          <w:rFonts w:ascii="Arial" w:hAnsi="Arial" w:cs="Arial"/>
          <w:sz w:val="22"/>
          <w:szCs w:val="22"/>
        </w:rPr>
        <w:t>Altera, no âmbito do Programa “Araraquara contra a Dengue”, a Lei nº 6.352, de 9 de dezembro de 2005.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ab/>
      </w:r>
      <w:r w:rsidRPr="006103AB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6103AB">
        <w:rPr>
          <w:rFonts w:ascii="Arial" w:hAnsi="Arial" w:cs="Arial"/>
          <w:sz w:val="24"/>
          <w:szCs w:val="24"/>
        </w:rPr>
        <w:t>º  A</w:t>
      </w:r>
      <w:proofErr w:type="gramEnd"/>
      <w:r w:rsidRPr="006103AB">
        <w:rPr>
          <w:rFonts w:ascii="Arial" w:hAnsi="Arial" w:cs="Arial"/>
          <w:sz w:val="24"/>
          <w:szCs w:val="24"/>
        </w:rPr>
        <w:t xml:space="preserve"> Lei nº 6.352, de 9 de dezembro de 2005, passa a vigorar com as seguintes alterações: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“Art. 2</w:t>
      </w:r>
      <w:proofErr w:type="gramStart"/>
      <w:r w:rsidRPr="006103AB">
        <w:rPr>
          <w:rFonts w:ascii="Arial" w:hAnsi="Arial" w:cs="Arial"/>
          <w:sz w:val="24"/>
          <w:szCs w:val="24"/>
        </w:rPr>
        <w:t>º 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§ 1</w:t>
      </w:r>
      <w:proofErr w:type="gramStart"/>
      <w:r w:rsidRPr="006103AB">
        <w:rPr>
          <w:rFonts w:ascii="Arial" w:hAnsi="Arial" w:cs="Arial"/>
          <w:sz w:val="24"/>
          <w:szCs w:val="24"/>
        </w:rPr>
        <w:t>º  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proofErr w:type="gramEnd"/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VI – áreas protegidas por lei, inclusive os espaços ambientalmente protegidos.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Art. 3</w:t>
      </w:r>
      <w:proofErr w:type="gramStart"/>
      <w:r w:rsidRPr="006103AB">
        <w:rPr>
          <w:rFonts w:ascii="Arial" w:hAnsi="Arial" w:cs="Arial"/>
          <w:sz w:val="24"/>
          <w:szCs w:val="24"/>
        </w:rPr>
        <w:t>º  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  <w:proofErr w:type="gramEnd"/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XI - pontos de entrega para pequenos volumes: equipamentos públicos destinados ao recebimento de resíduos da construção civil limitados a 4 (quatro) metros cúbicos por dia, onerando-se a descarga superior a 2 (dois) metros cúbicos, e resíduos volumosos limitados a 4 (quatro) metros cúbicos por descarga, nos termos desta lei, gerados e entregues pelos munícipes, podendo ainda ser coletados e entregues por pequenos transportadores diretamente contratados pelos geradores, equipamentos esses que, sem causar danos à saúde pública e ao meio ambiente, deverão ser usados para a triagem de resíduos recebidos, posterior coleta diferenciada e remoção para adequada disposição, e deverão atender às especificações da norma brasileira NBR 15.112/2004 da ABNT, ou de outras que vierem a lhe substituir;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Art. 4</w:t>
      </w:r>
      <w:proofErr w:type="gramStart"/>
      <w:r w:rsidRPr="006103AB">
        <w:rPr>
          <w:rFonts w:ascii="Arial" w:hAnsi="Arial" w:cs="Arial"/>
          <w:sz w:val="24"/>
          <w:szCs w:val="24"/>
        </w:rPr>
        <w:t>º  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  <w:proofErr w:type="gramEnd"/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§ 3</w:t>
      </w:r>
      <w:proofErr w:type="gramStart"/>
      <w:r w:rsidRPr="006103AB">
        <w:rPr>
          <w:rFonts w:ascii="Arial" w:hAnsi="Arial" w:cs="Arial"/>
          <w:sz w:val="24"/>
          <w:szCs w:val="24"/>
        </w:rPr>
        <w:t>º  Serão</w:t>
      </w:r>
      <w:proofErr w:type="gramEnd"/>
      <w:r w:rsidRPr="006103AB">
        <w:rPr>
          <w:rFonts w:ascii="Arial" w:hAnsi="Arial" w:cs="Arial"/>
          <w:sz w:val="24"/>
          <w:szCs w:val="24"/>
        </w:rPr>
        <w:t xml:space="preserve"> feitos o controle e a fiscalização do conjunto de agentes envolvidos no descarte através do credenciamento dos pequenos transportadores de resíduos de construção e resíduos volumosos, e seu acompanhamento será feito por aplicativo desenvolvido e implementado pelo Departamento Autônomo de Água e Esgotos (</w:t>
      </w:r>
      <w:proofErr w:type="spellStart"/>
      <w:r w:rsidRPr="006103AB">
        <w:rPr>
          <w:rFonts w:ascii="Arial" w:hAnsi="Arial" w:cs="Arial"/>
          <w:sz w:val="24"/>
          <w:szCs w:val="24"/>
        </w:rPr>
        <w:t>Daae</w:t>
      </w:r>
      <w:proofErr w:type="spellEnd"/>
      <w:r w:rsidRPr="006103AB">
        <w:rPr>
          <w:rFonts w:ascii="Arial" w:hAnsi="Arial" w:cs="Arial"/>
          <w:sz w:val="24"/>
          <w:szCs w:val="24"/>
        </w:rPr>
        <w:t>), nos termos de regulamentação a ser editada no prazo de 30 (trinta) dias, a contar da entrada em vigor desta lei.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§ 4</w:t>
      </w:r>
      <w:proofErr w:type="gramStart"/>
      <w:r w:rsidRPr="006103AB">
        <w:rPr>
          <w:rFonts w:ascii="Arial" w:hAnsi="Arial" w:cs="Arial"/>
          <w:sz w:val="24"/>
          <w:szCs w:val="24"/>
        </w:rPr>
        <w:t>º  Para</w:t>
      </w:r>
      <w:proofErr w:type="gramEnd"/>
      <w:r w:rsidRPr="006103AB">
        <w:rPr>
          <w:rFonts w:ascii="Arial" w:hAnsi="Arial" w:cs="Arial"/>
          <w:sz w:val="24"/>
          <w:szCs w:val="24"/>
        </w:rPr>
        <w:t xml:space="preserve"> o descarte de resíduos de construção e resíduos volumosos, será exigida a Certidão de Transporte de Resíduos (CTR), observada a isenção prevista no inciso I do § 1º do art. 6º desta lei.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§ 5</w:t>
      </w:r>
      <w:proofErr w:type="gramStart"/>
      <w:r w:rsidRPr="006103AB">
        <w:rPr>
          <w:rFonts w:ascii="Arial" w:hAnsi="Arial" w:cs="Arial"/>
          <w:sz w:val="24"/>
          <w:szCs w:val="24"/>
        </w:rPr>
        <w:t>º  O</w:t>
      </w:r>
      <w:proofErr w:type="gramEnd"/>
      <w:r w:rsidRPr="006103AB">
        <w:rPr>
          <w:rFonts w:ascii="Arial" w:hAnsi="Arial" w:cs="Arial"/>
          <w:sz w:val="24"/>
          <w:szCs w:val="24"/>
        </w:rPr>
        <w:t xml:space="preserve"> Município, no prazo de 30 (trinta) dias, a contar da entrada em vigor desta lei, iniciará o processo de fiscalização em seu território.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Art. 6</w:t>
      </w:r>
      <w:proofErr w:type="gramStart"/>
      <w:r w:rsidRPr="006103AB">
        <w:rPr>
          <w:rFonts w:ascii="Arial" w:hAnsi="Arial" w:cs="Arial"/>
          <w:sz w:val="24"/>
          <w:szCs w:val="24"/>
        </w:rPr>
        <w:t>º  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  <w:proofErr w:type="gramEnd"/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§ 1</w:t>
      </w:r>
      <w:proofErr w:type="gramStart"/>
      <w:r w:rsidRPr="006103AB">
        <w:rPr>
          <w:rFonts w:ascii="Arial" w:hAnsi="Arial" w:cs="Arial"/>
          <w:sz w:val="24"/>
          <w:szCs w:val="24"/>
        </w:rPr>
        <w:t>º  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proofErr w:type="gramEnd"/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I - receberão de munícipes e pequenos transportadores cadastrados descargas de resíduos da construção civil até o limite de 4 (quatro) metros cúbicos por dia, onerando-se a descarga superior a 2 (dois) metros cúbicos, e resíduos volumosos até o limite de 4 (quatro) metros cúbicos por descarga, para triagem obrigatória, posterior transbordo e destinação adequada dos diversos componentes, ficando o descarte de resíduos da construção civil disposto da seguinte forma: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a) até 2 (dois) metros cúbicos: sem cobrança de tarifa por descarga;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b) de 2,5 (dois e meio) a 3 (três) metros cúbicos: cobrança de 4 (quatro) Unidades Fiscais do Município (UFM); e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c) de 3 (três) a 4 (quatro) metros cúbicos: cobrança de 6 (seis) Unidades Fiscais do Município (UFM).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V - fica proibido o depósito de qualquer material, por pessoa jurídica ou pessoa física, gerador ou transportador, através de caçambas metálicas estacionárias ou outros tipos de dispositivos deslocados por veículos automotores.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Art. 20.  O Poder Executivo Municipal regulamentará as condições para uso preferencial dos resíduos referidos no art. 19, na forma do agregado reciclado:” (NR)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ab/>
      </w:r>
      <w:r w:rsidRPr="006103AB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6103AB">
        <w:rPr>
          <w:rFonts w:ascii="Arial" w:hAnsi="Arial" w:cs="Arial"/>
          <w:sz w:val="24"/>
          <w:szCs w:val="24"/>
        </w:rPr>
        <w:t>º  O</w:t>
      </w:r>
      <w:proofErr w:type="gramEnd"/>
      <w:r w:rsidRPr="006103AB">
        <w:rPr>
          <w:rFonts w:ascii="Arial" w:hAnsi="Arial" w:cs="Arial"/>
          <w:sz w:val="24"/>
          <w:szCs w:val="24"/>
        </w:rPr>
        <w:t xml:space="preserve"> Anexo I da Lei nº 6.352, de 9 de dezembro de 2005, passa a vigorar com as seguintes alterações: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>“Anexo 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873"/>
        <w:gridCol w:w="3238"/>
        <w:gridCol w:w="3577"/>
      </w:tblGrid>
      <w:tr w:rsidR="006103AB" w:rsidRPr="006103AB" w:rsidTr="006103AB">
        <w:trPr>
          <w:trHeight w:val="284"/>
          <w:jc w:val="center"/>
        </w:trPr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</w:rPr>
              <w:t>Ref.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</w:rPr>
              <w:t>Artigo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</w:rPr>
              <w:t>Natureza da infração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</w:rPr>
              <w:t>Valores de multa (referências)</w:t>
            </w:r>
          </w:p>
        </w:tc>
      </w:tr>
      <w:tr w:rsidR="006103AB" w:rsidRPr="006103AB" w:rsidTr="006103AB">
        <w:trPr>
          <w:trHeight w:val="284"/>
          <w:jc w:val="center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</w:rPr>
              <w:t>Art. 2º</w:t>
            </w:r>
            <w:r w:rsidRPr="006103AB">
              <w:rPr>
                <w:rFonts w:ascii="Arial" w:hAnsi="Arial" w:cs="Arial"/>
                <w:sz w:val="24"/>
                <w:szCs w:val="24"/>
                <w:lang w:val="en-US"/>
              </w:rPr>
              <w:t>, § 1º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</w:rPr>
              <w:t>Deposição de resíduos em locais não autorizados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</w:rPr>
              <w:t xml:space="preserve">15 </w:t>
            </w:r>
            <w:proofErr w:type="spellStart"/>
            <w:r w:rsidRPr="006103AB">
              <w:rPr>
                <w:rFonts w:ascii="Arial" w:hAnsi="Arial" w:cs="Arial"/>
                <w:sz w:val="24"/>
                <w:szCs w:val="24"/>
              </w:rPr>
              <w:t>UFMs</w:t>
            </w:r>
            <w:proofErr w:type="spellEnd"/>
            <w:r w:rsidRPr="006103AB">
              <w:rPr>
                <w:rFonts w:ascii="Arial" w:hAnsi="Arial" w:cs="Arial"/>
                <w:sz w:val="24"/>
                <w:szCs w:val="24"/>
              </w:rPr>
              <w:t xml:space="preserve"> para pequenos volumes (artigo 6º, II, § 1º) e 36 </w:t>
            </w:r>
            <w:proofErr w:type="spellStart"/>
            <w:r w:rsidRPr="006103AB">
              <w:rPr>
                <w:rFonts w:ascii="Arial" w:hAnsi="Arial" w:cs="Arial"/>
                <w:sz w:val="24"/>
                <w:szCs w:val="24"/>
              </w:rPr>
              <w:t>UFMs</w:t>
            </w:r>
            <w:proofErr w:type="spellEnd"/>
            <w:r w:rsidRPr="006103AB">
              <w:rPr>
                <w:rFonts w:ascii="Arial" w:hAnsi="Arial" w:cs="Arial"/>
                <w:sz w:val="24"/>
                <w:szCs w:val="24"/>
              </w:rPr>
              <w:t xml:space="preserve"> para demais volumes</w:t>
            </w:r>
          </w:p>
        </w:tc>
      </w:tr>
      <w:tr w:rsidR="006103AB" w:rsidRPr="006103AB" w:rsidTr="006103AB">
        <w:trPr>
          <w:trHeight w:val="284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103AB" w:rsidRPr="006103AB" w:rsidTr="006103AB">
        <w:trPr>
          <w:trHeight w:val="284"/>
          <w:jc w:val="center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  <w:lang w:val="en-US"/>
              </w:rPr>
              <w:t>Art. 14, § 2º, II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</w:rPr>
              <w:t>Despejo de r</w:t>
            </w:r>
            <w:bookmarkStart w:id="0" w:name="_GoBack"/>
            <w:bookmarkEnd w:id="0"/>
            <w:r w:rsidRPr="006103AB">
              <w:rPr>
                <w:rFonts w:ascii="Arial" w:hAnsi="Arial" w:cs="Arial"/>
                <w:sz w:val="24"/>
                <w:szCs w:val="24"/>
              </w:rPr>
              <w:t>esíduos na via pública durante a carga ou transporte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  <w:lang w:val="en-US"/>
              </w:rPr>
              <w:t>36 UFMs</w:t>
            </w:r>
          </w:p>
        </w:tc>
      </w:tr>
      <w:tr w:rsidR="006103AB" w:rsidRPr="006103AB" w:rsidTr="006103AB">
        <w:trPr>
          <w:trHeight w:val="284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03AB" w:rsidRPr="006103AB" w:rsidRDefault="006103AB" w:rsidP="006103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3AB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6103AB">
        <w:rPr>
          <w:rFonts w:ascii="Arial" w:hAnsi="Arial" w:cs="Arial"/>
          <w:sz w:val="24"/>
          <w:szCs w:val="24"/>
        </w:rPr>
        <w:t>“ (</w:t>
      </w:r>
      <w:proofErr w:type="gramEnd"/>
      <w:r w:rsidRPr="006103AB">
        <w:rPr>
          <w:rFonts w:ascii="Arial" w:hAnsi="Arial" w:cs="Arial"/>
          <w:sz w:val="24"/>
          <w:szCs w:val="24"/>
        </w:rPr>
        <w:t>NR)</w:t>
      </w: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103AB" w:rsidRPr="006103AB" w:rsidRDefault="006103AB" w:rsidP="006103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03AB">
        <w:rPr>
          <w:rFonts w:ascii="Arial" w:hAnsi="Arial" w:cs="Arial"/>
          <w:sz w:val="24"/>
          <w:szCs w:val="24"/>
        </w:rPr>
        <w:tab/>
      </w:r>
      <w:r w:rsidRPr="006103AB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6103AB">
        <w:rPr>
          <w:rFonts w:ascii="Arial" w:hAnsi="Arial" w:cs="Arial"/>
          <w:sz w:val="24"/>
          <w:szCs w:val="24"/>
        </w:rPr>
        <w:t>º  Esta</w:t>
      </w:r>
      <w:proofErr w:type="gramEnd"/>
      <w:r w:rsidRPr="006103AB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3AB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103AB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33D9A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653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2019-03-19T18:35:00Z</dcterms:modified>
</cp:coreProperties>
</file>