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73E1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930DC">
        <w:rPr>
          <w:rFonts w:ascii="Tahoma" w:hAnsi="Tahoma" w:cs="Tahoma"/>
          <w:b/>
          <w:sz w:val="32"/>
          <w:szCs w:val="32"/>
          <w:u w:val="single"/>
        </w:rPr>
        <w:t>030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909F6">
        <w:rPr>
          <w:rFonts w:ascii="Tahoma" w:hAnsi="Tahoma" w:cs="Tahoma"/>
          <w:b/>
          <w:sz w:val="32"/>
          <w:szCs w:val="32"/>
          <w:u w:val="single"/>
        </w:rPr>
        <w:t>002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909F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909F6">
        <w:rPr>
          <w:rFonts w:ascii="Calibri" w:hAnsi="Calibri" w:cs="Calibri"/>
          <w:sz w:val="22"/>
          <w:szCs w:val="22"/>
        </w:rPr>
        <w:t xml:space="preserve">Dispõe sobre a sub-rogação a terceiros de doação com encargos de bem público, nos termos do </w:t>
      </w:r>
      <w:r w:rsidR="003F7CC7">
        <w:rPr>
          <w:rFonts w:ascii="Calibri" w:hAnsi="Calibri" w:cs="Calibri"/>
          <w:sz w:val="22"/>
          <w:szCs w:val="22"/>
        </w:rPr>
        <w:t>a</w:t>
      </w:r>
      <w:r w:rsidRPr="008909F6">
        <w:rPr>
          <w:rFonts w:ascii="Calibri" w:hAnsi="Calibri" w:cs="Calibri"/>
          <w:sz w:val="22"/>
          <w:szCs w:val="22"/>
        </w:rPr>
        <w:t>rt. 5º da Lei nº 9.218, de 14 de março de 2018.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909F6" w:rsidRPr="008909F6" w:rsidRDefault="008909F6" w:rsidP="008909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909F6">
        <w:rPr>
          <w:rFonts w:ascii="Calibri" w:hAnsi="Calibri" w:cs="Calibri"/>
          <w:sz w:val="24"/>
          <w:szCs w:val="22"/>
        </w:rPr>
        <w:t>Art. 1</w:t>
      </w:r>
      <w:proofErr w:type="gramStart"/>
      <w:r w:rsidRPr="008909F6">
        <w:rPr>
          <w:rFonts w:ascii="Calibri" w:hAnsi="Calibri" w:cs="Calibri"/>
          <w:sz w:val="24"/>
          <w:szCs w:val="22"/>
        </w:rPr>
        <w:t xml:space="preserve">º </w:t>
      </w:r>
      <w:r w:rsidR="003F7CC7">
        <w:rPr>
          <w:rFonts w:ascii="Calibri" w:hAnsi="Calibri" w:cs="Calibri"/>
          <w:sz w:val="24"/>
          <w:szCs w:val="22"/>
        </w:rPr>
        <w:t xml:space="preserve"> </w:t>
      </w:r>
      <w:r w:rsidRPr="008909F6">
        <w:rPr>
          <w:rFonts w:ascii="Calibri" w:hAnsi="Calibri" w:cs="Calibri"/>
          <w:sz w:val="24"/>
          <w:szCs w:val="22"/>
        </w:rPr>
        <w:t>Fica</w:t>
      </w:r>
      <w:proofErr w:type="gramEnd"/>
      <w:r w:rsidRPr="008909F6">
        <w:rPr>
          <w:rFonts w:ascii="Calibri" w:hAnsi="Calibri" w:cs="Calibri"/>
          <w:sz w:val="24"/>
          <w:szCs w:val="22"/>
        </w:rPr>
        <w:t xml:space="preserve"> a empresa “</w:t>
      </w:r>
      <w:r w:rsidR="003F7CC7">
        <w:rPr>
          <w:rFonts w:ascii="Calibri" w:hAnsi="Calibri" w:cs="Calibri"/>
          <w:sz w:val="24"/>
          <w:szCs w:val="22"/>
        </w:rPr>
        <w:t xml:space="preserve">Comercial e Industrial </w:t>
      </w:r>
      <w:proofErr w:type="spellStart"/>
      <w:r w:rsidR="003F7CC7">
        <w:rPr>
          <w:rFonts w:ascii="Calibri" w:hAnsi="Calibri" w:cs="Calibri"/>
          <w:sz w:val="24"/>
          <w:szCs w:val="22"/>
        </w:rPr>
        <w:t>Micheloni</w:t>
      </w:r>
      <w:proofErr w:type="spellEnd"/>
      <w:r w:rsidR="003F7CC7">
        <w:rPr>
          <w:rFonts w:ascii="Calibri" w:hAnsi="Calibri" w:cs="Calibri"/>
          <w:sz w:val="24"/>
          <w:szCs w:val="22"/>
        </w:rPr>
        <w:t xml:space="preserve"> de Cereais LTDA</w:t>
      </w:r>
      <w:r w:rsidRPr="008909F6">
        <w:rPr>
          <w:rFonts w:ascii="Calibri" w:hAnsi="Calibri" w:cs="Calibri"/>
          <w:sz w:val="24"/>
          <w:szCs w:val="22"/>
        </w:rPr>
        <w:t>” autorizada a sub-rogar-se à empresa “G</w:t>
      </w:r>
      <w:r w:rsidR="003F7CC7">
        <w:rPr>
          <w:rFonts w:ascii="Calibri" w:hAnsi="Calibri" w:cs="Calibri"/>
          <w:sz w:val="24"/>
          <w:szCs w:val="22"/>
        </w:rPr>
        <w:t>uedes Alumínio Araraquara</w:t>
      </w:r>
      <w:r w:rsidRPr="008909F6">
        <w:rPr>
          <w:rFonts w:ascii="Calibri" w:hAnsi="Calibri" w:cs="Calibri"/>
          <w:sz w:val="24"/>
          <w:szCs w:val="22"/>
        </w:rPr>
        <w:t xml:space="preserve"> LTDA” no âm</w:t>
      </w:r>
      <w:r w:rsidR="003F7CC7">
        <w:rPr>
          <w:rFonts w:ascii="Calibri" w:hAnsi="Calibri" w:cs="Calibri"/>
          <w:sz w:val="24"/>
          <w:szCs w:val="22"/>
        </w:rPr>
        <w:t>bito da doação com encargos do i</w:t>
      </w:r>
      <w:r w:rsidRPr="008909F6">
        <w:rPr>
          <w:rFonts w:ascii="Calibri" w:hAnsi="Calibri" w:cs="Calibri"/>
          <w:sz w:val="24"/>
          <w:szCs w:val="22"/>
        </w:rPr>
        <w:t xml:space="preserve">móvel objeto da </w:t>
      </w:r>
      <w:r w:rsidR="003F7CC7">
        <w:rPr>
          <w:rFonts w:ascii="Calibri" w:hAnsi="Calibri" w:cs="Calibri"/>
          <w:sz w:val="24"/>
          <w:szCs w:val="22"/>
        </w:rPr>
        <w:t>m</w:t>
      </w:r>
      <w:r w:rsidRPr="008909F6">
        <w:rPr>
          <w:rFonts w:ascii="Calibri" w:hAnsi="Calibri" w:cs="Calibri"/>
          <w:sz w:val="24"/>
          <w:szCs w:val="22"/>
        </w:rPr>
        <w:t>atrícula nº 78.989, do 1º CRI, realizada pelo Município de Araraquara.</w:t>
      </w:r>
    </w:p>
    <w:p w:rsidR="008909F6" w:rsidRDefault="008909F6" w:rsidP="008909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909F6" w:rsidRPr="008909F6" w:rsidRDefault="008909F6" w:rsidP="008909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909F6">
        <w:rPr>
          <w:rFonts w:ascii="Calibri" w:hAnsi="Calibri" w:cs="Calibri"/>
          <w:sz w:val="24"/>
          <w:szCs w:val="22"/>
        </w:rPr>
        <w:t xml:space="preserve">Parágrafo único. </w:t>
      </w:r>
      <w:r w:rsidR="003F7CC7">
        <w:rPr>
          <w:rFonts w:ascii="Calibri" w:hAnsi="Calibri" w:cs="Calibri"/>
          <w:sz w:val="24"/>
          <w:szCs w:val="22"/>
        </w:rPr>
        <w:t xml:space="preserve"> </w:t>
      </w:r>
      <w:r w:rsidRPr="008909F6">
        <w:rPr>
          <w:rFonts w:ascii="Calibri" w:hAnsi="Calibri" w:cs="Calibri"/>
          <w:sz w:val="24"/>
          <w:szCs w:val="22"/>
        </w:rPr>
        <w:t xml:space="preserve">A sub-rogação prevista no </w:t>
      </w:r>
      <w:r w:rsidR="00873E15">
        <w:rPr>
          <w:rFonts w:ascii="Calibri" w:hAnsi="Calibri" w:cs="Calibri"/>
          <w:sz w:val="24"/>
          <w:szCs w:val="22"/>
        </w:rPr>
        <w:t>“</w:t>
      </w:r>
      <w:r w:rsidRPr="008909F6">
        <w:rPr>
          <w:rFonts w:ascii="Calibri" w:hAnsi="Calibri" w:cs="Calibri"/>
          <w:sz w:val="24"/>
          <w:szCs w:val="22"/>
        </w:rPr>
        <w:t>caput</w:t>
      </w:r>
      <w:r w:rsidR="00873E15">
        <w:rPr>
          <w:rFonts w:ascii="Calibri" w:hAnsi="Calibri" w:cs="Calibri"/>
          <w:sz w:val="24"/>
          <w:szCs w:val="22"/>
        </w:rPr>
        <w:t>”</w:t>
      </w:r>
      <w:bookmarkStart w:id="0" w:name="_GoBack"/>
      <w:bookmarkEnd w:id="0"/>
      <w:r w:rsidRPr="008909F6">
        <w:rPr>
          <w:rFonts w:ascii="Calibri" w:hAnsi="Calibri" w:cs="Calibri"/>
          <w:sz w:val="24"/>
          <w:szCs w:val="22"/>
        </w:rPr>
        <w:t xml:space="preserve"> deste artigo dar-se-á nos termos do </w:t>
      </w:r>
      <w:r w:rsidR="003F7CC7">
        <w:rPr>
          <w:rFonts w:ascii="Calibri" w:hAnsi="Calibri" w:cs="Calibri"/>
          <w:sz w:val="24"/>
          <w:szCs w:val="22"/>
        </w:rPr>
        <w:t>a</w:t>
      </w:r>
      <w:r w:rsidRPr="008909F6">
        <w:rPr>
          <w:rFonts w:ascii="Calibri" w:hAnsi="Calibri" w:cs="Calibri"/>
          <w:sz w:val="24"/>
          <w:szCs w:val="22"/>
        </w:rPr>
        <w:t>rt. 5º da Lei nº 9.218, de 14 de março de 2018.</w:t>
      </w:r>
    </w:p>
    <w:p w:rsidR="008909F6" w:rsidRDefault="008909F6" w:rsidP="008909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909F6" w:rsidP="008909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909F6">
        <w:rPr>
          <w:rFonts w:ascii="Calibri" w:hAnsi="Calibri" w:cs="Calibri"/>
          <w:sz w:val="24"/>
          <w:szCs w:val="22"/>
        </w:rPr>
        <w:t>Art. 2</w:t>
      </w:r>
      <w:proofErr w:type="gramStart"/>
      <w:r w:rsidRPr="008909F6">
        <w:rPr>
          <w:rFonts w:ascii="Calibri" w:hAnsi="Calibri" w:cs="Calibri"/>
          <w:sz w:val="24"/>
          <w:szCs w:val="22"/>
        </w:rPr>
        <w:t xml:space="preserve">º </w:t>
      </w:r>
      <w:r w:rsidR="003F7CC7">
        <w:rPr>
          <w:rFonts w:ascii="Calibri" w:hAnsi="Calibri" w:cs="Calibri"/>
          <w:sz w:val="24"/>
          <w:szCs w:val="22"/>
        </w:rPr>
        <w:t xml:space="preserve"> </w:t>
      </w:r>
      <w:r w:rsidRPr="008909F6">
        <w:rPr>
          <w:rFonts w:ascii="Calibri" w:hAnsi="Calibri" w:cs="Calibri"/>
          <w:sz w:val="24"/>
          <w:szCs w:val="22"/>
        </w:rPr>
        <w:t>Esta</w:t>
      </w:r>
      <w:proofErr w:type="gramEnd"/>
      <w:r w:rsidRPr="008909F6">
        <w:rPr>
          <w:rFonts w:ascii="Calibri" w:hAnsi="Calibri" w:cs="Calibri"/>
          <w:sz w:val="24"/>
          <w:szCs w:val="22"/>
        </w:rPr>
        <w:t xml:space="preserve"> </w:t>
      </w:r>
      <w:r w:rsidR="003F7CC7">
        <w:rPr>
          <w:rFonts w:ascii="Calibri" w:hAnsi="Calibri" w:cs="Calibri"/>
          <w:sz w:val="24"/>
          <w:szCs w:val="22"/>
        </w:rPr>
        <w:t>l</w:t>
      </w:r>
      <w:r w:rsidRPr="008909F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8909F6" w:rsidRPr="00646520" w:rsidRDefault="008909F6" w:rsidP="008909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F7CC7">
        <w:rPr>
          <w:rFonts w:ascii="Calibri" w:hAnsi="Calibri" w:cs="Calibri"/>
          <w:sz w:val="24"/>
          <w:szCs w:val="24"/>
        </w:rPr>
        <w:t>06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F7CC7">
        <w:rPr>
          <w:rFonts w:ascii="Calibri" w:hAnsi="Calibri" w:cs="Calibri"/>
          <w:sz w:val="24"/>
          <w:szCs w:val="24"/>
        </w:rPr>
        <w:t>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3F7CC7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73E1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73E1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3F7CC7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3E15"/>
    <w:rsid w:val="00877F8D"/>
    <w:rsid w:val="008909F6"/>
    <w:rsid w:val="008930DC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0768A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152</cp:revision>
  <cp:lastPrinted>2018-06-26T22:41:00Z</cp:lastPrinted>
  <dcterms:created xsi:type="dcterms:W3CDTF">2016-08-16T19:55:00Z</dcterms:created>
  <dcterms:modified xsi:type="dcterms:W3CDTF">2019-02-05T19:05:00Z</dcterms:modified>
</cp:coreProperties>
</file>