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1134" w:type="dxa"/>
        <w:tblLook w:val="01E0" w:firstRow="1" w:lastRow="1" w:firstColumn="1" w:lastColumn="1" w:noHBand="0" w:noVBand="0"/>
      </w:tblPr>
      <w:tblGrid>
        <w:gridCol w:w="2430"/>
        <w:gridCol w:w="1994"/>
        <w:gridCol w:w="4932"/>
      </w:tblGrid>
      <w:tr w:rsidR="00136F9D" w:rsidRPr="00210EAB" w:rsidTr="00210EAB">
        <w:tc>
          <w:tcPr>
            <w:tcW w:w="2430" w:type="dxa"/>
            <w:shd w:val="clear" w:color="auto" w:fill="auto"/>
          </w:tcPr>
          <w:p w:rsidR="00136F9D" w:rsidRPr="00210EAB" w:rsidRDefault="00136F9D" w:rsidP="00210EAB">
            <w:pPr>
              <w:autoSpaceDE w:val="0"/>
              <w:autoSpaceDN w:val="0"/>
              <w:spacing w:line="240" w:lineRule="auto"/>
              <w:ind w:left="-1350" w:firstLine="1134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  <w:u w:val="words"/>
                <w:lang w:eastAsia="pt-BR"/>
              </w:rPr>
            </w:pPr>
            <w:r w:rsidRPr="00210EAB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210EAB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4932" w:type="dxa"/>
            <w:shd w:val="clear" w:color="auto" w:fill="auto"/>
          </w:tcPr>
          <w:p w:rsidR="00136F9D" w:rsidRPr="00210EAB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  <w:u w:val="words"/>
                <w:lang w:eastAsia="pt-BR"/>
              </w:rPr>
            </w:pPr>
            <w:r w:rsidRPr="00210EAB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210EAB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/>
          <w:bCs/>
          <w:szCs w:val="24"/>
          <w:lang w:eastAsia="pt-BR"/>
        </w:rPr>
      </w:pPr>
    </w:p>
    <w:p w:rsidR="00136F9D" w:rsidRPr="00210EAB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Theme="minorHAnsi" w:eastAsia="Times New Roman" w:hAnsiTheme="minorHAnsi" w:cs="Arial"/>
          <w:szCs w:val="24"/>
          <w:lang w:eastAsia="pt-BR"/>
        </w:rPr>
      </w:pPr>
      <w:r w:rsidRPr="00210EAB">
        <w:rPr>
          <w:rFonts w:asciiTheme="minorHAnsi" w:eastAsia="Times New Roman" w:hAnsiTheme="minorHAnsi" w:cs="Arial"/>
          <w:bCs/>
          <w:szCs w:val="24"/>
          <w:lang w:eastAsia="pt-BR"/>
        </w:rPr>
        <w:t>Processo nº 49/2019</w:t>
      </w:r>
    </w:p>
    <w:p w:rsidR="00136F9D" w:rsidRPr="00210EAB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210EAB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Theme="minorHAnsi" w:eastAsia="Times New Roman" w:hAnsiTheme="minorHAnsi" w:cs="Arial"/>
          <w:szCs w:val="24"/>
          <w:lang w:eastAsia="pt-BR"/>
        </w:rPr>
      </w:pPr>
      <w:r w:rsidRPr="00210EAB">
        <w:rPr>
          <w:rFonts w:asciiTheme="minorHAnsi" w:eastAsia="Times New Roman" w:hAnsiTheme="minorHAnsi" w:cs="Arial"/>
          <w:bCs/>
          <w:szCs w:val="24"/>
          <w:lang w:eastAsia="pt-BR"/>
        </w:rPr>
        <w:t>Projeto de Lei nº 33/2019</w:t>
      </w:r>
    </w:p>
    <w:p w:rsidR="00136F9D" w:rsidRPr="00210EAB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210EAB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210EAB">
        <w:rPr>
          <w:rFonts w:asciiTheme="minorHAnsi" w:eastAsia="Times New Roman" w:hAnsiTheme="minorHAnsi" w:cs="Arial"/>
          <w:bCs/>
          <w:szCs w:val="24"/>
          <w:lang w:eastAsia="pt-BR"/>
        </w:rPr>
        <w:t xml:space="preserve">Iniciativa: </w:t>
      </w:r>
      <w:r w:rsidRPr="00210EAB">
        <w:rPr>
          <w:rFonts w:asciiTheme="minorHAnsi" w:eastAsia="Times New Roman" w:hAnsiTheme="minorHAnsi" w:cs="Arial"/>
          <w:szCs w:val="24"/>
          <w:lang w:eastAsia="pt-BR"/>
        </w:rPr>
        <w:t>PREFEITURA DO MUNICÍPIO DE ARARAQUARA</w:t>
      </w:r>
    </w:p>
    <w:p w:rsidR="00136F9D" w:rsidRPr="00210EAB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210EAB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210EAB">
        <w:rPr>
          <w:rFonts w:asciiTheme="minorHAnsi" w:eastAsia="Times New Roman" w:hAnsiTheme="minorHAnsi" w:cs="Arial"/>
          <w:bCs/>
          <w:szCs w:val="24"/>
          <w:lang w:eastAsia="pt-BR"/>
        </w:rPr>
        <w:t xml:space="preserve">Assunto: </w:t>
      </w:r>
      <w:r w:rsidRPr="00210EAB">
        <w:rPr>
          <w:rFonts w:asciiTheme="minorHAnsi" w:eastAsia="Times New Roman" w:hAnsiTheme="minorHAnsi" w:cs="Arial"/>
          <w:szCs w:val="24"/>
          <w:lang w:eastAsia="pt-BR"/>
        </w:rPr>
        <w:t>Altera a Lei nº 9.410, de 07 de novembro de 2018 (Dispõe sobre a criação do Conselho Municipal de Economia Criativa Solidária e dá outras providências), modificando a composição do Conselho Municipal de Economia Solidária, e dá outras providências.</w:t>
      </w:r>
    </w:p>
    <w:p w:rsidR="00136F9D" w:rsidRPr="00210EAB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/>
          <w:bCs/>
          <w:szCs w:val="24"/>
          <w:lang w:eastAsia="pt-BR"/>
        </w:rPr>
      </w:pPr>
    </w:p>
    <w:p w:rsidR="001B5DD7" w:rsidRPr="00210EAB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210EAB">
        <w:rPr>
          <w:rFonts w:asciiTheme="minorHAnsi" w:eastAsia="Times New Roman" w:hAnsiTheme="minorHAnsi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210EAB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1B5DD7" w:rsidRDefault="001B5DD7" w:rsidP="00210EAB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210EAB">
        <w:rPr>
          <w:rFonts w:asciiTheme="minorHAnsi" w:eastAsia="Times New Roman" w:hAnsiTheme="minorHAnsi" w:cs="Arial"/>
          <w:szCs w:val="24"/>
          <w:lang w:eastAsia="pt-BR"/>
        </w:rPr>
        <w:tab/>
      </w:r>
      <w:r w:rsidRPr="00210EAB">
        <w:rPr>
          <w:rFonts w:asciiTheme="minorHAnsi" w:eastAsia="Times New Roman" w:hAnsiTheme="minorHAnsi" w:cs="Arial"/>
          <w:szCs w:val="24"/>
          <w:lang w:eastAsia="pt-BR"/>
        </w:rPr>
        <w:tab/>
        <w:t>No que diz respeito a sua competência, esta Comissão nada tem a objetar.</w:t>
      </w:r>
    </w:p>
    <w:p w:rsidR="00210EAB" w:rsidRDefault="00210EAB" w:rsidP="00210EAB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  <w:bookmarkStart w:id="0" w:name="_GoBack"/>
      <w:bookmarkEnd w:id="0"/>
    </w:p>
    <w:p w:rsidR="00210EAB" w:rsidRDefault="00210EAB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hAnsiTheme="minorHAnsi" w:cs="Arial"/>
          <w:szCs w:val="24"/>
        </w:rPr>
      </w:pPr>
      <w:r>
        <w:rPr>
          <w:rFonts w:asciiTheme="minorHAnsi" w:eastAsia="Times New Roman" w:hAnsiTheme="minorHAnsi" w:cs="Arial"/>
          <w:szCs w:val="24"/>
          <w:lang w:eastAsia="pt-BR"/>
        </w:rPr>
        <w:tab/>
      </w:r>
      <w:r>
        <w:rPr>
          <w:rFonts w:asciiTheme="minorHAnsi" w:eastAsia="Times New Roman" w:hAnsiTheme="minorHAnsi" w:cs="Arial"/>
          <w:szCs w:val="24"/>
          <w:lang w:eastAsia="pt-BR"/>
        </w:rPr>
        <w:tab/>
        <w:t xml:space="preserve">À </w:t>
      </w:r>
      <w:r>
        <w:rPr>
          <w:rFonts w:asciiTheme="minorHAnsi" w:hAnsiTheme="minorHAnsi" w:cs="Arial"/>
          <w:szCs w:val="24"/>
        </w:rPr>
        <w:t>Comissão de Desenvolvimento Econômico, Ciência, Tecnologia e Urbano Ambiental</w:t>
      </w:r>
      <w:r>
        <w:rPr>
          <w:rFonts w:asciiTheme="minorHAnsi" w:hAnsiTheme="minorHAnsi" w:cs="Arial"/>
          <w:szCs w:val="24"/>
        </w:rPr>
        <w:t xml:space="preserve"> para manifestação. </w:t>
      </w:r>
    </w:p>
    <w:p w:rsidR="00210EAB" w:rsidRPr="00210EAB" w:rsidRDefault="00210EAB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1B5DD7" w:rsidRPr="00210EAB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210EAB">
        <w:rPr>
          <w:rFonts w:asciiTheme="minorHAnsi" w:eastAsia="Times New Roman" w:hAnsiTheme="minorHAnsi" w:cs="Arial"/>
          <w:szCs w:val="24"/>
          <w:lang w:eastAsia="pt-BR"/>
        </w:rPr>
        <w:tab/>
      </w:r>
      <w:r w:rsidRPr="00210EAB">
        <w:rPr>
          <w:rFonts w:asciiTheme="minorHAnsi" w:eastAsia="Times New Roman" w:hAnsiTheme="minorHAnsi" w:cs="Arial"/>
          <w:szCs w:val="24"/>
          <w:lang w:eastAsia="pt-BR"/>
        </w:rPr>
        <w:tab/>
        <w:t>Cabe ao plenário decidir.</w:t>
      </w:r>
    </w:p>
    <w:p w:rsidR="001B5DD7" w:rsidRPr="00210EAB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1B5DD7" w:rsidRPr="00210EAB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210EAB">
        <w:rPr>
          <w:rFonts w:asciiTheme="minorHAnsi" w:eastAsia="Times New Roman" w:hAnsiTheme="minorHAnsi" w:cs="Arial"/>
          <w:szCs w:val="24"/>
          <w:lang w:eastAsia="pt-BR"/>
        </w:rPr>
        <w:tab/>
      </w:r>
      <w:r w:rsidRPr="00210EAB">
        <w:rPr>
          <w:rFonts w:asciiTheme="minorHAnsi" w:eastAsia="Times New Roman" w:hAnsiTheme="minorHAnsi" w:cs="Arial"/>
          <w:szCs w:val="24"/>
          <w:lang w:eastAsia="pt-BR"/>
        </w:rPr>
        <w:tab/>
        <w:t>É o parecer.</w:t>
      </w:r>
    </w:p>
    <w:p w:rsidR="00136F9D" w:rsidRPr="00210EAB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136F9D" w:rsidRPr="00210EAB" w:rsidRDefault="00210EAB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>
        <w:rPr>
          <w:rFonts w:asciiTheme="minorHAnsi" w:eastAsia="Times New Roman" w:hAnsiTheme="minorHAnsi" w:cs="Arial"/>
          <w:bCs/>
          <w:szCs w:val="24"/>
          <w:lang w:eastAsia="pt-BR"/>
        </w:rPr>
        <w:t xml:space="preserve">  </w:t>
      </w:r>
      <w:r w:rsidR="00136F9D" w:rsidRPr="00210EAB">
        <w:rPr>
          <w:rFonts w:asciiTheme="minorHAnsi" w:eastAsia="Times New Roman" w:hAnsiTheme="minorHAnsi" w:cs="Arial"/>
          <w:bCs/>
          <w:szCs w:val="24"/>
          <w:lang w:eastAsia="pt-BR"/>
        </w:rPr>
        <w:t>Sala de reuniões das comissões, ______________________</w:t>
      </w:r>
    </w:p>
    <w:p w:rsidR="00136F9D" w:rsidRPr="00210EAB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210EAB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210EAB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210EAB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210EAB">
        <w:rPr>
          <w:rFonts w:asciiTheme="minorHAnsi" w:eastAsia="Times New Roman" w:hAnsiTheme="minorHAnsi" w:cs="Arial"/>
          <w:bCs/>
          <w:szCs w:val="24"/>
          <w:lang w:eastAsia="pt-BR"/>
        </w:rPr>
        <w:t>____________________________</w:t>
      </w:r>
    </w:p>
    <w:p w:rsidR="00136F9D" w:rsidRPr="00210EAB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/>
          <w:bCs/>
          <w:szCs w:val="24"/>
          <w:lang w:eastAsia="pt-BR"/>
        </w:rPr>
      </w:pPr>
      <w:r w:rsidRPr="00210EAB">
        <w:rPr>
          <w:rFonts w:asciiTheme="minorHAnsi" w:eastAsia="Times New Roman" w:hAnsiTheme="minorHAnsi" w:cs="Arial"/>
          <w:b/>
          <w:bCs/>
          <w:szCs w:val="24"/>
          <w:lang w:eastAsia="pt-BR"/>
        </w:rPr>
        <w:t>Zé Luiz (Zé Macaco)</w:t>
      </w:r>
    </w:p>
    <w:p w:rsidR="00136F9D" w:rsidRPr="00210EAB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210EAB">
        <w:rPr>
          <w:rFonts w:asciiTheme="minorHAnsi" w:eastAsia="Times New Roman" w:hAnsiTheme="minorHAnsi" w:cs="Arial"/>
          <w:b/>
          <w:bCs/>
          <w:szCs w:val="24"/>
          <w:lang w:eastAsia="pt-BR"/>
        </w:rPr>
        <w:t>Presidente da CTFO</w:t>
      </w:r>
    </w:p>
    <w:p w:rsidR="00136F9D" w:rsidRPr="00210EAB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210EAB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210EAB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210EAB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210EAB">
        <w:rPr>
          <w:rFonts w:asciiTheme="minorHAnsi" w:eastAsia="Times New Roman" w:hAnsiTheme="minorHAnsi" w:cs="Arial"/>
          <w:bCs/>
          <w:szCs w:val="24"/>
          <w:lang w:eastAsia="pt-BR"/>
        </w:rPr>
        <w:t>____________________________              ____________________________</w:t>
      </w:r>
    </w:p>
    <w:p w:rsidR="00136F9D" w:rsidRPr="00210EAB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b/>
          <w:bCs/>
          <w:szCs w:val="24"/>
          <w:lang w:eastAsia="pt-BR"/>
        </w:rPr>
      </w:pPr>
      <w:r w:rsidRPr="00210EAB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            </w:t>
      </w:r>
      <w:r w:rsidR="00210EAB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       </w:t>
      </w:r>
      <w:r w:rsidRPr="00210EAB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Elias Chediek</w:t>
      </w:r>
      <w:r w:rsidRPr="00210EAB">
        <w:rPr>
          <w:rFonts w:asciiTheme="minorHAnsi" w:eastAsia="Times New Roman" w:hAnsiTheme="minorHAnsi" w:cs="Arial"/>
          <w:b/>
          <w:bCs/>
          <w:szCs w:val="24"/>
          <w:lang w:eastAsia="pt-BR"/>
        </w:rPr>
        <w:tab/>
        <w:t xml:space="preserve">                       </w:t>
      </w:r>
      <w:r w:rsidR="00210EAB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           </w:t>
      </w:r>
      <w:r w:rsidRPr="00210EAB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Juliana Damus</w:t>
      </w:r>
    </w:p>
    <w:p w:rsidR="009C5FA0" w:rsidRPr="00210EAB" w:rsidRDefault="009C5FA0" w:rsidP="00210EAB">
      <w:pPr>
        <w:autoSpaceDE w:val="0"/>
        <w:autoSpaceDN w:val="0"/>
        <w:spacing w:line="240" w:lineRule="auto"/>
        <w:rPr>
          <w:rStyle w:val="Estilo1"/>
          <w:rFonts w:asciiTheme="minorHAnsi" w:eastAsia="Times New Roman" w:hAnsiTheme="minorHAnsi" w:cs="Arial"/>
          <w:bCs/>
          <w:lang w:eastAsia="pt-BR"/>
        </w:rPr>
      </w:pPr>
    </w:p>
    <w:sectPr w:rsidR="009C5FA0" w:rsidRPr="00210EAB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FDA" w:rsidRDefault="009E3FDA" w:rsidP="00126850">
      <w:pPr>
        <w:spacing w:line="240" w:lineRule="auto"/>
      </w:pPr>
      <w:r>
        <w:separator/>
      </w:r>
    </w:p>
  </w:endnote>
  <w:endnote w:type="continuationSeparator" w:id="0">
    <w:p w:rsidR="009E3FDA" w:rsidRDefault="009E3FD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10EA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10EA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FDA" w:rsidRDefault="009E3FDA" w:rsidP="00126850">
      <w:pPr>
        <w:spacing w:line="240" w:lineRule="auto"/>
      </w:pPr>
      <w:r>
        <w:separator/>
      </w:r>
    </w:p>
  </w:footnote>
  <w:footnote w:type="continuationSeparator" w:id="0">
    <w:p w:rsidR="009E3FDA" w:rsidRDefault="009E3FD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0EAB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E3FDA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CA59C-562D-47BA-AD3D-8C012EBD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2019-02-01T10:39:00Z</cp:lastPrinted>
  <dcterms:created xsi:type="dcterms:W3CDTF">2019-01-29T18:19:00Z</dcterms:created>
  <dcterms:modified xsi:type="dcterms:W3CDTF">2019-02-01T10:39:00Z</dcterms:modified>
</cp:coreProperties>
</file>