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5C7" w:rsidRDefault="00FA25C7" w:rsidP="00FA25C7">
      <w:pPr>
        <w:suppressAutoHyphens/>
        <w:jc w:val="center"/>
        <w:rPr>
          <w:rFonts w:asciiTheme="majorHAnsi" w:eastAsia="Times New Roman" w:hAnsiTheme="majorHAnsi" w:cs="Times New Roman"/>
          <w:sz w:val="20"/>
          <w:szCs w:val="20"/>
          <w:lang w:eastAsia="pt-BR"/>
        </w:rPr>
      </w:pPr>
      <w:r>
        <w:rPr>
          <w:rFonts w:asciiTheme="majorHAnsi" w:eastAsia="Times New Roman" w:hAnsiTheme="majorHAnsi" w:cs="Times New Roman"/>
          <w:b/>
          <w:sz w:val="28"/>
          <w:szCs w:val="28"/>
          <w:u w:val="single"/>
          <w:lang w:eastAsia="pt-BR"/>
        </w:rPr>
        <w:t xml:space="preserve">COMUNICADO Nº        </w:t>
      </w:r>
      <w:bookmarkStart w:id="0" w:name="_GoBack"/>
      <w:bookmarkEnd w:id="0"/>
      <w:r>
        <w:rPr>
          <w:rFonts w:asciiTheme="majorHAnsi" w:eastAsia="Times New Roman" w:hAnsiTheme="majorHAnsi" w:cs="Times New Roman"/>
          <w:b/>
          <w:sz w:val="28"/>
          <w:szCs w:val="28"/>
          <w:u w:val="single"/>
          <w:lang w:eastAsia="pt-BR"/>
        </w:rPr>
        <w:t>/2019</w:t>
      </w:r>
    </w:p>
    <w:p w:rsidR="00FA25C7" w:rsidRDefault="00FA25C7" w:rsidP="00FA25C7">
      <w:pPr>
        <w:suppressAutoHyphens/>
        <w:jc w:val="center"/>
        <w:rPr>
          <w:rFonts w:asciiTheme="majorHAnsi" w:eastAsia="Times New Roman" w:hAnsiTheme="majorHAnsi" w:cs="Times New Roman"/>
          <w:szCs w:val="24"/>
          <w:lang w:eastAsia="pt-BR"/>
        </w:rPr>
      </w:pPr>
    </w:p>
    <w:p w:rsidR="00FA25C7" w:rsidRDefault="00FA25C7" w:rsidP="00FA25C7">
      <w:pPr>
        <w:suppressAutoHyphens/>
        <w:spacing w:line="240" w:lineRule="auto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  <w:r>
        <w:rPr>
          <w:rFonts w:asciiTheme="majorHAnsi" w:eastAsia="Times New Roman" w:hAnsiTheme="majorHAnsi" w:cs="Times New Roman"/>
          <w:szCs w:val="24"/>
          <w:lang w:eastAsia="pt-BR"/>
        </w:rPr>
        <w:t xml:space="preserve">O PRESIDENTE DA CÂMARA MUNICIPAL DE ARARAQUARA, Estado de São Paulo, em obediência ao disposto no </w:t>
      </w:r>
      <w:r>
        <w:rPr>
          <w:rFonts w:asciiTheme="majorHAnsi" w:eastAsia="Times New Roman" w:hAnsiTheme="majorHAnsi" w:cs="Times New Roman"/>
          <w:i/>
          <w:szCs w:val="24"/>
          <w:lang w:eastAsia="pt-BR"/>
        </w:rPr>
        <w:t xml:space="preserve">caput </w:t>
      </w:r>
      <w:r>
        <w:rPr>
          <w:rFonts w:asciiTheme="majorHAnsi" w:eastAsia="Times New Roman" w:hAnsiTheme="majorHAnsi" w:cs="Times New Roman"/>
          <w:szCs w:val="24"/>
          <w:lang w:eastAsia="pt-BR"/>
        </w:rPr>
        <w:t xml:space="preserve">do artigo 301 do Regimento Interno da Câmara Municipal de Araraquara, anexo à Resolução número 399, de 14 de novembro de 2012, torna público a quem possa interessar, que a Prefeitura do Município de Araraquara apresentou à consideração do Poder Legislativo Municipal Proposta de Emenda à Lei Orgânica, a qual “acrescenta o art. 27-A à Lei Orgânica do Município, de modo a prever a expressa aplicação do disposto no inciso VIII do art. 7º da Constituição da República Federativa do Brasil aos agentes políticos do Município”, conforme transcrição que abaixo segue: </w:t>
      </w:r>
    </w:p>
    <w:p w:rsidR="00FA25C7" w:rsidRDefault="00FA25C7" w:rsidP="00FA25C7">
      <w:pPr>
        <w:suppressAutoHyphens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</w:p>
    <w:p w:rsidR="00FA25C7" w:rsidRDefault="00FA25C7" w:rsidP="00FA25C7">
      <w:pPr>
        <w:suppressAutoHyphens/>
        <w:jc w:val="center"/>
        <w:rPr>
          <w:rFonts w:asciiTheme="majorHAnsi" w:eastAsia="Times New Roman" w:hAnsiTheme="majorHAnsi" w:cs="Times New Roman"/>
          <w:szCs w:val="24"/>
          <w:lang w:eastAsia="pt-BR"/>
        </w:rPr>
      </w:pPr>
      <w:r>
        <w:rPr>
          <w:rFonts w:asciiTheme="majorHAnsi" w:eastAsia="Times New Roman" w:hAnsiTheme="majorHAnsi" w:cs="Times New Roman"/>
          <w:b/>
          <w:sz w:val="28"/>
          <w:szCs w:val="28"/>
          <w:u w:val="single"/>
          <w:lang w:eastAsia="pt-BR"/>
        </w:rPr>
        <w:t>PROPOSTA DE EMENDA À LEI ORGÂNICA Nº 001-18</w:t>
      </w:r>
    </w:p>
    <w:p w:rsidR="00FA25C7" w:rsidRDefault="00FA25C7" w:rsidP="00FA25C7">
      <w:pPr>
        <w:suppressAutoHyphens/>
        <w:spacing w:line="240" w:lineRule="auto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</w:p>
    <w:p w:rsidR="00FA25C7" w:rsidRDefault="00FA25C7" w:rsidP="00FA25C7">
      <w:pPr>
        <w:tabs>
          <w:tab w:val="left" w:pos="4395"/>
        </w:tabs>
        <w:suppressAutoHyphens/>
        <w:spacing w:line="240" w:lineRule="auto"/>
        <w:ind w:left="4536" w:right="-1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Acrescenta o Art. 27-A à Lei Orgânica do Município, de modo a prever a expressa aplicação do disposto no Art. 7º, VIII, da Constituição da República Federativa do Brasil, aos agentes políticos do Município.</w:t>
      </w:r>
    </w:p>
    <w:p w:rsidR="00FA25C7" w:rsidRDefault="00FA25C7" w:rsidP="00FA25C7">
      <w:pPr>
        <w:suppressAutoHyphens/>
        <w:spacing w:line="240" w:lineRule="auto"/>
        <w:ind w:left="5103" w:firstLine="709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</w:p>
    <w:p w:rsidR="00FA25C7" w:rsidRDefault="00FA25C7" w:rsidP="00FA25C7">
      <w:pPr>
        <w:suppressAutoHyphens/>
        <w:spacing w:line="240" w:lineRule="auto"/>
        <w:ind w:firstLine="709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Art. 1º. A Lei Orgânica do Município passa a vigorar acrescida do seguinte Art. 27-A:</w:t>
      </w:r>
    </w:p>
    <w:p w:rsidR="00FA25C7" w:rsidRDefault="00FA25C7" w:rsidP="00FA25C7">
      <w:pPr>
        <w:suppressAutoHyphens/>
        <w:spacing w:line="240" w:lineRule="auto"/>
        <w:ind w:left="709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</w:p>
    <w:p w:rsidR="00FA25C7" w:rsidRDefault="00FA25C7" w:rsidP="00FA25C7">
      <w:pPr>
        <w:suppressAutoHyphens/>
        <w:spacing w:line="240" w:lineRule="auto"/>
        <w:ind w:left="709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 xml:space="preserve"> “</w:t>
      </w:r>
      <w:r>
        <w:rPr>
          <w:rFonts w:asciiTheme="majorHAnsi" w:eastAsia="Times New Roman" w:hAnsiTheme="majorHAnsi" w:cs="Times New Roman"/>
          <w:szCs w:val="24"/>
          <w:lang w:eastAsia="pt-BR"/>
        </w:rPr>
        <w:t>Art. 27-A. Aplica-se o disposto no Art. 7º, VIII, da Constituição da República Federativa do Brasil, aos agentes políticos do Município."</w:t>
      </w:r>
    </w:p>
    <w:p w:rsidR="00FA25C7" w:rsidRDefault="00FA25C7" w:rsidP="00FA25C7">
      <w:pPr>
        <w:suppressAutoHyphens/>
        <w:spacing w:line="240" w:lineRule="auto"/>
        <w:ind w:firstLine="709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FA25C7" w:rsidRDefault="00FA25C7" w:rsidP="00FA25C7">
      <w:pPr>
        <w:suppressAutoHyphens/>
        <w:spacing w:line="240" w:lineRule="auto"/>
        <w:ind w:firstLine="709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Art. 2º. Esta Emenda Organizacional entra em vigor na data de sua publicação.</w:t>
      </w:r>
    </w:p>
    <w:p w:rsidR="00FA25C7" w:rsidRDefault="00FA25C7" w:rsidP="00FA25C7">
      <w:pPr>
        <w:suppressAutoHyphens/>
        <w:spacing w:line="240" w:lineRule="auto"/>
        <w:ind w:firstLine="709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</w:p>
    <w:p w:rsidR="00FA25C7" w:rsidRDefault="00FA25C7" w:rsidP="00FA25C7">
      <w:pPr>
        <w:suppressAutoHyphens/>
        <w:spacing w:line="240" w:lineRule="auto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  <w:r>
        <w:rPr>
          <w:rFonts w:asciiTheme="majorHAnsi" w:eastAsia="Times New Roman" w:hAnsiTheme="majorHAnsi" w:cs="Times New Roman"/>
          <w:szCs w:val="24"/>
          <w:lang w:eastAsia="pt-BR"/>
        </w:rPr>
        <w:t>PREFEITURA DE ARARAQUARA,</w:t>
      </w:r>
      <w:r>
        <w:t xml:space="preserve"> </w:t>
      </w:r>
      <w:r>
        <w:rPr>
          <w:rFonts w:asciiTheme="majorHAnsi" w:eastAsia="Times New Roman" w:hAnsiTheme="majorHAnsi" w:cs="Times New Roman"/>
          <w:szCs w:val="24"/>
          <w:lang w:eastAsia="pt-BR"/>
        </w:rPr>
        <w:t>aos 30 (trinta) dias do mês de janeiro do ano de 2018 (dois mil e dezoito).</w:t>
      </w:r>
    </w:p>
    <w:p w:rsidR="00FA25C7" w:rsidRDefault="00FA25C7" w:rsidP="00FA25C7">
      <w:pPr>
        <w:suppressAutoHyphens/>
        <w:spacing w:line="240" w:lineRule="auto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</w:p>
    <w:p w:rsidR="00FA25C7" w:rsidRDefault="00FA25C7" w:rsidP="00FA25C7">
      <w:pPr>
        <w:suppressAutoHyphens/>
        <w:spacing w:line="240" w:lineRule="auto"/>
        <w:jc w:val="center"/>
        <w:rPr>
          <w:rFonts w:asciiTheme="majorHAnsi" w:eastAsia="Times New Roman" w:hAnsiTheme="majorHAnsi" w:cs="Times New Roman"/>
          <w:szCs w:val="24"/>
          <w:lang w:eastAsia="pt-BR"/>
        </w:rPr>
      </w:pPr>
      <w:r>
        <w:rPr>
          <w:rFonts w:asciiTheme="majorHAnsi" w:eastAsia="Times New Roman" w:hAnsiTheme="majorHAnsi" w:cs="Times New Roman"/>
          <w:szCs w:val="24"/>
          <w:lang w:eastAsia="pt-BR"/>
        </w:rPr>
        <w:t>Edinho Silva</w:t>
      </w:r>
    </w:p>
    <w:p w:rsidR="00FA25C7" w:rsidRDefault="00FA25C7" w:rsidP="00FA25C7">
      <w:pPr>
        <w:suppressAutoHyphens/>
        <w:spacing w:line="240" w:lineRule="auto"/>
        <w:jc w:val="center"/>
        <w:rPr>
          <w:rFonts w:asciiTheme="majorHAnsi" w:eastAsia="Times New Roman" w:hAnsiTheme="majorHAnsi" w:cs="Times New Roman"/>
          <w:szCs w:val="24"/>
          <w:lang w:eastAsia="pt-BR"/>
        </w:rPr>
      </w:pPr>
      <w:r>
        <w:rPr>
          <w:rFonts w:asciiTheme="majorHAnsi" w:eastAsia="Times New Roman" w:hAnsiTheme="majorHAnsi" w:cs="Times New Roman"/>
          <w:szCs w:val="24"/>
          <w:lang w:eastAsia="pt-BR"/>
        </w:rPr>
        <w:t>Prefeito Municipal</w:t>
      </w:r>
    </w:p>
    <w:p w:rsidR="00FA25C7" w:rsidRDefault="00FA25C7" w:rsidP="00FA25C7">
      <w:pPr>
        <w:suppressAutoHyphens/>
        <w:spacing w:line="240" w:lineRule="auto"/>
        <w:jc w:val="center"/>
        <w:rPr>
          <w:rFonts w:asciiTheme="majorHAnsi" w:eastAsia="Times New Roman" w:hAnsiTheme="majorHAnsi" w:cs="Times New Roman"/>
          <w:szCs w:val="24"/>
          <w:lang w:eastAsia="pt-BR"/>
        </w:rPr>
      </w:pPr>
    </w:p>
    <w:p w:rsidR="00FA25C7" w:rsidRDefault="00FA25C7" w:rsidP="00FA25C7">
      <w:pPr>
        <w:suppressAutoHyphens/>
        <w:jc w:val="both"/>
        <w:rPr>
          <w:rFonts w:asciiTheme="majorHAnsi" w:eastAsia="Times New Roman" w:hAnsiTheme="majorHAnsi" w:cs="Times New Roman"/>
          <w:b/>
          <w:szCs w:val="24"/>
          <w:lang w:eastAsia="pt-BR"/>
        </w:rPr>
      </w:pPr>
    </w:p>
    <w:p w:rsidR="00FA25C7" w:rsidRDefault="00FA25C7" w:rsidP="00FA25C7">
      <w:pPr>
        <w:suppressAutoHyphens/>
        <w:spacing w:line="240" w:lineRule="auto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  <w:r>
        <w:rPr>
          <w:rFonts w:asciiTheme="majorHAnsi" w:eastAsia="Times New Roman" w:hAnsiTheme="majorHAnsi" w:cs="Times New Roman"/>
          <w:b/>
          <w:szCs w:val="24"/>
          <w:lang w:eastAsia="pt-BR"/>
        </w:rPr>
        <w:t>Câmara Municipal de Araraquara</w:t>
      </w:r>
      <w:r>
        <w:rPr>
          <w:rFonts w:asciiTheme="majorHAnsi" w:eastAsia="Times New Roman" w:hAnsiTheme="majorHAnsi" w:cs="Times New Roman"/>
          <w:szCs w:val="24"/>
          <w:lang w:eastAsia="pt-BR"/>
        </w:rPr>
        <w:t>, aos 27 (vinte e sete) dias do mês de fevereiro do ano de 2018 (dois mil e dezoito).</w:t>
      </w:r>
    </w:p>
    <w:p w:rsidR="00FA25C7" w:rsidRDefault="00FA25C7" w:rsidP="00FA25C7">
      <w:pPr>
        <w:suppressAutoHyphens/>
        <w:jc w:val="center"/>
        <w:rPr>
          <w:rFonts w:asciiTheme="majorHAnsi" w:eastAsia="Times New Roman" w:hAnsiTheme="majorHAnsi" w:cs="Times New Roman"/>
          <w:szCs w:val="24"/>
          <w:lang w:eastAsia="pt-BR"/>
        </w:rPr>
      </w:pPr>
    </w:p>
    <w:p w:rsidR="00FA25C7" w:rsidRDefault="00FA25C7" w:rsidP="00FA25C7">
      <w:pPr>
        <w:suppressAutoHyphens/>
        <w:jc w:val="center"/>
        <w:rPr>
          <w:rFonts w:asciiTheme="majorHAnsi" w:eastAsia="Times New Roman" w:hAnsiTheme="majorHAnsi" w:cs="Times New Roman"/>
          <w:szCs w:val="24"/>
          <w:lang w:eastAsia="pt-BR"/>
        </w:rPr>
      </w:pPr>
    </w:p>
    <w:p w:rsidR="00FA25C7" w:rsidRDefault="00FA25C7" w:rsidP="00FA25C7">
      <w:pPr>
        <w:suppressAutoHyphens/>
        <w:spacing w:line="240" w:lineRule="auto"/>
        <w:jc w:val="center"/>
        <w:rPr>
          <w:rFonts w:asciiTheme="majorHAnsi" w:eastAsia="Times New Roman" w:hAnsiTheme="majorHAnsi" w:cs="Times New Roman"/>
          <w:b/>
          <w:szCs w:val="24"/>
          <w:lang w:eastAsia="pt-BR"/>
        </w:rPr>
      </w:pPr>
      <w:r>
        <w:rPr>
          <w:rFonts w:asciiTheme="majorHAnsi" w:eastAsia="Times New Roman" w:hAnsiTheme="majorHAnsi" w:cs="Times New Roman"/>
          <w:b/>
          <w:szCs w:val="24"/>
          <w:lang w:eastAsia="pt-BR"/>
        </w:rPr>
        <w:t>JÉFERSON YASHUDA FARMACÊUTICO</w:t>
      </w:r>
    </w:p>
    <w:p w:rsidR="00FA25C7" w:rsidRDefault="00FA25C7" w:rsidP="00FA25C7">
      <w:pPr>
        <w:suppressAutoHyphens/>
        <w:spacing w:line="240" w:lineRule="auto"/>
        <w:jc w:val="center"/>
        <w:rPr>
          <w:rFonts w:asciiTheme="majorHAnsi" w:eastAsia="Times New Roman" w:hAnsiTheme="majorHAnsi" w:cs="Times New Roman"/>
          <w:szCs w:val="24"/>
          <w:lang w:eastAsia="pt-BR"/>
        </w:rPr>
      </w:pPr>
      <w:r>
        <w:rPr>
          <w:rFonts w:asciiTheme="majorHAnsi" w:eastAsia="Times New Roman" w:hAnsiTheme="majorHAnsi" w:cs="Times New Roman"/>
          <w:szCs w:val="24"/>
          <w:lang w:eastAsia="pt-BR"/>
        </w:rPr>
        <w:t>Vereador e Presidente da Câmara Municipal de Araraquara</w:t>
      </w:r>
    </w:p>
    <w:p w:rsidR="00FA25C7" w:rsidRDefault="00FA25C7" w:rsidP="00FA25C7">
      <w:pPr>
        <w:rPr>
          <w:rFonts w:asciiTheme="majorHAnsi" w:hAnsiTheme="majorHAnsi" w:cs="Arial"/>
          <w:smallCaps/>
          <w:szCs w:val="24"/>
        </w:rPr>
      </w:pPr>
    </w:p>
    <w:p w:rsidR="009C5FA0" w:rsidRPr="00FA25C7" w:rsidRDefault="009C5FA0" w:rsidP="00FA25C7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FA25C7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882" w:rsidRDefault="00B46882" w:rsidP="00126850">
      <w:pPr>
        <w:spacing w:line="240" w:lineRule="auto"/>
      </w:pPr>
      <w:r>
        <w:separator/>
      </w:r>
    </w:p>
  </w:endnote>
  <w:endnote w:type="continuationSeparator" w:id="0">
    <w:p w:rsidR="00B46882" w:rsidRDefault="00B4688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4F3FBB" w:rsidRDefault="00A939CC" w:rsidP="00A939CC">
            <w:pPr>
              <w:pStyle w:val="Cabealho"/>
              <w:jc w:val="center"/>
              <w:rPr>
                <w:rFonts w:ascii="Calibri Light" w:hAnsi="Calibri Light"/>
                <w:b/>
                <w:szCs w:val="24"/>
              </w:rPr>
            </w:pPr>
            <w:r w:rsidRPr="004F3FBB">
              <w:rPr>
                <w:rFonts w:ascii="Calibri Light" w:hAnsi="Calibri Light"/>
                <w:b/>
                <w:szCs w:val="24"/>
              </w:rPr>
              <w:t>_________________________________________________________________________________</w:t>
            </w:r>
          </w:p>
          <w:p w:rsidR="00A939CC" w:rsidRPr="004F3FBB" w:rsidRDefault="00A939CC" w:rsidP="00A939CC">
            <w:pPr>
              <w:pStyle w:val="Rodap"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4F3FBB">
              <w:rPr>
                <w:rFonts w:ascii="Calibri Light" w:hAnsi="Calibri Light"/>
                <w:sz w:val="20"/>
                <w:szCs w:val="20"/>
              </w:rPr>
              <w:t>Rua São Bento, 887, Centro, Araraquara - SP, CEP 14801-300</w:t>
            </w:r>
          </w:p>
          <w:p w:rsidR="00A939CC" w:rsidRPr="004F3FBB" w:rsidRDefault="00A939CC" w:rsidP="00A939CC">
            <w:pPr>
              <w:pStyle w:val="Rodap"/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4F3FBB">
              <w:rPr>
                <w:rFonts w:ascii="Calibri Light" w:hAnsi="Calibri Light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4F3FBB">
              <w:rPr>
                <w:rFonts w:ascii="Calibri Light" w:hAnsi="Calibri Light"/>
              </w:rPr>
              <w:t xml:space="preserve">Página </w: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begin"/>
            </w:r>
            <w:r w:rsidRPr="004F3FBB">
              <w:rPr>
                <w:rFonts w:ascii="Calibri Light" w:hAnsi="Calibri Light"/>
                <w:b/>
                <w:bCs/>
              </w:rPr>
              <w:instrText>PAGE</w:instrTex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separate"/>
            </w:r>
            <w:r w:rsidR="00B46882">
              <w:rPr>
                <w:rFonts w:ascii="Calibri Light" w:hAnsi="Calibri Light"/>
                <w:b/>
                <w:bCs/>
                <w:noProof/>
              </w:rPr>
              <w:t>1</w: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end"/>
            </w:r>
            <w:r w:rsidRPr="004F3FBB">
              <w:rPr>
                <w:rFonts w:ascii="Calibri Light" w:hAnsi="Calibri Light"/>
              </w:rPr>
              <w:t xml:space="preserve"> de </w: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begin"/>
            </w:r>
            <w:r w:rsidRPr="004F3FBB">
              <w:rPr>
                <w:rFonts w:ascii="Calibri Light" w:hAnsi="Calibri Light"/>
                <w:b/>
                <w:bCs/>
              </w:rPr>
              <w:instrText>NUMPAGES</w:instrTex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separate"/>
            </w:r>
            <w:r w:rsidR="00B46882">
              <w:rPr>
                <w:rFonts w:ascii="Calibri Light" w:hAnsi="Calibri Light"/>
                <w:b/>
                <w:bCs/>
                <w:noProof/>
              </w:rPr>
              <w:t>1</w:t>
            </w:r>
            <w:r w:rsidRPr="004F3FBB">
              <w:rPr>
                <w:rFonts w:ascii="Calibri Light" w:hAnsi="Calibri Light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882" w:rsidRDefault="00B46882" w:rsidP="00126850">
      <w:pPr>
        <w:spacing w:line="240" w:lineRule="auto"/>
      </w:pPr>
      <w:r>
        <w:separator/>
      </w:r>
    </w:p>
  </w:footnote>
  <w:footnote w:type="continuationSeparator" w:id="0">
    <w:p w:rsidR="00B46882" w:rsidRDefault="00B4688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B093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Gabinete da Presidência</w:t>
    </w:r>
  </w:p>
  <w:p w:rsidR="002F5765" w:rsidRPr="004F3FBB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093B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3FBB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5521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5C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0F66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11BD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6882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97DD6"/>
    <w:rsid w:val="00FA25C7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685521"/>
    <w:pPr>
      <w:suppressAutoHyphens/>
      <w:spacing w:after="120" w:line="480" w:lineRule="auto"/>
      <w:ind w:left="283"/>
    </w:pPr>
    <w:rPr>
      <w:rFonts w:eastAsia="Times New Roman" w:cs="Times New Roman"/>
      <w:sz w:val="20"/>
      <w:szCs w:val="20"/>
      <w:lang w:val="x-none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85521"/>
    <w:rPr>
      <w:rFonts w:eastAsia="Times New Roman" w:cs="Times New Roman"/>
      <w:sz w:val="20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3EB5E-1AEF-4831-85AF-2454923F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2018-06-08T17:01:00Z</cp:lastPrinted>
  <dcterms:created xsi:type="dcterms:W3CDTF">2019-01-29T17:10:00Z</dcterms:created>
  <dcterms:modified xsi:type="dcterms:W3CDTF">2019-01-29T17:10:00Z</dcterms:modified>
</cp:coreProperties>
</file>