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right="-1"/>
        <w:rPr>
          <w:rFonts w:asciiTheme="majorHAnsi" w:hAnsiTheme="majorHAnsi"/>
          <w:snapToGrid w:val="0"/>
          <w:sz w:val="26"/>
          <w:szCs w:val="26"/>
          <w:lang w:val="pt-BR"/>
        </w:rPr>
      </w:pPr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 xml:space="preserve">Circular nº </w:t>
      </w:r>
      <w:r>
        <w:rPr>
          <w:rFonts w:asciiTheme="majorHAnsi" w:hAnsiTheme="majorHAnsi"/>
          <w:snapToGrid w:val="0"/>
          <w:sz w:val="26"/>
          <w:szCs w:val="26"/>
          <w:lang w:val="pt-BR"/>
        </w:rPr>
        <w:t xml:space="preserve">     </w:t>
      </w:r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>/</w:t>
      </w:r>
      <w:r>
        <w:rPr>
          <w:rFonts w:asciiTheme="majorHAnsi" w:hAnsiTheme="majorHAnsi"/>
          <w:snapToGrid w:val="0"/>
          <w:sz w:val="26"/>
          <w:szCs w:val="26"/>
          <w:lang w:val="pt-BR"/>
        </w:rPr>
        <w:t>201</w:t>
      </w:r>
      <w:r>
        <w:rPr>
          <w:rFonts w:asciiTheme="majorHAnsi" w:hAnsiTheme="majorHAnsi"/>
          <w:snapToGrid w:val="0"/>
          <w:sz w:val="26"/>
          <w:szCs w:val="26"/>
          <w:lang w:val="pt-BR"/>
        </w:rPr>
        <w:t>9</w:t>
      </w:r>
    </w:p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right="-1"/>
        <w:jc w:val="right"/>
        <w:rPr>
          <w:rFonts w:asciiTheme="majorHAnsi" w:hAnsiTheme="majorHAnsi"/>
          <w:snapToGrid w:val="0"/>
          <w:sz w:val="26"/>
          <w:szCs w:val="26"/>
          <w:lang w:val="pt-BR"/>
        </w:rPr>
      </w:pPr>
      <w:r w:rsidRPr="00D370A7">
        <w:rPr>
          <w:rFonts w:asciiTheme="majorHAnsi" w:hAnsiTheme="majorHAnsi"/>
          <w:snapToGrid w:val="0"/>
          <w:sz w:val="26"/>
          <w:szCs w:val="26"/>
        </w:rPr>
        <w:t xml:space="preserve">Araraquara, </w:t>
      </w:r>
      <w:r>
        <w:rPr>
          <w:rFonts w:asciiTheme="majorHAnsi" w:hAnsiTheme="majorHAnsi"/>
          <w:snapToGrid w:val="0"/>
          <w:sz w:val="26"/>
          <w:szCs w:val="26"/>
          <w:lang w:val="pt-BR"/>
        </w:rPr>
        <w:t xml:space="preserve">1º </w:t>
      </w:r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 xml:space="preserve">de </w:t>
      </w:r>
      <w:r>
        <w:rPr>
          <w:rFonts w:asciiTheme="majorHAnsi" w:hAnsiTheme="majorHAnsi"/>
          <w:snapToGrid w:val="0"/>
          <w:sz w:val="26"/>
          <w:szCs w:val="26"/>
          <w:lang w:val="pt-BR"/>
        </w:rPr>
        <w:t>outubro d</w:t>
      </w:r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>e 201</w:t>
      </w:r>
      <w:r>
        <w:rPr>
          <w:rFonts w:asciiTheme="majorHAnsi" w:hAnsiTheme="majorHAnsi"/>
          <w:snapToGrid w:val="0"/>
          <w:sz w:val="26"/>
          <w:szCs w:val="26"/>
          <w:lang w:val="pt-BR"/>
        </w:rPr>
        <w:t>9</w:t>
      </w:r>
    </w:p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Theme="majorHAnsi" w:hAnsiTheme="majorHAnsi"/>
          <w:snapToGrid w:val="0"/>
          <w:sz w:val="26"/>
          <w:szCs w:val="26"/>
          <w:lang w:val="pt-BR"/>
        </w:rPr>
      </w:pPr>
    </w:p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Theme="majorHAnsi" w:hAnsiTheme="majorHAnsi"/>
          <w:snapToGrid w:val="0"/>
          <w:sz w:val="26"/>
          <w:szCs w:val="26"/>
          <w:lang w:val="pt-BR"/>
        </w:rPr>
      </w:pPr>
    </w:p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Theme="majorHAnsi" w:hAnsiTheme="majorHAnsi"/>
          <w:snapToGrid w:val="0"/>
          <w:sz w:val="26"/>
          <w:szCs w:val="26"/>
          <w:lang w:val="pt-BR"/>
        </w:rPr>
      </w:pPr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 xml:space="preserve">Assunto: </w:t>
      </w:r>
      <w:r>
        <w:rPr>
          <w:rFonts w:asciiTheme="majorHAnsi" w:hAnsiTheme="majorHAnsi"/>
          <w:b/>
          <w:snapToGrid w:val="0"/>
          <w:sz w:val="26"/>
          <w:szCs w:val="26"/>
          <w:lang w:val="pt-BR"/>
        </w:rPr>
        <w:t xml:space="preserve">Projeto de Lei nº </w:t>
      </w:r>
      <w:r>
        <w:rPr>
          <w:rFonts w:asciiTheme="majorHAnsi" w:hAnsiTheme="majorHAnsi"/>
          <w:b/>
          <w:snapToGrid w:val="0"/>
          <w:sz w:val="26"/>
          <w:szCs w:val="26"/>
          <w:lang w:val="pt-BR"/>
        </w:rPr>
        <w:t xml:space="preserve">   /2019</w:t>
      </w:r>
      <w:r w:rsidRPr="00D370A7">
        <w:rPr>
          <w:rFonts w:asciiTheme="majorHAnsi" w:hAnsiTheme="majorHAnsi"/>
          <w:b/>
          <w:snapToGrid w:val="0"/>
          <w:sz w:val="26"/>
          <w:szCs w:val="26"/>
          <w:lang w:val="pt-BR"/>
        </w:rPr>
        <w:t xml:space="preserve"> –</w:t>
      </w:r>
      <w:r>
        <w:rPr>
          <w:rFonts w:asciiTheme="majorHAnsi" w:hAnsiTheme="majorHAnsi"/>
          <w:b/>
          <w:snapToGrid w:val="0"/>
          <w:sz w:val="26"/>
          <w:szCs w:val="26"/>
          <w:lang w:val="pt-BR"/>
        </w:rPr>
        <w:t xml:space="preserve"> Orçamento para o Exercício 20</w:t>
      </w:r>
      <w:r>
        <w:rPr>
          <w:rFonts w:asciiTheme="majorHAnsi" w:hAnsiTheme="majorHAnsi"/>
          <w:b/>
          <w:snapToGrid w:val="0"/>
          <w:sz w:val="26"/>
          <w:szCs w:val="26"/>
          <w:lang w:val="pt-BR"/>
        </w:rPr>
        <w:t>20</w:t>
      </w:r>
    </w:p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Theme="majorHAnsi" w:hAnsiTheme="majorHAnsi"/>
          <w:snapToGrid w:val="0"/>
          <w:sz w:val="26"/>
          <w:szCs w:val="26"/>
          <w:lang w:val="pt-BR"/>
        </w:rPr>
      </w:pPr>
    </w:p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right="-1" w:firstLine="1418"/>
        <w:jc w:val="both"/>
        <w:rPr>
          <w:rFonts w:asciiTheme="majorHAnsi" w:hAnsiTheme="majorHAnsi"/>
          <w:snapToGrid w:val="0"/>
          <w:sz w:val="26"/>
          <w:szCs w:val="26"/>
          <w:lang w:val="pt-BR"/>
        </w:rPr>
      </w:pPr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>Nobres Edis,</w:t>
      </w:r>
    </w:p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right="-1" w:firstLine="1418"/>
        <w:jc w:val="both"/>
        <w:rPr>
          <w:rFonts w:asciiTheme="majorHAnsi" w:hAnsiTheme="majorHAnsi"/>
          <w:snapToGrid w:val="0"/>
          <w:sz w:val="26"/>
          <w:szCs w:val="26"/>
          <w:lang w:val="pt-BR"/>
        </w:rPr>
      </w:pPr>
    </w:p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firstLine="1418"/>
        <w:jc w:val="both"/>
        <w:rPr>
          <w:rFonts w:asciiTheme="majorHAnsi" w:hAnsiTheme="majorHAnsi"/>
          <w:snapToGrid w:val="0"/>
          <w:sz w:val="26"/>
          <w:szCs w:val="26"/>
          <w:lang w:val="pt-BR"/>
        </w:rPr>
      </w:pPr>
      <w:r w:rsidRPr="00D370A7">
        <w:rPr>
          <w:rFonts w:asciiTheme="majorHAnsi" w:hAnsiTheme="majorHAnsi"/>
          <w:snapToGrid w:val="0"/>
          <w:sz w:val="26"/>
          <w:szCs w:val="26"/>
        </w:rPr>
        <w:t xml:space="preserve">Nos termos do artigo 278, combinado com o parágrafo único do artigo 284, do Regimento Interno da Câmara Municipal de Araraquara, anexo à Resolução número 399, de 14 de novembro de 2012, </w:t>
      </w:r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 xml:space="preserve">informo que a Prefeitura do Município de Araraquara protocolizou nesta Casa de Leis, sob o número </w:t>
      </w:r>
      <w:r>
        <w:rPr>
          <w:rFonts w:asciiTheme="majorHAnsi" w:hAnsiTheme="majorHAnsi"/>
          <w:snapToGrid w:val="0"/>
          <w:sz w:val="26"/>
          <w:szCs w:val="26"/>
          <w:lang w:val="pt-BR"/>
        </w:rPr>
        <w:t>de 10592, em 28 de setembro 2018</w:t>
      </w:r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>, Projeto de Lei que “</w:t>
      </w:r>
      <w:r>
        <w:rPr>
          <w:rFonts w:asciiTheme="majorHAnsi" w:hAnsiTheme="majorHAnsi"/>
          <w:snapToGrid w:val="0"/>
          <w:sz w:val="26"/>
          <w:szCs w:val="26"/>
          <w:lang w:val="pt-BR"/>
        </w:rPr>
        <w:t>e</w:t>
      </w:r>
      <w:r w:rsidRPr="00B145D8">
        <w:rPr>
          <w:rFonts w:asciiTheme="majorHAnsi" w:hAnsiTheme="majorHAnsi"/>
          <w:snapToGrid w:val="0"/>
          <w:sz w:val="26"/>
          <w:szCs w:val="26"/>
          <w:lang w:val="pt-BR"/>
        </w:rPr>
        <w:t>stima a receita e fixa a despesa do Município de Araraquara para o exercício financeiro de 2019 em 886.675.000,27 (oitocentos e oitenta e seis milhões, seiscentos e setenta e cinco mil</w:t>
      </w:r>
      <w:r>
        <w:rPr>
          <w:rFonts w:asciiTheme="majorHAnsi" w:hAnsiTheme="majorHAnsi"/>
          <w:snapToGrid w:val="0"/>
          <w:sz w:val="26"/>
          <w:szCs w:val="26"/>
          <w:lang w:val="pt-BR"/>
        </w:rPr>
        <w:t xml:space="preserve"> reais e vinte e sete centavos)”, </w:t>
      </w:r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 xml:space="preserve">autuado como </w:t>
      </w:r>
      <w:r w:rsidRPr="00D370A7">
        <w:rPr>
          <w:rFonts w:asciiTheme="majorHAnsi" w:hAnsiTheme="majorHAnsi"/>
          <w:b/>
          <w:bCs/>
          <w:snapToGrid w:val="0"/>
          <w:sz w:val="26"/>
          <w:szCs w:val="26"/>
        </w:rPr>
        <w:t xml:space="preserve">Projeto de Lei nº </w:t>
      </w:r>
      <w:r>
        <w:rPr>
          <w:rFonts w:asciiTheme="majorHAnsi" w:hAnsiTheme="majorHAnsi"/>
          <w:b/>
          <w:bCs/>
          <w:snapToGrid w:val="0"/>
          <w:sz w:val="26"/>
          <w:szCs w:val="26"/>
          <w:lang w:val="pt-BR"/>
        </w:rPr>
        <w:t>259</w:t>
      </w:r>
      <w:r>
        <w:rPr>
          <w:rFonts w:asciiTheme="majorHAnsi" w:hAnsiTheme="majorHAnsi"/>
          <w:b/>
          <w:bCs/>
          <w:snapToGrid w:val="0"/>
          <w:sz w:val="26"/>
          <w:szCs w:val="26"/>
        </w:rPr>
        <w:t>/2018</w:t>
      </w:r>
      <w:r w:rsidRPr="00D370A7">
        <w:rPr>
          <w:rFonts w:asciiTheme="majorHAnsi" w:hAnsiTheme="majorHAnsi"/>
          <w:snapToGrid w:val="0"/>
          <w:sz w:val="26"/>
          <w:szCs w:val="26"/>
        </w:rPr>
        <w:t xml:space="preserve">, </w:t>
      </w:r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>estando o mesmo disponível na rede de computadores interna e externa.</w:t>
      </w:r>
    </w:p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firstLine="1418"/>
        <w:jc w:val="both"/>
        <w:rPr>
          <w:rFonts w:asciiTheme="majorHAnsi" w:hAnsiTheme="majorHAnsi"/>
          <w:snapToGrid w:val="0"/>
          <w:sz w:val="26"/>
          <w:szCs w:val="26"/>
          <w:lang w:val="pt-BR"/>
        </w:rPr>
      </w:pPr>
      <w:r w:rsidRPr="00D370A7">
        <w:rPr>
          <w:rFonts w:asciiTheme="majorHAnsi" w:hAnsiTheme="majorHAnsi"/>
          <w:snapToGrid w:val="0"/>
          <w:sz w:val="26"/>
          <w:szCs w:val="26"/>
        </w:rPr>
        <w:t xml:space="preserve">Conforme as normas regimentais vigentes, pelo prazo de </w:t>
      </w:r>
      <w:r w:rsidRPr="00D370A7">
        <w:rPr>
          <w:rFonts w:asciiTheme="majorHAnsi" w:hAnsiTheme="majorHAnsi"/>
          <w:b/>
          <w:bCs/>
          <w:snapToGrid w:val="0"/>
          <w:sz w:val="26"/>
          <w:szCs w:val="26"/>
        </w:rPr>
        <w:t>30 (trinta) dias</w:t>
      </w:r>
      <w:r w:rsidRPr="00D370A7">
        <w:rPr>
          <w:rFonts w:asciiTheme="majorHAnsi" w:hAnsiTheme="majorHAnsi"/>
          <w:snapToGrid w:val="0"/>
          <w:sz w:val="26"/>
          <w:szCs w:val="26"/>
        </w:rPr>
        <w:t xml:space="preserve">, ou seja, </w:t>
      </w:r>
      <w:r w:rsidRPr="00D370A7">
        <w:rPr>
          <w:rFonts w:asciiTheme="majorHAnsi" w:hAnsiTheme="majorHAnsi"/>
          <w:b/>
          <w:bCs/>
          <w:snapToGrid w:val="0"/>
          <w:sz w:val="26"/>
          <w:szCs w:val="26"/>
        </w:rPr>
        <w:t>até</w:t>
      </w:r>
      <w:r w:rsidRPr="00D370A7">
        <w:rPr>
          <w:rFonts w:asciiTheme="majorHAnsi" w:hAnsiTheme="majorHAnsi"/>
          <w:snapToGrid w:val="0"/>
          <w:sz w:val="26"/>
          <w:szCs w:val="26"/>
        </w:rPr>
        <w:t xml:space="preserve"> </w:t>
      </w:r>
      <w:r>
        <w:rPr>
          <w:rFonts w:asciiTheme="majorHAnsi" w:hAnsiTheme="majorHAnsi"/>
          <w:b/>
          <w:bCs/>
          <w:snapToGrid w:val="0"/>
          <w:sz w:val="26"/>
          <w:szCs w:val="26"/>
        </w:rPr>
        <w:t>31</w:t>
      </w:r>
      <w:r w:rsidRPr="00D370A7">
        <w:rPr>
          <w:rFonts w:asciiTheme="majorHAnsi" w:hAnsiTheme="majorHAnsi"/>
          <w:b/>
          <w:bCs/>
          <w:snapToGrid w:val="0"/>
          <w:sz w:val="26"/>
          <w:szCs w:val="26"/>
        </w:rPr>
        <w:t xml:space="preserve"> de </w:t>
      </w:r>
      <w:r w:rsidRPr="00D370A7">
        <w:rPr>
          <w:rFonts w:asciiTheme="majorHAnsi" w:hAnsiTheme="majorHAnsi"/>
          <w:b/>
          <w:bCs/>
          <w:snapToGrid w:val="0"/>
          <w:sz w:val="26"/>
          <w:szCs w:val="26"/>
          <w:lang w:val="pt-BR"/>
        </w:rPr>
        <w:t xml:space="preserve">outubro </w:t>
      </w:r>
      <w:r w:rsidRPr="00D370A7">
        <w:rPr>
          <w:rFonts w:asciiTheme="majorHAnsi" w:hAnsiTheme="majorHAnsi"/>
          <w:bCs/>
          <w:snapToGrid w:val="0"/>
          <w:sz w:val="26"/>
          <w:szCs w:val="26"/>
        </w:rPr>
        <w:t>do corrente ano</w:t>
      </w:r>
      <w:r w:rsidRPr="00D370A7">
        <w:rPr>
          <w:rFonts w:asciiTheme="majorHAnsi" w:hAnsiTheme="majorHAnsi"/>
          <w:b/>
          <w:bCs/>
          <w:snapToGrid w:val="0"/>
          <w:sz w:val="26"/>
          <w:szCs w:val="26"/>
        </w:rPr>
        <w:t>, às 18 horas</w:t>
      </w:r>
      <w:r w:rsidRPr="00D370A7">
        <w:rPr>
          <w:rFonts w:asciiTheme="majorHAnsi" w:hAnsiTheme="majorHAnsi"/>
          <w:snapToGrid w:val="0"/>
          <w:sz w:val="26"/>
          <w:szCs w:val="26"/>
        </w:rPr>
        <w:t>, poder</w:t>
      </w:r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 xml:space="preserve">ão ser apresentadas, por escrito, </w:t>
      </w:r>
      <w:r w:rsidRPr="00D370A7">
        <w:rPr>
          <w:rFonts w:asciiTheme="majorHAnsi" w:hAnsiTheme="majorHAnsi"/>
          <w:snapToGrid w:val="0"/>
          <w:sz w:val="26"/>
          <w:szCs w:val="26"/>
        </w:rPr>
        <w:t xml:space="preserve">emendas, sugestões </w:t>
      </w:r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>e esclarecimentos à supramencionada proposituras</w:t>
      </w:r>
      <w:r>
        <w:rPr>
          <w:rFonts w:asciiTheme="majorHAnsi" w:hAnsiTheme="majorHAnsi"/>
          <w:snapToGrid w:val="0"/>
          <w:sz w:val="26"/>
          <w:szCs w:val="26"/>
        </w:rPr>
        <w:t xml:space="preserve">, as quais deverão ser </w:t>
      </w:r>
      <w:r>
        <w:rPr>
          <w:rFonts w:asciiTheme="majorHAnsi" w:hAnsiTheme="majorHAnsi"/>
          <w:snapToGrid w:val="0"/>
          <w:sz w:val="26"/>
          <w:szCs w:val="26"/>
          <w:lang w:val="pt-BR"/>
        </w:rPr>
        <w:t>apresentadas no protocolo</w:t>
      </w:r>
      <w:r w:rsidRPr="00D370A7">
        <w:rPr>
          <w:rFonts w:asciiTheme="majorHAnsi" w:hAnsiTheme="majorHAnsi"/>
          <w:snapToGrid w:val="0"/>
          <w:sz w:val="26"/>
          <w:szCs w:val="26"/>
        </w:rPr>
        <w:t xml:space="preserve"> d</w:t>
      </w:r>
      <w:r>
        <w:rPr>
          <w:rFonts w:asciiTheme="majorHAnsi" w:hAnsiTheme="majorHAnsi"/>
          <w:snapToGrid w:val="0"/>
          <w:sz w:val="26"/>
          <w:szCs w:val="26"/>
          <w:lang w:val="pt-BR"/>
        </w:rPr>
        <w:t>esta</w:t>
      </w:r>
      <w:r w:rsidRPr="00D370A7">
        <w:rPr>
          <w:rFonts w:asciiTheme="majorHAnsi" w:hAnsiTheme="majorHAnsi"/>
          <w:snapToGrid w:val="0"/>
          <w:sz w:val="26"/>
          <w:szCs w:val="26"/>
        </w:rPr>
        <w:t xml:space="preserve"> C</w:t>
      </w:r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>asa de Leis.</w:t>
      </w:r>
    </w:p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firstLine="1418"/>
        <w:jc w:val="both"/>
        <w:rPr>
          <w:rFonts w:asciiTheme="majorHAnsi" w:hAnsiTheme="majorHAnsi"/>
          <w:snapToGrid w:val="0"/>
          <w:sz w:val="26"/>
          <w:szCs w:val="26"/>
          <w:lang w:val="pt-BR"/>
        </w:rPr>
      </w:pPr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 xml:space="preserve"> </w:t>
      </w:r>
    </w:p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right="-1" w:firstLine="1418"/>
        <w:jc w:val="both"/>
        <w:rPr>
          <w:rFonts w:asciiTheme="majorHAnsi" w:hAnsiTheme="majorHAnsi"/>
          <w:snapToGrid w:val="0"/>
          <w:sz w:val="26"/>
          <w:szCs w:val="26"/>
          <w:lang w:val="pt-BR"/>
        </w:rPr>
      </w:pPr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>Atenciosamente,</w:t>
      </w:r>
    </w:p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Theme="majorHAnsi" w:hAnsiTheme="majorHAnsi"/>
          <w:snapToGrid w:val="0"/>
          <w:sz w:val="26"/>
          <w:szCs w:val="26"/>
          <w:lang w:val="pt-BR"/>
        </w:rPr>
      </w:pPr>
    </w:p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right="-1"/>
        <w:jc w:val="both"/>
        <w:rPr>
          <w:rFonts w:asciiTheme="majorHAnsi" w:hAnsiTheme="majorHAnsi"/>
          <w:snapToGrid w:val="0"/>
          <w:sz w:val="26"/>
          <w:szCs w:val="26"/>
          <w:lang w:val="pt-BR"/>
        </w:rPr>
      </w:pPr>
    </w:p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right="-1"/>
        <w:jc w:val="center"/>
        <w:rPr>
          <w:rFonts w:asciiTheme="majorHAnsi" w:hAnsiTheme="majorHAnsi"/>
          <w:snapToGrid w:val="0"/>
          <w:sz w:val="26"/>
          <w:szCs w:val="26"/>
          <w:lang w:val="pt-BR"/>
        </w:rPr>
      </w:pPr>
      <w:r>
        <w:rPr>
          <w:rFonts w:asciiTheme="majorHAnsi" w:hAnsiTheme="majorHAnsi"/>
          <w:snapToGrid w:val="0"/>
          <w:sz w:val="26"/>
          <w:szCs w:val="26"/>
          <w:lang w:val="pt-BR"/>
        </w:rPr>
        <w:t>VEREADOR TENENTE SANTANA</w:t>
      </w:r>
    </w:p>
    <w:p w:rsidR="00685521" w:rsidRPr="00D370A7" w:rsidRDefault="00685521" w:rsidP="00685521">
      <w:pPr>
        <w:pStyle w:val="Recuodecorpodetexto2"/>
        <w:suppressAutoHyphens w:val="0"/>
        <w:spacing w:after="0" w:line="240" w:lineRule="auto"/>
        <w:ind w:left="0" w:right="-1"/>
        <w:jc w:val="center"/>
        <w:rPr>
          <w:rFonts w:asciiTheme="majorHAnsi" w:hAnsiTheme="majorHAnsi"/>
          <w:snapToGrid w:val="0"/>
          <w:sz w:val="26"/>
          <w:szCs w:val="26"/>
          <w:lang w:val="pt-BR"/>
        </w:rPr>
      </w:pPr>
      <w:bookmarkStart w:id="0" w:name="_GoBack"/>
      <w:bookmarkEnd w:id="0"/>
      <w:r w:rsidRPr="00D370A7">
        <w:rPr>
          <w:rFonts w:asciiTheme="majorHAnsi" w:hAnsiTheme="majorHAnsi"/>
          <w:snapToGrid w:val="0"/>
          <w:sz w:val="26"/>
          <w:szCs w:val="26"/>
          <w:lang w:val="pt-BR"/>
        </w:rPr>
        <w:t>Presidente</w:t>
      </w:r>
    </w:p>
    <w:p w:rsidR="00685521" w:rsidRPr="00D370A7" w:rsidRDefault="00685521" w:rsidP="00685521">
      <w:pPr>
        <w:rPr>
          <w:rFonts w:asciiTheme="majorHAnsi" w:hAnsiTheme="majorHAnsi"/>
        </w:rPr>
      </w:pPr>
    </w:p>
    <w:p w:rsidR="009C5FA0" w:rsidRPr="00685521" w:rsidRDefault="009C5FA0" w:rsidP="00685521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685521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605" w:rsidRDefault="00273605" w:rsidP="00126850">
      <w:pPr>
        <w:spacing w:line="240" w:lineRule="auto"/>
      </w:pPr>
      <w:r>
        <w:separator/>
      </w:r>
    </w:p>
  </w:endnote>
  <w:endnote w:type="continuationSeparator" w:id="0">
    <w:p w:rsidR="00273605" w:rsidRDefault="0027360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7360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7360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605" w:rsidRDefault="00273605" w:rsidP="00126850">
      <w:pPr>
        <w:spacing w:line="240" w:lineRule="auto"/>
      </w:pPr>
      <w:r>
        <w:separator/>
      </w:r>
    </w:p>
  </w:footnote>
  <w:footnote w:type="continuationSeparator" w:id="0">
    <w:p w:rsidR="00273605" w:rsidRDefault="0027360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1B093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Gabinete da Presidência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093B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3605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5521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0F66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685521"/>
    <w:pPr>
      <w:suppressAutoHyphens/>
      <w:spacing w:after="120" w:line="480" w:lineRule="auto"/>
      <w:ind w:left="283"/>
    </w:pPr>
    <w:rPr>
      <w:rFonts w:eastAsia="Times New Roman" w:cs="Times New Roman"/>
      <w:sz w:val="20"/>
      <w:szCs w:val="20"/>
      <w:lang w:val="x-none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85521"/>
    <w:rPr>
      <w:rFonts w:eastAsia="Times New Roman" w:cs="Times New Roman"/>
      <w:sz w:val="20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B75F0-6B7C-44BE-BC6B-CF1BA8835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2018-06-08T17:01:00Z</cp:lastPrinted>
  <dcterms:created xsi:type="dcterms:W3CDTF">2019-01-29T17:02:00Z</dcterms:created>
  <dcterms:modified xsi:type="dcterms:W3CDTF">2019-01-29T17:03:00Z</dcterms:modified>
</cp:coreProperties>
</file>