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D319CD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D319CD">
        <w:rPr>
          <w:rFonts w:ascii="Tahoma" w:hAnsi="Tahoma" w:cs="Tahoma"/>
          <w:b/>
          <w:sz w:val="32"/>
          <w:szCs w:val="32"/>
          <w:u w:val="single"/>
        </w:rPr>
        <w:t>252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D319CD">
        <w:rPr>
          <w:rFonts w:ascii="Tahoma" w:hAnsi="Tahoma" w:cs="Tahoma"/>
          <w:b/>
          <w:sz w:val="32"/>
          <w:szCs w:val="32"/>
          <w:u w:val="single"/>
        </w:rPr>
        <w:t>265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D319CD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D319CD">
        <w:rPr>
          <w:rFonts w:ascii="Calibri" w:hAnsi="Calibri" w:cs="Calibri"/>
          <w:sz w:val="22"/>
          <w:szCs w:val="22"/>
        </w:rPr>
        <w:t>Altera a Lei nº 9.385, de 03 de outubro de 2018.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D319CD" w:rsidRPr="00D319CD" w:rsidRDefault="00D319CD" w:rsidP="00D319C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319CD">
        <w:rPr>
          <w:rFonts w:ascii="Calibri" w:hAnsi="Calibri" w:cs="Calibri"/>
          <w:sz w:val="24"/>
          <w:szCs w:val="22"/>
        </w:rPr>
        <w:t>Art. 1º A Lei nº 9.385, de 03 de outubro de 2018, passa a vigorar com as seguintes alterações:</w:t>
      </w:r>
    </w:p>
    <w:p w:rsidR="00D319CD" w:rsidRPr="00D319CD" w:rsidRDefault="00D319CD" w:rsidP="00D319C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319CD">
        <w:rPr>
          <w:rFonts w:ascii="Calibri" w:hAnsi="Calibri" w:cs="Calibri"/>
          <w:sz w:val="24"/>
          <w:szCs w:val="22"/>
        </w:rPr>
        <w:t>I – na ementa: “Dispõe sobre a gratuidade do transporte coletivo urbano de passageiros que estejam em tratamento de neoplasia maligna e dá outras providências” (NR);</w:t>
      </w:r>
    </w:p>
    <w:p w:rsidR="00D319CD" w:rsidRDefault="00D319CD" w:rsidP="00D319C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319CD">
        <w:rPr>
          <w:rFonts w:ascii="Calibri" w:hAnsi="Calibri" w:cs="Calibri"/>
          <w:sz w:val="24"/>
          <w:szCs w:val="22"/>
        </w:rPr>
        <w:t xml:space="preserve">II – caput do </w:t>
      </w:r>
      <w:r>
        <w:rPr>
          <w:rFonts w:ascii="Calibri" w:hAnsi="Calibri" w:cs="Calibri"/>
          <w:sz w:val="24"/>
          <w:szCs w:val="22"/>
        </w:rPr>
        <w:t>a</w:t>
      </w:r>
      <w:r w:rsidRPr="00D319CD">
        <w:rPr>
          <w:rFonts w:ascii="Calibri" w:hAnsi="Calibri" w:cs="Calibri"/>
          <w:sz w:val="24"/>
          <w:szCs w:val="22"/>
        </w:rPr>
        <w:t>rt. 1º: “Art. 1º Aos pacientes que estejam em tratamento de neoplasia maligna em estabelecimentos de saúde do Município de Araraquara, no âmbito do Sistema Único de Saúde (SUS), é assegurada a gratuidade do transporte coletivo urbano de passageiros.” (NR)</w:t>
      </w:r>
    </w:p>
    <w:p w:rsidR="00D319CD" w:rsidRPr="00D319CD" w:rsidRDefault="00D319CD" w:rsidP="00D319C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D319CD" w:rsidP="00D319C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319CD">
        <w:rPr>
          <w:rFonts w:ascii="Calibri" w:hAnsi="Calibri" w:cs="Calibri"/>
          <w:sz w:val="24"/>
          <w:szCs w:val="22"/>
        </w:rPr>
        <w:t xml:space="preserve">Art. 2º Esta </w:t>
      </w:r>
      <w:r>
        <w:rPr>
          <w:rFonts w:ascii="Calibri" w:hAnsi="Calibri" w:cs="Calibri"/>
          <w:sz w:val="24"/>
          <w:szCs w:val="22"/>
        </w:rPr>
        <w:t>l</w:t>
      </w:r>
      <w:r w:rsidRPr="00D319CD">
        <w:rPr>
          <w:rFonts w:ascii="Calibri" w:hAnsi="Calibri" w:cs="Calibri"/>
          <w:sz w:val="24"/>
          <w:szCs w:val="22"/>
        </w:rPr>
        <w:t>ei entra em vigor na data de sua publicação.</w:t>
      </w:r>
    </w:p>
    <w:p w:rsidR="00D319CD" w:rsidRPr="00646520" w:rsidRDefault="00D319CD" w:rsidP="00D319C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C2A9D">
        <w:rPr>
          <w:rFonts w:ascii="Calibri" w:hAnsi="Calibri" w:cs="Calibri"/>
          <w:sz w:val="24"/>
          <w:szCs w:val="24"/>
        </w:rPr>
        <w:t>1</w:t>
      </w:r>
      <w:r w:rsidR="006D62FB">
        <w:rPr>
          <w:rFonts w:ascii="Calibri" w:hAnsi="Calibri" w:cs="Calibri"/>
          <w:sz w:val="24"/>
          <w:szCs w:val="24"/>
        </w:rPr>
        <w:t>7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EC2A9D">
        <w:rPr>
          <w:rFonts w:ascii="Calibri" w:hAnsi="Calibri" w:cs="Calibri"/>
          <w:sz w:val="24"/>
          <w:szCs w:val="24"/>
        </w:rPr>
        <w:t>dez</w:t>
      </w:r>
      <w:r w:rsidR="006D62FB">
        <w:rPr>
          <w:rFonts w:ascii="Calibri" w:hAnsi="Calibri" w:cs="Calibri"/>
          <w:sz w:val="24"/>
          <w:szCs w:val="24"/>
        </w:rPr>
        <w:t>essete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A7010A">
        <w:rPr>
          <w:rFonts w:ascii="Calibri" w:hAnsi="Calibri" w:cs="Calibri"/>
          <w:sz w:val="24"/>
          <w:szCs w:val="24"/>
        </w:rPr>
        <w:t>outu</w:t>
      </w:r>
      <w:r w:rsidR="004D560E">
        <w:rPr>
          <w:rFonts w:ascii="Calibri" w:hAnsi="Calibri" w:cs="Calibri"/>
          <w:sz w:val="24"/>
          <w:szCs w:val="24"/>
        </w:rPr>
        <w:t>br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  <w:bookmarkStart w:id="0" w:name="_GoBack"/>
      <w:bookmarkEnd w:id="0"/>
    </w:p>
    <w:sectPr w:rsidR="00603973" w:rsidRPr="00115796" w:rsidSect="000553B2">
      <w:headerReference w:type="even" r:id="rId7"/>
      <w:headerReference w:type="default" r:id="rId8"/>
      <w:headerReference w:type="first" r:id="rId9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319CD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319CD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75087"/>
    <w:rsid w:val="004802E5"/>
    <w:rsid w:val="004A1B2C"/>
    <w:rsid w:val="004A3B55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19CD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139</cp:revision>
  <cp:lastPrinted>2018-06-26T22:41:00Z</cp:lastPrinted>
  <dcterms:created xsi:type="dcterms:W3CDTF">2016-08-16T19:55:00Z</dcterms:created>
  <dcterms:modified xsi:type="dcterms:W3CDTF">2018-10-16T18:04:00Z</dcterms:modified>
</cp:coreProperties>
</file>