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B2F9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B2F93">
        <w:rPr>
          <w:rFonts w:ascii="Tahoma" w:hAnsi="Tahoma" w:cs="Tahoma"/>
          <w:b/>
          <w:sz w:val="32"/>
          <w:szCs w:val="32"/>
          <w:u w:val="single"/>
        </w:rPr>
        <w:t>250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B2F93">
        <w:rPr>
          <w:rFonts w:ascii="Tahoma" w:hAnsi="Tahoma" w:cs="Tahoma"/>
          <w:b/>
          <w:sz w:val="32"/>
          <w:szCs w:val="32"/>
          <w:u w:val="single"/>
        </w:rPr>
        <w:t>260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B2F9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B2F9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5B2F9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5B2F9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5B2F93">
        <w:rPr>
          <w:rFonts w:ascii="Calibri" w:hAnsi="Calibri" w:cs="Calibri"/>
          <w:sz w:val="22"/>
          <w:szCs w:val="22"/>
        </w:rPr>
        <w:t>special,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2F93" w:rsidRP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2F93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5B2F9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B2F9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5B2F93">
        <w:rPr>
          <w:rFonts w:ascii="Calibri" w:hAnsi="Calibri" w:cs="Calibri"/>
          <w:sz w:val="24"/>
          <w:szCs w:val="22"/>
        </w:rPr>
        <w:t>special, até o limite de R$ 3.988.560,00 (</w:t>
      </w:r>
      <w:r>
        <w:rPr>
          <w:rFonts w:ascii="Calibri" w:hAnsi="Calibri" w:cs="Calibri"/>
          <w:sz w:val="24"/>
          <w:szCs w:val="22"/>
        </w:rPr>
        <w:t>t</w:t>
      </w:r>
      <w:r w:rsidRPr="005B2F93">
        <w:rPr>
          <w:rFonts w:ascii="Calibri" w:hAnsi="Calibri" w:cs="Calibri"/>
          <w:sz w:val="24"/>
          <w:szCs w:val="22"/>
        </w:rPr>
        <w:t>rês milhões, novecentos e oitenta e oito mil</w:t>
      </w:r>
      <w:r>
        <w:rPr>
          <w:rFonts w:ascii="Calibri" w:hAnsi="Calibri" w:cs="Calibri"/>
          <w:sz w:val="24"/>
          <w:szCs w:val="22"/>
        </w:rPr>
        <w:t>,</w:t>
      </w:r>
      <w:r w:rsidRPr="005B2F93">
        <w:rPr>
          <w:rFonts w:ascii="Calibri" w:hAnsi="Calibri" w:cs="Calibri"/>
          <w:sz w:val="24"/>
          <w:szCs w:val="22"/>
        </w:rPr>
        <w:t xml:space="preserve"> quinhentos e sessenta reais), para atender às despesas com a reforma e adequação do prédio para implantação do Centro de Estabilização - Melhado, conforme demonstrativo abaixo:</w:t>
      </w:r>
    </w:p>
    <w:p w:rsid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B2F93" w:rsidRPr="005B2F93" w:rsidTr="005D197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B2F93" w:rsidRPr="005B2F93" w:rsidTr="005D197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B2F93" w:rsidRPr="005B2F93" w:rsidTr="005D197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B2F93" w:rsidRPr="005B2F93" w:rsidTr="005D197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B2F93" w:rsidRPr="005B2F93" w:rsidTr="005D197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10.302.0081.1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10.302.0081.1.039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Reformar o P S Melhado e implantar serviços de retaguarda em urgência e emergência e de apoio e diagnostico no local.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3.988.560,00</w:t>
            </w:r>
          </w:p>
        </w:tc>
      </w:tr>
      <w:tr w:rsidR="005B2F93" w:rsidRPr="005B2F93" w:rsidTr="005D1971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B2F93" w:rsidRPr="005B2F93" w:rsidTr="005D197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3.988.560,00</w:t>
            </w: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05 – Convênios Federais vinculados</w:t>
            </w:r>
          </w:p>
        </w:tc>
      </w:tr>
    </w:tbl>
    <w:p w:rsidR="005B2F93" w:rsidRP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B2F93" w:rsidRP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2F93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art. 1º desta l</w:t>
      </w:r>
      <w:r w:rsidRPr="005B2F93">
        <w:rPr>
          <w:rFonts w:ascii="Calibri" w:hAnsi="Calibri" w:cs="Calibri"/>
          <w:sz w:val="24"/>
          <w:szCs w:val="22"/>
        </w:rPr>
        <w:t>ei será coberto com recursos orçamentários provenientes de anulação total da dotação abaixo e especificada:</w:t>
      </w:r>
    </w:p>
    <w:p w:rsid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5B2F93" w:rsidRPr="005B2F93" w:rsidTr="005D197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B2F93" w:rsidRPr="005B2F93" w:rsidTr="005D197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5B2F93" w:rsidRPr="005B2F93" w:rsidTr="005D197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B2F93" w:rsidRPr="005B2F93" w:rsidTr="005D197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B2F93" w:rsidRPr="005B2F93" w:rsidTr="005D197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10.302.0081.1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lastRenderedPageBreak/>
              <w:t>10.302.0081.1.039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B2F9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Reformar o P S Melhado</w:t>
            </w:r>
            <w:bookmarkStart w:id="0" w:name="_GoBack"/>
            <w:bookmarkEnd w:id="0"/>
            <w:r w:rsidRPr="005B2F93">
              <w:rPr>
                <w:rFonts w:ascii="Calibri" w:hAnsi="Calibri"/>
                <w:sz w:val="24"/>
                <w:szCs w:val="24"/>
              </w:rPr>
              <w:t xml:space="preserve"> e implantar serviços de retaguarda em urgência e emergência e de apoio e diagnostico no local.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3.988.560,00</w:t>
            </w:r>
          </w:p>
        </w:tc>
      </w:tr>
      <w:tr w:rsidR="005B2F93" w:rsidRPr="005B2F93" w:rsidTr="005D1971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B2F9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B2F93" w:rsidRPr="005B2F93" w:rsidTr="005D197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3.988.560,00</w:t>
            </w:r>
          </w:p>
        </w:tc>
      </w:tr>
      <w:tr w:rsidR="005B2F93" w:rsidRPr="005B2F93" w:rsidTr="005D197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93" w:rsidRPr="005B2F93" w:rsidRDefault="005B2F93" w:rsidP="005D19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2F93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2F93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5B2F93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B2F93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5B2F93" w:rsidRPr="005B2F93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B2F93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5B2F9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B2F93" w:rsidRPr="00646520" w:rsidRDefault="005B2F93" w:rsidP="005B2F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A7010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B2F9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2F9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B2F9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2F9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138</cp:revision>
  <cp:lastPrinted>2018-06-26T22:41:00Z</cp:lastPrinted>
  <dcterms:created xsi:type="dcterms:W3CDTF">2016-08-16T19:55:00Z</dcterms:created>
  <dcterms:modified xsi:type="dcterms:W3CDTF">2018-10-08T17:20:00Z</dcterms:modified>
</cp:coreProperties>
</file>