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D1C9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27F14">
        <w:rPr>
          <w:rFonts w:ascii="Tahoma" w:hAnsi="Tahoma" w:cs="Tahoma"/>
          <w:b/>
          <w:sz w:val="32"/>
          <w:szCs w:val="32"/>
          <w:u w:val="single"/>
        </w:rPr>
        <w:t>238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27F14">
        <w:rPr>
          <w:rFonts w:ascii="Tahoma" w:hAnsi="Tahoma" w:cs="Tahoma"/>
          <w:b/>
          <w:sz w:val="32"/>
          <w:szCs w:val="32"/>
          <w:u w:val="single"/>
        </w:rPr>
        <w:t>250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27F1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27F14">
        <w:rPr>
          <w:rFonts w:ascii="Calibri" w:hAnsi="Calibri" w:cs="Calibri"/>
          <w:sz w:val="22"/>
          <w:szCs w:val="22"/>
        </w:rPr>
        <w:t>Dispõe sobre a desafetação de imóveis do patrimônio público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>Art. 1º Ficam desafetados da classe de bens de uso comum do povo, para enquadramento na classe de bens dominicais, os imóveis de propriedade do Município de Araraquara, objetos das seguintes matrículas: nº 119.457, do 1º CRI, com área de 1.358,36 metros quadrados, objeto do Decreto Municipal nº 10.</w:t>
      </w:r>
      <w:r w:rsidR="00DD3541">
        <w:rPr>
          <w:rFonts w:ascii="Calibri" w:hAnsi="Calibri" w:cs="Calibri"/>
          <w:sz w:val="24"/>
          <w:szCs w:val="22"/>
        </w:rPr>
        <w:t>5</w:t>
      </w:r>
      <w:r w:rsidRPr="00F27F14">
        <w:rPr>
          <w:rFonts w:ascii="Calibri" w:hAnsi="Calibri" w:cs="Calibri"/>
          <w:sz w:val="24"/>
          <w:szCs w:val="22"/>
        </w:rPr>
        <w:t xml:space="preserve">15, de 06 de dezembro de 2013, e nº 119.458, do 1º CRI, com </w:t>
      </w:r>
      <w:r w:rsidR="007D1C9D">
        <w:rPr>
          <w:rFonts w:ascii="Calibri" w:hAnsi="Calibri" w:cs="Calibri"/>
          <w:sz w:val="24"/>
          <w:szCs w:val="22"/>
        </w:rPr>
        <w:t>área de 1.000 metros quadrados.</w:t>
      </w:r>
      <w:bookmarkStart w:id="0" w:name="_GoBack"/>
      <w:bookmarkEnd w:id="0"/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>Art. 2º Fica o Prefeito, em nome do Município de Araraquara, autorizado a conceder a permissão de uso a O</w:t>
      </w:r>
      <w:r>
        <w:rPr>
          <w:rFonts w:ascii="Calibri" w:hAnsi="Calibri" w:cs="Calibri"/>
          <w:sz w:val="24"/>
          <w:szCs w:val="22"/>
        </w:rPr>
        <w:t>félia</w:t>
      </w:r>
      <w:r w:rsidRPr="00F27F14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F27F14">
        <w:rPr>
          <w:rFonts w:ascii="Calibri" w:hAnsi="Calibri" w:cs="Calibri"/>
          <w:sz w:val="24"/>
          <w:szCs w:val="22"/>
        </w:rPr>
        <w:t>P</w:t>
      </w:r>
      <w:r>
        <w:rPr>
          <w:rFonts w:ascii="Calibri" w:hAnsi="Calibri" w:cs="Calibri"/>
          <w:sz w:val="24"/>
          <w:szCs w:val="22"/>
        </w:rPr>
        <w:t>etito</w:t>
      </w:r>
      <w:proofErr w:type="spellEnd"/>
      <w:r w:rsidRPr="00F27F14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F27F14">
        <w:rPr>
          <w:rFonts w:ascii="Calibri" w:hAnsi="Calibri" w:cs="Calibri"/>
          <w:sz w:val="24"/>
          <w:szCs w:val="22"/>
        </w:rPr>
        <w:t>F</w:t>
      </w:r>
      <w:r>
        <w:rPr>
          <w:rFonts w:ascii="Calibri" w:hAnsi="Calibri" w:cs="Calibri"/>
          <w:sz w:val="24"/>
          <w:szCs w:val="22"/>
        </w:rPr>
        <w:t>ollone</w:t>
      </w:r>
      <w:proofErr w:type="spellEnd"/>
      <w:r w:rsidRPr="00F27F14">
        <w:rPr>
          <w:rFonts w:ascii="Calibri" w:hAnsi="Calibri" w:cs="Calibri"/>
          <w:sz w:val="24"/>
          <w:szCs w:val="22"/>
        </w:rPr>
        <w:t xml:space="preserve"> ME, pessoa jurídica de direito privado, inscrita no CNPJ sob o nº 01.856.428/0001-01, de imóvel de matrícula nº 119.458, do 1º CRI, denominado “Área B”, integrante do processo nº 001.036/1997, guichê nº 021.721/2011, descrito </w:t>
      </w:r>
      <w:r>
        <w:rPr>
          <w:rFonts w:ascii="Calibri" w:hAnsi="Calibri" w:cs="Calibri"/>
          <w:sz w:val="24"/>
          <w:szCs w:val="22"/>
        </w:rPr>
        <w:t>e confrontado no art. 3º</w:t>
      </w:r>
      <w:r w:rsidRPr="00F27F14">
        <w:rPr>
          <w:rFonts w:ascii="Calibri" w:hAnsi="Calibri" w:cs="Calibri"/>
          <w:sz w:val="24"/>
          <w:szCs w:val="22"/>
        </w:rPr>
        <w:t>, para fins de desenvolvimento de projetos e atividades descritas no referido expediente.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>Art. 3</w:t>
      </w:r>
      <w:r>
        <w:rPr>
          <w:rFonts w:ascii="Calibri" w:hAnsi="Calibri" w:cs="Calibri"/>
          <w:sz w:val="24"/>
          <w:szCs w:val="22"/>
        </w:rPr>
        <w:t>º O terreno de que trata o art. 2º</w:t>
      </w:r>
      <w:r w:rsidRPr="00F27F14">
        <w:rPr>
          <w:rFonts w:ascii="Calibri" w:hAnsi="Calibri" w:cs="Calibri"/>
          <w:sz w:val="24"/>
          <w:szCs w:val="22"/>
        </w:rPr>
        <w:t xml:space="preserve"> assim se descreve: “Inicia-se no ponto 3, daí segue com o rumo de 68°55’08”NW e distancia-se 12,54 metros, confrontando com o lote 120, propriedade de Rogério Domingos Pereira de Carvalho e </w:t>
      </w:r>
      <w:proofErr w:type="spellStart"/>
      <w:r w:rsidRPr="00F27F14">
        <w:rPr>
          <w:rFonts w:ascii="Calibri" w:hAnsi="Calibri" w:cs="Calibri"/>
          <w:sz w:val="24"/>
          <w:szCs w:val="22"/>
        </w:rPr>
        <w:t>Anabel</w:t>
      </w:r>
      <w:proofErr w:type="spellEnd"/>
      <w:r w:rsidRPr="00F27F14">
        <w:rPr>
          <w:rFonts w:ascii="Calibri" w:hAnsi="Calibri" w:cs="Calibri"/>
          <w:sz w:val="24"/>
          <w:szCs w:val="22"/>
        </w:rPr>
        <w:t xml:space="preserve"> da Silva Carvalho (M.26.446), até o ponto 4; daí segue com o rumo de 69°02’27”NW e distância de 12,25 metros, confrontando com propriedade de Rogério Domingos Pereira de Carvalho e </w:t>
      </w:r>
      <w:proofErr w:type="spellStart"/>
      <w:r w:rsidRPr="00F27F14">
        <w:rPr>
          <w:rFonts w:ascii="Calibri" w:hAnsi="Calibri" w:cs="Calibri"/>
          <w:sz w:val="24"/>
          <w:szCs w:val="22"/>
        </w:rPr>
        <w:t>Anabel</w:t>
      </w:r>
      <w:proofErr w:type="spellEnd"/>
      <w:r w:rsidRPr="00F27F14">
        <w:rPr>
          <w:rFonts w:ascii="Calibri" w:hAnsi="Calibri" w:cs="Calibri"/>
          <w:sz w:val="24"/>
          <w:szCs w:val="22"/>
        </w:rPr>
        <w:t xml:space="preserve"> da Silva Carvalho (M.26.446) até o ponto 5; daí segue com o rumo de 68°51’45”NW e distância de 13,03 metros, confrontando com propriedade de Ester Marques Jardim (M.100.562) até o ponto 6; daí segue com o rumo de 66°00’32”NW e distância de 16,97 metros, confrontando com propriedade de Maria Dias Azevedo dos Santos (M.100.561), até o ponto 7; daí deflete à direita e segue com o rumo de 25°31’42”NE e distância de 17,626 metros, confrontando com o alinhamento predial da Rua </w:t>
      </w:r>
      <w:proofErr w:type="spellStart"/>
      <w:r w:rsidRPr="00F27F14">
        <w:rPr>
          <w:rFonts w:ascii="Calibri" w:hAnsi="Calibri" w:cs="Calibri"/>
          <w:sz w:val="24"/>
          <w:szCs w:val="22"/>
        </w:rPr>
        <w:t>Antonio</w:t>
      </w:r>
      <w:proofErr w:type="spellEnd"/>
      <w:r w:rsidRPr="00F27F14">
        <w:rPr>
          <w:rFonts w:ascii="Calibri" w:hAnsi="Calibri" w:cs="Calibri"/>
          <w:sz w:val="24"/>
          <w:szCs w:val="22"/>
        </w:rPr>
        <w:t xml:space="preserve"> Rodrigues de Carvalho, até o ponto 2B; daí deflete à direita e segue com o rumo 70°37’50”SE e distância de 50,175 metros, confrontando com a área “A” (M.119.457), até encontrar o ponto 2A; daí deflete à direita e segue com o rumo de 11°48’45”SW e distância de 20,18 metros, confrontando com pare do lote 1 (M.109.019) e lote 6 (M.109.024), até encontrar o ponto 3, ponto este inicial desta descrição”.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Art. 4º A permissão de uso de que trata esta </w:t>
      </w:r>
      <w:r>
        <w:rPr>
          <w:rFonts w:ascii="Calibri" w:hAnsi="Calibri" w:cs="Calibri"/>
          <w:sz w:val="24"/>
          <w:szCs w:val="22"/>
        </w:rPr>
        <w:t>l</w:t>
      </w:r>
      <w:r w:rsidRPr="00F27F14">
        <w:rPr>
          <w:rFonts w:ascii="Calibri" w:hAnsi="Calibri" w:cs="Calibri"/>
          <w:sz w:val="24"/>
          <w:szCs w:val="22"/>
        </w:rPr>
        <w:t>ei será outorgada a título precário e gratuito, contado da data de assinatura do respectivo termo, respondendo a permissionária pelos tributos incidentes sobre o imóvel.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Parágrafo único. Na ocasião da entrega e da devolução da área e da construção que nela se encontra deverá ser lavrado auto de vistoria pelo </w:t>
      </w:r>
      <w:proofErr w:type="spellStart"/>
      <w:r w:rsidRPr="00F27F14">
        <w:rPr>
          <w:rFonts w:ascii="Calibri" w:hAnsi="Calibri" w:cs="Calibri"/>
          <w:sz w:val="24"/>
          <w:szCs w:val="22"/>
        </w:rPr>
        <w:t>permitente</w:t>
      </w:r>
      <w:proofErr w:type="spellEnd"/>
      <w:r w:rsidRPr="00F27F14">
        <w:rPr>
          <w:rFonts w:ascii="Calibri" w:hAnsi="Calibri" w:cs="Calibri"/>
          <w:sz w:val="24"/>
          <w:szCs w:val="22"/>
        </w:rPr>
        <w:t>.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>Art. 5º A permissionária se compromete a iniciar as obras de expansão da empresa dentro do</w:t>
      </w:r>
      <w:r>
        <w:rPr>
          <w:rFonts w:ascii="Calibri" w:hAnsi="Calibri" w:cs="Calibri"/>
          <w:sz w:val="24"/>
          <w:szCs w:val="22"/>
        </w:rPr>
        <w:t xml:space="preserve"> prazo de 1 (um) ano e a conclui</w:t>
      </w:r>
      <w:r w:rsidRPr="00F27F14">
        <w:rPr>
          <w:rFonts w:ascii="Calibri" w:hAnsi="Calibri" w:cs="Calibri"/>
          <w:sz w:val="24"/>
          <w:szCs w:val="22"/>
        </w:rPr>
        <w:t>-la em 5 (cinco) anos, contados da data do respectivo termo de permissão de uso.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>Art. 6º Constituem motivo para a reversão do imóvel:</w:t>
      </w: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27F14">
        <w:rPr>
          <w:rFonts w:ascii="Calibri" w:hAnsi="Calibri" w:cs="Calibri"/>
          <w:sz w:val="24"/>
          <w:szCs w:val="22"/>
        </w:rPr>
        <w:t>desviar</w:t>
      </w:r>
      <w:proofErr w:type="gramEnd"/>
      <w:r w:rsidRPr="00F27F14">
        <w:rPr>
          <w:rFonts w:ascii="Calibri" w:hAnsi="Calibri" w:cs="Calibri"/>
          <w:sz w:val="24"/>
          <w:szCs w:val="22"/>
        </w:rPr>
        <w:t xml:space="preserve"> a finalidade do imóvel;</w:t>
      </w: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27F14">
        <w:rPr>
          <w:rFonts w:ascii="Calibri" w:hAnsi="Calibri" w:cs="Calibri"/>
          <w:sz w:val="24"/>
          <w:szCs w:val="22"/>
        </w:rPr>
        <w:t>má</w:t>
      </w:r>
      <w:proofErr w:type="gramEnd"/>
      <w:r w:rsidRPr="00F27F14">
        <w:rPr>
          <w:rFonts w:ascii="Calibri" w:hAnsi="Calibri" w:cs="Calibri"/>
          <w:sz w:val="24"/>
          <w:szCs w:val="22"/>
        </w:rPr>
        <w:t xml:space="preserve"> conservação ou abandono do imóvel;</w:t>
      </w: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>III – dissolução da sociedade empresarial por qualquer motivo;</w:t>
      </w: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IV – </w:t>
      </w:r>
      <w:proofErr w:type="gramStart"/>
      <w:r w:rsidRPr="00F27F14">
        <w:rPr>
          <w:rFonts w:ascii="Calibri" w:hAnsi="Calibri" w:cs="Calibri"/>
          <w:sz w:val="24"/>
          <w:szCs w:val="22"/>
        </w:rPr>
        <w:t>transferir</w:t>
      </w:r>
      <w:proofErr w:type="gramEnd"/>
      <w:r w:rsidRPr="00F27F14">
        <w:rPr>
          <w:rFonts w:ascii="Calibri" w:hAnsi="Calibri" w:cs="Calibri"/>
          <w:sz w:val="24"/>
          <w:szCs w:val="22"/>
        </w:rPr>
        <w:t>, a qualquer título e a quem quer que seja, os direitos decorrentes desta permissão;</w:t>
      </w: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V – </w:t>
      </w:r>
      <w:proofErr w:type="gramStart"/>
      <w:r w:rsidRPr="00F27F14">
        <w:rPr>
          <w:rFonts w:ascii="Calibri" w:hAnsi="Calibri" w:cs="Calibri"/>
          <w:sz w:val="24"/>
          <w:szCs w:val="22"/>
        </w:rPr>
        <w:t>deixar</w:t>
      </w:r>
      <w:proofErr w:type="gramEnd"/>
      <w:r w:rsidRPr="00F27F14">
        <w:rPr>
          <w:rFonts w:ascii="Calibri" w:hAnsi="Calibri" w:cs="Calibri"/>
          <w:sz w:val="24"/>
          <w:szCs w:val="22"/>
        </w:rPr>
        <w:t xml:space="preserve"> de responder pelos tributos que incidam sobre o imóvel.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Art. 7º </w:t>
      </w:r>
      <w:r w:rsidRPr="00F27F14">
        <w:rPr>
          <w:rFonts w:ascii="Calibri" w:hAnsi="Calibri" w:cs="Calibri"/>
          <w:sz w:val="24"/>
          <w:szCs w:val="22"/>
        </w:rPr>
        <w:t>Cessada, por qualquer motivo</w:t>
      </w:r>
      <w:r>
        <w:rPr>
          <w:rFonts w:ascii="Calibri" w:hAnsi="Calibri" w:cs="Calibri"/>
          <w:sz w:val="24"/>
          <w:szCs w:val="22"/>
        </w:rPr>
        <w:t>, a permissão prevista no art.</w:t>
      </w:r>
      <w:r w:rsidRPr="00F27F14">
        <w:rPr>
          <w:rFonts w:ascii="Calibri" w:hAnsi="Calibri" w:cs="Calibri"/>
          <w:sz w:val="24"/>
          <w:szCs w:val="22"/>
        </w:rPr>
        <w:t xml:space="preserve"> 2º desta </w:t>
      </w:r>
      <w:r>
        <w:rPr>
          <w:rFonts w:ascii="Calibri" w:hAnsi="Calibri" w:cs="Calibri"/>
          <w:sz w:val="24"/>
          <w:szCs w:val="22"/>
        </w:rPr>
        <w:t>l</w:t>
      </w:r>
      <w:r w:rsidRPr="00F27F14">
        <w:rPr>
          <w:rFonts w:ascii="Calibri" w:hAnsi="Calibri" w:cs="Calibri"/>
          <w:sz w:val="24"/>
          <w:szCs w:val="22"/>
        </w:rPr>
        <w:t>ei, o imóvel, com todas as benfeitorias nele existentes, reverterá ao patrimônio municipal, independentemente de notificação ou interpelação, sem direito a indenização ou retenção.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7F14" w:rsidRP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Art. 8º As despesas com a execução desta </w:t>
      </w:r>
      <w:r>
        <w:rPr>
          <w:rFonts w:ascii="Calibri" w:hAnsi="Calibri" w:cs="Calibri"/>
          <w:sz w:val="24"/>
          <w:szCs w:val="22"/>
        </w:rPr>
        <w:t>l</w:t>
      </w:r>
      <w:r w:rsidRPr="00F27F14">
        <w:rPr>
          <w:rFonts w:ascii="Calibri" w:hAnsi="Calibri" w:cs="Calibri"/>
          <w:sz w:val="24"/>
          <w:szCs w:val="22"/>
        </w:rPr>
        <w:t xml:space="preserve">ei onerarão as dotações orçamentárias próprias, suplementadas se necessário. </w:t>
      </w:r>
    </w:p>
    <w:p w:rsidR="00F27F14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7F14">
        <w:rPr>
          <w:rFonts w:ascii="Calibri" w:hAnsi="Calibri" w:cs="Calibri"/>
          <w:sz w:val="24"/>
          <w:szCs w:val="22"/>
        </w:rPr>
        <w:t xml:space="preserve">Art. 9º Esta </w:t>
      </w:r>
      <w:r>
        <w:rPr>
          <w:rFonts w:ascii="Calibri" w:hAnsi="Calibri" w:cs="Calibri"/>
          <w:sz w:val="24"/>
          <w:szCs w:val="22"/>
        </w:rPr>
        <w:t>l</w:t>
      </w:r>
      <w:r w:rsidRPr="00F27F1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F27F14" w:rsidRPr="00646520" w:rsidRDefault="00F27F14" w:rsidP="00F27F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E77C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E77C5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D1C9D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1C9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1C9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C9D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2256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20B0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354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27F14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2018-09-25T21:40:00Z</dcterms:modified>
</cp:coreProperties>
</file>