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0C211B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C75C56">
        <w:rPr>
          <w:rFonts w:ascii="Tahoma" w:hAnsi="Tahoma" w:cs="Tahoma"/>
          <w:b/>
          <w:sz w:val="32"/>
          <w:szCs w:val="32"/>
          <w:u w:val="single"/>
        </w:rPr>
        <w:t>229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C75C56">
        <w:rPr>
          <w:rFonts w:ascii="Tahoma" w:hAnsi="Tahoma" w:cs="Tahoma"/>
          <w:b/>
          <w:sz w:val="32"/>
          <w:szCs w:val="32"/>
          <w:u w:val="single"/>
        </w:rPr>
        <w:t>240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0C211B" w:rsidRPr="001A7E48" w:rsidRDefault="000C211B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C75C56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C75C56">
        <w:rPr>
          <w:rFonts w:ascii="Calibri" w:hAnsi="Calibri" w:cs="Calibri"/>
          <w:sz w:val="22"/>
          <w:szCs w:val="22"/>
        </w:rPr>
        <w:t>Dispõe sobre a abertura de crédito adicional suplementar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C75C56" w:rsidRPr="00F26CD5" w:rsidRDefault="00C75C56" w:rsidP="00C75C5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bookmarkStart w:id="0" w:name="_GoBack"/>
      <w:r w:rsidRPr="00F26CD5">
        <w:rPr>
          <w:rFonts w:ascii="Calibri" w:hAnsi="Calibri" w:cs="Calibri"/>
          <w:sz w:val="24"/>
          <w:szCs w:val="22"/>
        </w:rPr>
        <w:tab/>
      </w:r>
      <w:r w:rsidRPr="00F26CD5">
        <w:rPr>
          <w:rFonts w:ascii="Calibri" w:hAnsi="Calibri" w:cs="Calibri"/>
          <w:sz w:val="24"/>
          <w:szCs w:val="22"/>
        </w:rPr>
        <w:tab/>
        <w:t>Art. 1º Fica o Poder Executivo autorizado a abrir um crédito adicional suplementar, até o limite de R$ 500.545,98 (quinhentos mil, quinhentos e quarenta e cinco reais e noventa e oito centavos), para atender às despesas da desapropriação total dos imóveis (I) lote 10 – quadra 34 – matrícula nº 139.391 do 1º CRI de Araraquara; (II) lote 11 – quadra 34 – matrícula nº 139.389 do 1º CRI de Araraquara</w:t>
      </w:r>
      <w:r>
        <w:rPr>
          <w:rFonts w:ascii="Calibri" w:hAnsi="Calibri" w:cs="Calibri"/>
          <w:sz w:val="24"/>
          <w:szCs w:val="22"/>
        </w:rPr>
        <w:t>;</w:t>
      </w:r>
      <w:r w:rsidRPr="00F26CD5">
        <w:rPr>
          <w:rFonts w:ascii="Calibri" w:hAnsi="Calibri" w:cs="Calibri"/>
          <w:sz w:val="24"/>
          <w:szCs w:val="22"/>
        </w:rPr>
        <w:t xml:space="preserve"> e (III) lote 12 – quadra 34 – matrícula nº 139.390 do 1º CRI de Araraquara, localizados na Rua Tenente Joaquim Nunes Cabral, necessários para instalação de equipamento comunitário do Programa Estratégia Saúde da Família – ESP, conforme demonstrativo abaixo: </w:t>
      </w:r>
    </w:p>
    <w:p w:rsidR="00C75C56" w:rsidRPr="00F26CD5" w:rsidRDefault="00C75C56" w:rsidP="00C75C5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268"/>
      </w:tblGrid>
      <w:tr w:rsidR="00C75C56" w:rsidRPr="00C75C56" w:rsidTr="00AA347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C75C56" w:rsidRDefault="00C75C56" w:rsidP="00AA347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75C56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C75C56" w:rsidRDefault="00C75C56" w:rsidP="00AA347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75C56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C75C56" w:rsidRPr="00C75C56" w:rsidTr="00AA347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C75C56" w:rsidRDefault="00C75C56" w:rsidP="00AA347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75C56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C75C56" w:rsidRDefault="00C75C56" w:rsidP="00AA347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75C56">
              <w:rPr>
                <w:rFonts w:ascii="Calibri" w:hAnsi="Calibri"/>
                <w:bCs/>
                <w:sz w:val="24"/>
                <w:szCs w:val="24"/>
              </w:rPr>
              <w:t xml:space="preserve">SECRETARIA MUNICIPAL DE OBRAS E SERVIÇOS PÚBLICOS </w:t>
            </w:r>
          </w:p>
        </w:tc>
      </w:tr>
      <w:tr w:rsidR="00C75C56" w:rsidRPr="00C75C56" w:rsidTr="00AA3478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C75C56" w:rsidRDefault="00C75C56" w:rsidP="00AA347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75C56">
              <w:rPr>
                <w:rFonts w:ascii="Calibri" w:hAnsi="Calibri"/>
                <w:bCs/>
                <w:sz w:val="24"/>
                <w:szCs w:val="24"/>
              </w:rPr>
              <w:t>02.08.01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C75C56" w:rsidRDefault="00C75C56" w:rsidP="00AA347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75C56">
              <w:rPr>
                <w:rFonts w:ascii="Calibri" w:hAnsi="Calibri"/>
                <w:bCs/>
                <w:sz w:val="24"/>
                <w:szCs w:val="24"/>
              </w:rPr>
              <w:t>COORDENADORIA EXECUTIVA DE OBRAS PÚBLICAS</w:t>
            </w:r>
          </w:p>
        </w:tc>
      </w:tr>
      <w:tr w:rsidR="00C75C56" w:rsidRPr="00C75C56" w:rsidTr="00AA3478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C75C56" w:rsidRDefault="00C75C56" w:rsidP="00AA347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C75C56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75C56" w:rsidRPr="00C75C56" w:rsidTr="00AA3478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C75C56" w:rsidRDefault="00C75C56" w:rsidP="00AA347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5C56">
              <w:rPr>
                <w:rFonts w:ascii="Calibri" w:hAnsi="Calibri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C75C56" w:rsidRDefault="00C75C56" w:rsidP="00AA347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5C56">
              <w:rPr>
                <w:rFonts w:ascii="Calibri" w:hAnsi="Calibri"/>
                <w:sz w:val="24"/>
                <w:szCs w:val="24"/>
              </w:rPr>
              <w:t>Transporte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C75C56" w:rsidRDefault="00C75C56" w:rsidP="00AA347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C75C56" w:rsidRDefault="00C75C56" w:rsidP="00AA347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75C56" w:rsidRPr="00C75C56" w:rsidTr="00AA347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C75C56" w:rsidRDefault="00C75C56" w:rsidP="00AA347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5C56">
              <w:rPr>
                <w:rFonts w:ascii="Calibri" w:hAnsi="Calibri"/>
                <w:sz w:val="24"/>
                <w:szCs w:val="24"/>
              </w:rPr>
              <w:t>26.782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C75C56" w:rsidRDefault="00C75C56" w:rsidP="00AA347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5C56">
              <w:rPr>
                <w:rFonts w:ascii="Calibri" w:hAnsi="Calibri"/>
                <w:sz w:val="24"/>
                <w:szCs w:val="24"/>
              </w:rPr>
              <w:t>Transporte Rodoviário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C75C56" w:rsidRDefault="00C75C56" w:rsidP="00AA347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C75C56" w:rsidRDefault="00C75C56" w:rsidP="00AA347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75C56" w:rsidRPr="00C75C56" w:rsidTr="00AA3478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C75C56" w:rsidRDefault="00C75C56" w:rsidP="00AA347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5C56">
              <w:rPr>
                <w:rFonts w:ascii="Calibri" w:hAnsi="Calibri"/>
                <w:sz w:val="24"/>
                <w:szCs w:val="24"/>
              </w:rPr>
              <w:t>26.782.065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C75C56" w:rsidRDefault="00C75C56" w:rsidP="00AA347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5C56">
              <w:rPr>
                <w:rFonts w:ascii="Calibri" w:hAnsi="Calibri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C75C56" w:rsidRDefault="00C75C56" w:rsidP="00AA347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C75C56" w:rsidRDefault="00C75C56" w:rsidP="00AA347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75C56" w:rsidRPr="00C75C56" w:rsidTr="00AA347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C75C56" w:rsidRDefault="00C75C56" w:rsidP="00AA347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5C56">
              <w:rPr>
                <w:rFonts w:ascii="Calibri" w:hAnsi="Calibri"/>
                <w:sz w:val="24"/>
                <w:szCs w:val="24"/>
              </w:rPr>
              <w:t>26.782.065.1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C75C56" w:rsidRDefault="00C75C56" w:rsidP="00AA347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5C56">
              <w:rPr>
                <w:rFonts w:ascii="Calibri" w:hAnsi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C75C56" w:rsidRDefault="00C75C56" w:rsidP="00AA347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C75C56" w:rsidRDefault="00C75C56" w:rsidP="00AA3478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C75C56" w:rsidRPr="00C75C56" w:rsidTr="00AA347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C75C56" w:rsidRDefault="00C75C56" w:rsidP="00AA347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5C56">
              <w:rPr>
                <w:rFonts w:ascii="Calibri" w:hAnsi="Calibri"/>
                <w:sz w:val="24"/>
                <w:szCs w:val="24"/>
              </w:rPr>
              <w:t>26.782.065.1.073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C75C56" w:rsidRDefault="00C75C56" w:rsidP="00AA347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5C56">
              <w:rPr>
                <w:rFonts w:ascii="Calibri" w:hAnsi="Calibri"/>
                <w:sz w:val="24"/>
                <w:szCs w:val="24"/>
              </w:rPr>
              <w:t>Desapropriação de áreas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C75C56" w:rsidRDefault="00C75C56" w:rsidP="00AA347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75C56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C75C56" w:rsidRDefault="00C75C56" w:rsidP="00AA347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75C56">
              <w:rPr>
                <w:rFonts w:ascii="Calibri" w:hAnsi="Calibri"/>
                <w:sz w:val="24"/>
                <w:szCs w:val="24"/>
              </w:rPr>
              <w:t>500.545,98</w:t>
            </w:r>
          </w:p>
        </w:tc>
      </w:tr>
      <w:tr w:rsidR="00C75C56" w:rsidRPr="00C75C56" w:rsidTr="00AA3478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C75C56" w:rsidRDefault="00C75C56" w:rsidP="00AA347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C75C56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C75C56" w:rsidRPr="00C75C56" w:rsidTr="00AA347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C75C56" w:rsidRDefault="00C75C56" w:rsidP="00AA347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5C56">
              <w:rPr>
                <w:rFonts w:ascii="Calibri" w:hAnsi="Calibri"/>
                <w:sz w:val="24"/>
                <w:szCs w:val="24"/>
              </w:rPr>
              <w:t>4.4.90.61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C75C56" w:rsidRDefault="00C75C56" w:rsidP="00AA347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5C56">
              <w:rPr>
                <w:rFonts w:ascii="Calibri" w:hAnsi="Calibri"/>
                <w:sz w:val="24"/>
                <w:szCs w:val="24"/>
              </w:rPr>
              <w:t>Aquisição de Imóveis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C75C56" w:rsidRDefault="00C75C56" w:rsidP="00AA347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75C56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C75C56" w:rsidRDefault="00C75C56" w:rsidP="00AA347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75C56">
              <w:rPr>
                <w:rFonts w:ascii="Calibri" w:hAnsi="Calibri"/>
                <w:sz w:val="24"/>
                <w:szCs w:val="24"/>
              </w:rPr>
              <w:t>500.545,98</w:t>
            </w:r>
          </w:p>
        </w:tc>
      </w:tr>
      <w:tr w:rsidR="00C75C56" w:rsidRPr="00C75C56" w:rsidTr="00AA347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C75C56" w:rsidRDefault="00C75C56" w:rsidP="00AA347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5C56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C75C56" w:rsidRDefault="00C75C56" w:rsidP="00AA347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75C56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C75C56" w:rsidRPr="00F26CD5" w:rsidRDefault="00C75C56" w:rsidP="00C75C5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75C56" w:rsidRPr="00F26CD5" w:rsidRDefault="00C75C56" w:rsidP="00C75C5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F26CD5">
        <w:rPr>
          <w:rFonts w:ascii="Calibri" w:hAnsi="Calibri" w:cs="Calibri"/>
          <w:sz w:val="24"/>
          <w:szCs w:val="22"/>
        </w:rPr>
        <w:tab/>
      </w:r>
      <w:r w:rsidRPr="00F26CD5">
        <w:rPr>
          <w:rFonts w:ascii="Calibri" w:hAnsi="Calibri" w:cs="Calibri"/>
          <w:sz w:val="24"/>
          <w:szCs w:val="22"/>
        </w:rPr>
        <w:tab/>
        <w:t>Art. 2º O crédito autorizado no art. 1º será coberto com recursos orçamentários, provenientes de anulação parcial da dotação abaixo e especificada:</w:t>
      </w:r>
    </w:p>
    <w:p w:rsidR="00C75C56" w:rsidRPr="00F26CD5" w:rsidRDefault="00C75C56" w:rsidP="00C75C5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268"/>
      </w:tblGrid>
      <w:tr w:rsidR="00C75C56" w:rsidRPr="00F26CD5" w:rsidTr="00AA347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F26CD5" w:rsidRDefault="00C75C56" w:rsidP="00AA347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26CD5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F26CD5" w:rsidRDefault="00C75C56" w:rsidP="00AA347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26CD5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C75C56" w:rsidRPr="00F26CD5" w:rsidTr="00AA3478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F26CD5" w:rsidRDefault="00C75C56" w:rsidP="00AA347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26CD5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F26CD5" w:rsidRDefault="00C75C56" w:rsidP="00AA347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26CD5">
              <w:rPr>
                <w:rFonts w:ascii="Calibri" w:hAnsi="Calibri"/>
                <w:bCs/>
                <w:sz w:val="24"/>
                <w:szCs w:val="24"/>
              </w:rPr>
              <w:t xml:space="preserve">SECRETARIA MUNICIPAL DE OBRAS E SERVIÇOS PÚBLICOS </w:t>
            </w:r>
          </w:p>
        </w:tc>
      </w:tr>
      <w:tr w:rsidR="00C75C56" w:rsidRPr="00F26CD5" w:rsidTr="00AA3478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F26CD5" w:rsidRDefault="00C75C56" w:rsidP="00AA347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26CD5">
              <w:rPr>
                <w:rFonts w:ascii="Calibri" w:hAnsi="Calibri"/>
                <w:bCs/>
                <w:sz w:val="24"/>
                <w:szCs w:val="24"/>
              </w:rPr>
              <w:t>02.08.02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F26CD5" w:rsidRDefault="00C75C56" w:rsidP="00AA347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26CD5">
              <w:rPr>
                <w:rFonts w:ascii="Calibri" w:hAnsi="Calibri"/>
                <w:bCs/>
                <w:sz w:val="24"/>
                <w:szCs w:val="24"/>
              </w:rPr>
              <w:t>COORDENADORIA EXECUTIVA DE SERVIÇOS PÚBLICOS</w:t>
            </w:r>
          </w:p>
        </w:tc>
      </w:tr>
      <w:tr w:rsidR="00C75C56" w:rsidRPr="00F26CD5" w:rsidTr="00AA3478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F26CD5" w:rsidRDefault="00C75C56" w:rsidP="00AA347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F26CD5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75C56" w:rsidRPr="00F26CD5" w:rsidTr="00AA3478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F26CD5" w:rsidRDefault="00C75C56" w:rsidP="00AA347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6CD5">
              <w:rPr>
                <w:rFonts w:ascii="Calibri" w:hAnsi="Calibri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F26CD5" w:rsidRDefault="00C75C56" w:rsidP="00AA347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6CD5">
              <w:rPr>
                <w:rFonts w:ascii="Calibri" w:hAnsi="Calibri"/>
                <w:sz w:val="24"/>
                <w:szCs w:val="24"/>
              </w:rPr>
              <w:t>Urbanismo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F26CD5" w:rsidRDefault="00C75C56" w:rsidP="00AA347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F26CD5" w:rsidRDefault="00C75C56" w:rsidP="00AA347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75C56" w:rsidRPr="00F26CD5" w:rsidTr="00AA347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F26CD5" w:rsidRDefault="00C75C56" w:rsidP="00AA347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6CD5">
              <w:rPr>
                <w:rFonts w:ascii="Calibri" w:hAnsi="Calibri"/>
                <w:sz w:val="24"/>
                <w:szCs w:val="24"/>
              </w:rPr>
              <w:t>15.452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F26CD5" w:rsidRDefault="00C75C56" w:rsidP="00AA347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6CD5">
              <w:rPr>
                <w:rFonts w:ascii="Calibri" w:hAnsi="Calibri"/>
                <w:sz w:val="24"/>
                <w:szCs w:val="24"/>
              </w:rPr>
              <w:t>Serviços Urbanos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F26CD5" w:rsidRDefault="00C75C56" w:rsidP="00AA347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F26CD5" w:rsidRDefault="00C75C56" w:rsidP="00AA347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75C56" w:rsidRPr="00F26CD5" w:rsidTr="00AA3478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F26CD5" w:rsidRDefault="00C75C56" w:rsidP="00AA347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6CD5">
              <w:rPr>
                <w:rFonts w:ascii="Calibri" w:hAnsi="Calibri"/>
                <w:sz w:val="24"/>
                <w:szCs w:val="24"/>
              </w:rPr>
              <w:t>15.452.072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F26CD5" w:rsidRDefault="00C75C56" w:rsidP="00AA347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6CD5">
              <w:rPr>
                <w:rFonts w:ascii="Calibri" w:hAnsi="Calibri"/>
                <w:sz w:val="24"/>
                <w:szCs w:val="24"/>
              </w:rPr>
              <w:t>Limpeza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F26CD5" w:rsidRDefault="00C75C56" w:rsidP="00AA347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F26CD5" w:rsidRDefault="00C75C56" w:rsidP="00AA347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75C56" w:rsidRPr="00F26CD5" w:rsidTr="00AA347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F26CD5" w:rsidRDefault="00C75C56" w:rsidP="00AA347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6CD5">
              <w:rPr>
                <w:rFonts w:ascii="Calibri" w:hAnsi="Calibri"/>
                <w:sz w:val="24"/>
                <w:szCs w:val="24"/>
              </w:rPr>
              <w:t>15.452.072.2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F26CD5" w:rsidRDefault="00C75C56" w:rsidP="00AA347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6CD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F26CD5" w:rsidRDefault="00C75C56" w:rsidP="00AA347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F26CD5" w:rsidRDefault="00C75C56" w:rsidP="00AA3478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C75C56" w:rsidRPr="00F26CD5" w:rsidTr="00AA347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F26CD5" w:rsidRDefault="00C75C56" w:rsidP="00AA347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6CD5">
              <w:rPr>
                <w:rFonts w:ascii="Calibri" w:hAnsi="Calibri"/>
                <w:sz w:val="24"/>
                <w:szCs w:val="24"/>
              </w:rPr>
              <w:t>15.452.072.2.017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F26CD5" w:rsidRDefault="00C75C56" w:rsidP="00AA347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6CD5">
              <w:rPr>
                <w:rFonts w:ascii="Calibri" w:hAnsi="Calibri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F26CD5" w:rsidRDefault="00C75C56" w:rsidP="00AA347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6CD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F26CD5" w:rsidRDefault="00C75C56" w:rsidP="00AA347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26CD5">
              <w:rPr>
                <w:rFonts w:ascii="Calibri" w:hAnsi="Calibri"/>
                <w:sz w:val="24"/>
                <w:szCs w:val="24"/>
              </w:rPr>
              <w:t>500.545,98</w:t>
            </w:r>
          </w:p>
        </w:tc>
      </w:tr>
      <w:tr w:rsidR="00C75C56" w:rsidRPr="00F26CD5" w:rsidTr="00AA3478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F26CD5" w:rsidRDefault="00C75C56" w:rsidP="00AA347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F26CD5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C75C56" w:rsidRPr="00F26CD5" w:rsidTr="00AA347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F26CD5" w:rsidRDefault="00C75C56" w:rsidP="00AA347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6CD5">
              <w:rPr>
                <w:rFonts w:ascii="Calibri" w:hAnsi="Calibri"/>
                <w:sz w:val="24"/>
                <w:szCs w:val="24"/>
              </w:rPr>
              <w:lastRenderedPageBreak/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F26CD5" w:rsidRDefault="00C75C56" w:rsidP="00AA347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6CD5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F26CD5" w:rsidRDefault="00C75C56" w:rsidP="00AA347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6CD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F26CD5" w:rsidRDefault="00C75C56" w:rsidP="00AA347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26CD5">
              <w:rPr>
                <w:rFonts w:ascii="Calibri" w:hAnsi="Calibri"/>
                <w:sz w:val="24"/>
                <w:szCs w:val="24"/>
              </w:rPr>
              <w:t>500.545,98</w:t>
            </w:r>
          </w:p>
        </w:tc>
      </w:tr>
      <w:tr w:rsidR="00C75C56" w:rsidRPr="00F26CD5" w:rsidTr="00AA347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F26CD5" w:rsidRDefault="00C75C56" w:rsidP="00AA347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6CD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56" w:rsidRPr="00F26CD5" w:rsidRDefault="00C75C56" w:rsidP="00AA347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6CD5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C75C56" w:rsidRPr="00F26CD5" w:rsidRDefault="00C75C56" w:rsidP="00C75C5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75C56" w:rsidRPr="00F26CD5" w:rsidRDefault="00C75C56" w:rsidP="00C75C5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F26CD5">
        <w:rPr>
          <w:rFonts w:ascii="Calibri" w:hAnsi="Calibri" w:cs="Calibri"/>
          <w:sz w:val="24"/>
          <w:szCs w:val="22"/>
        </w:rPr>
        <w:tab/>
      </w:r>
      <w:r w:rsidRPr="00F26CD5">
        <w:rPr>
          <w:rFonts w:ascii="Calibri" w:hAnsi="Calibri" w:cs="Calibri"/>
          <w:sz w:val="24"/>
          <w:szCs w:val="22"/>
        </w:rPr>
        <w:tab/>
        <w:t>Art. 3º Fica incluso o presente crédito adicional suplementar na Lei nº 9.138, de 29 de novembro de 2017 (Plano Plurianual - PPA), na Lei nº 9.008, de 22 de junho de 2017 (Lei de Diretrizes Orçamentárias - LDO), e na Lei nº 9.145, de 06 de dezembro de 2017 (Lei Orçamentária Anual - LOA).</w:t>
      </w:r>
    </w:p>
    <w:p w:rsidR="00C75C56" w:rsidRPr="00F26CD5" w:rsidRDefault="00C75C56" w:rsidP="00C75C5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75C56" w:rsidRPr="00F26CD5" w:rsidRDefault="00C75C56" w:rsidP="00C75C5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F26CD5">
        <w:rPr>
          <w:rFonts w:ascii="Calibri" w:hAnsi="Calibri" w:cs="Calibri"/>
          <w:sz w:val="24"/>
          <w:szCs w:val="22"/>
        </w:rPr>
        <w:tab/>
      </w:r>
      <w:r w:rsidRPr="00F26CD5">
        <w:rPr>
          <w:rFonts w:ascii="Calibri" w:hAnsi="Calibri" w:cs="Calibri"/>
          <w:sz w:val="24"/>
          <w:szCs w:val="22"/>
        </w:rPr>
        <w:tab/>
        <w:t>Art. 4º Esta lei entra em vigor na data de sua publicação.</w:t>
      </w:r>
    </w:p>
    <w:p w:rsidR="00C75C56" w:rsidRPr="00F26CD5" w:rsidRDefault="00C75C56" w:rsidP="00C75C5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75C56" w:rsidRPr="00F26CD5" w:rsidRDefault="00C75C56" w:rsidP="00C75C56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F26CD5">
        <w:rPr>
          <w:rFonts w:ascii="Calibri" w:hAnsi="Calibri" w:cs="Calibri"/>
          <w:sz w:val="24"/>
          <w:szCs w:val="22"/>
        </w:rPr>
        <w:t>Art. 5º Revoga-se a Lei nº 9.352, de 29 de agosto de 2018.</w:t>
      </w:r>
    </w:p>
    <w:bookmarkEnd w:id="0"/>
    <w:p w:rsidR="006D45F8" w:rsidRPr="00646520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54750">
        <w:rPr>
          <w:rFonts w:ascii="Calibri" w:hAnsi="Calibri" w:cs="Calibri"/>
          <w:sz w:val="24"/>
          <w:szCs w:val="24"/>
        </w:rPr>
        <w:t>12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854750">
        <w:rPr>
          <w:rFonts w:ascii="Calibri" w:hAnsi="Calibri" w:cs="Calibri"/>
          <w:sz w:val="24"/>
          <w:szCs w:val="24"/>
        </w:rPr>
        <w:t>doze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4D560E">
        <w:rPr>
          <w:rFonts w:ascii="Calibri" w:hAnsi="Calibri" w:cs="Calibri"/>
          <w:sz w:val="24"/>
          <w:szCs w:val="24"/>
        </w:rPr>
        <w:t>setembr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0C211B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C211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C211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11B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5C56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384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135</cp:revision>
  <cp:lastPrinted>2018-06-26T22:41:00Z</cp:lastPrinted>
  <dcterms:created xsi:type="dcterms:W3CDTF">2016-08-16T19:55:00Z</dcterms:created>
  <dcterms:modified xsi:type="dcterms:W3CDTF">2018-09-11T15:02:00Z</dcterms:modified>
</cp:coreProperties>
</file>