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8C0533">
        <w:rPr>
          <w:rFonts w:ascii="Arial" w:hAnsi="Arial" w:cs="Arial"/>
          <w:sz w:val="24"/>
          <w:szCs w:val="24"/>
        </w:rPr>
        <w:t>11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C0533">
        <w:rPr>
          <w:rFonts w:ascii="Arial" w:hAnsi="Arial" w:cs="Arial"/>
          <w:sz w:val="24"/>
          <w:szCs w:val="24"/>
        </w:rPr>
        <w:t>setembr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8C0533">
        <w:rPr>
          <w:rFonts w:ascii="Arial" w:hAnsi="Arial" w:cs="Arial"/>
          <w:sz w:val="24"/>
          <w:szCs w:val="24"/>
        </w:rPr>
        <w:t>237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C0533">
        <w:rPr>
          <w:b/>
          <w:bCs/>
          <w:sz w:val="32"/>
          <w:szCs w:val="32"/>
        </w:rPr>
        <w:t>237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8C0533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8C0533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C0533" w:rsidRPr="008C0533" w:rsidRDefault="008C0533" w:rsidP="008C053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C0533">
        <w:rPr>
          <w:rFonts w:ascii="Arial" w:hAnsi="Arial" w:cs="Arial"/>
          <w:sz w:val="24"/>
          <w:szCs w:val="24"/>
        </w:rPr>
        <w:tab/>
      </w:r>
      <w:r w:rsidRPr="008C0533">
        <w:rPr>
          <w:rFonts w:ascii="Arial" w:hAnsi="Arial" w:cs="Arial"/>
          <w:sz w:val="24"/>
          <w:szCs w:val="24"/>
        </w:rPr>
        <w:tab/>
        <w:t>Art. 1º Fica o Poder Executivo autorizado a abrir um crédito adicional suplementar, até o limite de R$ 6.320.000,00 (seis milhões, trezentos e vinte mil reais), para atender despesas com o transporte regular de alunos da zona rural e urbana, devido prorrogação e aditamento contratual, conforme demonstrativo abaixo:</w:t>
      </w:r>
    </w:p>
    <w:p w:rsidR="008C0533" w:rsidRPr="008C0533" w:rsidRDefault="008C0533" w:rsidP="008C053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390"/>
        <w:gridCol w:w="572"/>
        <w:gridCol w:w="1559"/>
      </w:tblGrid>
      <w:tr w:rsidR="008C0533" w:rsidRPr="008C0533" w:rsidTr="00AF556B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8C0533" w:rsidRPr="008C0533" w:rsidTr="00AF556B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SECRETARIA MUNICIPAL DA EDUCAÇÃO</w:t>
            </w:r>
          </w:p>
        </w:tc>
      </w:tr>
      <w:tr w:rsidR="008C0533" w:rsidRPr="008C0533" w:rsidTr="00AF556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ENSINO FUNDAMENTAL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C0533" w:rsidRPr="008C0533" w:rsidTr="008C0533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12.361.0026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TRANSPORTE ESCOLAR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12.361.0026.2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12.361.0026.2.054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TRANSPORTE ESCOLAR TERCEIRIZADO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6.320.000,00</w:t>
            </w:r>
          </w:p>
        </w:tc>
      </w:tr>
      <w:tr w:rsidR="008C0533" w:rsidRPr="008C0533" w:rsidTr="00AF556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C0533" w:rsidRPr="008C0533" w:rsidTr="008C053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 xml:space="preserve">OUTROS SERVIÇOS DE TERCEIROS - PESSOA JURÍDICA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5.950.908,00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8C0533" w:rsidRPr="008C0533" w:rsidTr="008C053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 xml:space="preserve">OUTROS SERVIÇOS DE TERCEIROS - PESSOA JURÍDICA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369.092,00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5 – Transferências e Convênios Federais Vinculados</w:t>
            </w:r>
          </w:p>
        </w:tc>
      </w:tr>
    </w:tbl>
    <w:p w:rsidR="008C0533" w:rsidRPr="008C0533" w:rsidRDefault="008C0533" w:rsidP="008C053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C0533" w:rsidRPr="008C0533" w:rsidRDefault="008C0533" w:rsidP="008C053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C0533">
        <w:rPr>
          <w:rFonts w:ascii="Arial" w:hAnsi="Arial" w:cs="Arial"/>
          <w:sz w:val="24"/>
          <w:szCs w:val="24"/>
        </w:rPr>
        <w:tab/>
      </w:r>
      <w:r w:rsidRPr="008C0533">
        <w:rPr>
          <w:rFonts w:ascii="Arial" w:hAnsi="Arial" w:cs="Arial"/>
          <w:sz w:val="24"/>
          <w:szCs w:val="24"/>
        </w:rPr>
        <w:tab/>
        <w:t>Art. 2º O crédito adicional suplementar autorizado no art. 1º será coberto com recursos orçamentários, provenientes de anulações parciais das dotações abaixo especificadas:</w:t>
      </w:r>
    </w:p>
    <w:p w:rsidR="008C0533" w:rsidRPr="008C0533" w:rsidRDefault="008C0533" w:rsidP="008C053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390"/>
        <w:gridCol w:w="572"/>
        <w:gridCol w:w="1559"/>
      </w:tblGrid>
      <w:tr w:rsidR="008C0533" w:rsidRPr="008C0533" w:rsidTr="00AF556B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8C0533" w:rsidRPr="008C0533" w:rsidTr="00AF556B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02.06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8C0533" w:rsidRPr="008C0533" w:rsidTr="00AF556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lastRenderedPageBreak/>
              <w:t>02.06.02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COORDENADORIA EXECUTIVA DE ADMINISTRAÇÃO TRIBUTÁRIA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C0533" w:rsidRPr="008C0533" w:rsidTr="008C0533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04.127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ORDENAMENTO TERRITORIAL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04.127.0054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ORDENAMENTO TRIBUTÁRIO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04.127.0054.2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04.127.0054.2.017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</w:tr>
      <w:tr w:rsidR="008C0533" w:rsidRPr="008C0533" w:rsidTr="00AF556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C0533" w:rsidRPr="008C0533" w:rsidTr="008C053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8C0533" w:rsidRPr="008C0533" w:rsidTr="00AF556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C0533" w:rsidRPr="008C0533" w:rsidTr="00AF556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02.06.04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COORDENADORIA EXECUTIVA FINANCEIRA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C0533" w:rsidRPr="008C0533" w:rsidTr="008C0533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ADMINISTRAÇÃO FINANCEIRA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04.123.0054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MODERNIZAÇÃO DOS SERVIÇOS DE ADMINISTRAÇÃO FINANCEIRA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04.123.0054.2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04.123.0054.2.017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8C0533" w:rsidRPr="008C0533" w:rsidTr="00AF556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C0533" w:rsidRPr="008C0533" w:rsidTr="008C053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8C0533" w:rsidRPr="008C0533" w:rsidTr="00AF556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C0533" w:rsidRPr="008C0533" w:rsidTr="00AF556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02.06.05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C0533" w:rsidRPr="008C0533" w:rsidTr="008C0533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04.122.0056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MODERNIZAÇÃO DOS SERVIÇOS ADMINISTRATIVOS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04.122.0056.2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04.122.0056.2.134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APERFEIÇOAMENTO DO SERVIDOR PÚBLICO MUNICIPAL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320.000,00</w:t>
            </w:r>
          </w:p>
        </w:tc>
      </w:tr>
      <w:tr w:rsidR="008C0533" w:rsidRPr="008C0533" w:rsidTr="00AF556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C0533" w:rsidRPr="008C0533" w:rsidTr="008C053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8C0533" w:rsidRPr="008C0533" w:rsidTr="008C053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3.3.90.36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8C0533" w:rsidRPr="008C0533" w:rsidTr="008C053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200.000,00</w:t>
            </w:r>
          </w:p>
        </w:tc>
      </w:tr>
      <w:tr w:rsidR="008C0533" w:rsidRPr="008C0533" w:rsidTr="008C053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lastRenderedPageBreak/>
              <w:t>4.4.90.52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8C0533" w:rsidRPr="008C0533" w:rsidTr="00AF556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C0533" w:rsidRPr="008C0533" w:rsidTr="00AF556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02.06.07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C0533" w:rsidRPr="008C0533" w:rsidTr="008C0533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TRABALHO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11.334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FOMENTO AO TRABALHO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11.334.0050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DESENVOLVIMENTO EM RECURSOS HUMANOS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11.334.0050.2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11.334.0050.2.100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PORGRAMA DE INCENTIVO À INCLUSÃO SOCIAL - PIIS (LEI Nº 8.998/17)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150.000,00</w:t>
            </w:r>
          </w:p>
        </w:tc>
      </w:tr>
      <w:tr w:rsidR="008C0533" w:rsidRPr="008C0533" w:rsidTr="00AF556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C0533" w:rsidRPr="008C0533" w:rsidTr="008C053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3.3.90.48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OUTROS AUXÍLIOS FINANCEIROS À PESSOA FÍSICA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150.000,00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8C0533" w:rsidRPr="008C0533" w:rsidTr="00AF556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C0533" w:rsidRPr="008C0533" w:rsidTr="00AF556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02.06.08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COORDENADORIA EXECUTIVA DE TECNOLOGIA DA INFORMAÇÃO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C0533" w:rsidRPr="008C0533" w:rsidTr="008C0533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NORMATIZAÇÃO E FISCALIZAÇÃO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04.125.0053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04.125.0053.2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04.125.0053.2.122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MANUTENÇÃO DOS EQUIPAMENTOS DE INTERNET GRATUITA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300.000,00</w:t>
            </w:r>
          </w:p>
        </w:tc>
      </w:tr>
      <w:tr w:rsidR="008C0533" w:rsidRPr="008C0533" w:rsidTr="00AF556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C0533" w:rsidRPr="008C0533" w:rsidTr="008C053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300.000,00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8C0533" w:rsidRPr="008C0533" w:rsidTr="00AF556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C0533" w:rsidRPr="008C0533" w:rsidTr="00AF556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8C0533" w:rsidRPr="008C0533" w:rsidTr="008C0533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NORMATIZAÇÃO E FISCALIZAÇÃO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lastRenderedPageBreak/>
              <w:t>04.125.0053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04.125.0053.2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04.125.0053.2.123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MANUTENÇÃO DAS ATIVIDADES DE TELEFONIA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200.000,00</w:t>
            </w:r>
          </w:p>
        </w:tc>
      </w:tr>
      <w:tr w:rsidR="008C0533" w:rsidRPr="008C0533" w:rsidTr="00AF556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C0533" w:rsidRPr="008C0533" w:rsidTr="008C053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200.000,00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8C0533" w:rsidRPr="008C0533" w:rsidTr="00AF556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C0533" w:rsidRPr="008C0533" w:rsidTr="00AF556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8C0533" w:rsidRPr="008C0533" w:rsidTr="008C0533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NORMATIZAÇÃO E FISCALIZAÇÃO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04.125.0053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04.125.0053.2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04.125.0053.2.124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350.000,00</w:t>
            </w:r>
          </w:p>
        </w:tc>
      </w:tr>
      <w:tr w:rsidR="008C0533" w:rsidRPr="008C0533" w:rsidTr="00AF556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C0533" w:rsidRPr="008C0533" w:rsidTr="008C053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150.000,00</w:t>
            </w:r>
          </w:p>
        </w:tc>
      </w:tr>
      <w:tr w:rsidR="008C0533" w:rsidRPr="008C0533" w:rsidTr="008C053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200.000,00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8C0533" w:rsidRPr="008C0533" w:rsidTr="00AF556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C0533" w:rsidRPr="008C0533" w:rsidTr="00AF556B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8C0533" w:rsidRPr="008C0533" w:rsidTr="00AF556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02.08.02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C0533" w:rsidRPr="008C0533" w:rsidTr="008C0533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URBANISMO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15.452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SERVIÇOS URBANOS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15.452.0072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LIMPEZA URBANA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15.452.0072.2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15.452.0072.2.017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288.905,00</w:t>
            </w:r>
          </w:p>
        </w:tc>
      </w:tr>
      <w:tr w:rsidR="008C0533" w:rsidRPr="008C0533" w:rsidTr="00AF556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C0533" w:rsidRPr="008C0533" w:rsidTr="008C053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288.905,00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lastRenderedPageBreak/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8C0533" w:rsidRPr="008C0533" w:rsidTr="00AF556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C0533" w:rsidRPr="008C0533" w:rsidTr="00AF556B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02.10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SECRETARIA MUNICIPAL DA EDUCAÇÃO</w:t>
            </w:r>
          </w:p>
        </w:tc>
      </w:tr>
      <w:tr w:rsidR="008C0533" w:rsidRPr="008C0533" w:rsidTr="00AF556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02.10.01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EDUCAÇÃO INFANTIL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C0533" w:rsidRPr="008C0533" w:rsidTr="008C0533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12.365.0020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INFORMATIZAÇÃO ESCOLAR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12.365.0020.2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12.365.0020.2.048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INFORMATIZAÇÃO DA EDUCAÇÃO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54.695,00</w:t>
            </w:r>
          </w:p>
        </w:tc>
      </w:tr>
      <w:tr w:rsidR="008C0533" w:rsidRPr="008C0533" w:rsidTr="00AF556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C0533" w:rsidRPr="008C0533" w:rsidTr="008C053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54.695,00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8C0533" w:rsidRPr="008C0533" w:rsidTr="00AF556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C0533" w:rsidRPr="008C0533" w:rsidTr="008C0533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12.365.0067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12.365.0067.1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PROJETOS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12.365.0067.1.024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REFORMA E MELHORIAS EM PRÉDIOS ESCOLARES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1.400.000,00</w:t>
            </w:r>
          </w:p>
        </w:tc>
      </w:tr>
      <w:tr w:rsidR="008C0533" w:rsidRPr="008C0533" w:rsidTr="00AF556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C0533" w:rsidRPr="008C0533" w:rsidTr="008C053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1.400.000,00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  <w:tr w:rsidR="008C0533" w:rsidRPr="008C0533" w:rsidTr="00AF556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C0533" w:rsidRPr="008C0533" w:rsidTr="00AF556B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C0533" w:rsidRPr="008C0533" w:rsidTr="00AF556B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02.10.02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</w:rPr>
              <w:t>ENSINO FUNDAMENTAL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C0533" w:rsidRPr="008C0533" w:rsidTr="008C0533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12.361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12.361.0067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12.361.0067.1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PROJETOS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533" w:rsidRPr="008C0533" w:rsidTr="008C053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12.361.0067.1.023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CONSTRUÇÃO DE NOVOS PRÉDIOS ESCOLARES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3.106.400,00</w:t>
            </w:r>
          </w:p>
        </w:tc>
      </w:tr>
      <w:tr w:rsidR="008C0533" w:rsidRPr="008C0533" w:rsidTr="00AF556B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C0533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8C0533" w:rsidRPr="008C0533" w:rsidTr="008C053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 xml:space="preserve">OUTROS SERVIÇOS DE TERCEIROS -  PESSOA JURÍDICA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3.106.400,00</w:t>
            </w:r>
          </w:p>
        </w:tc>
      </w:tr>
      <w:tr w:rsidR="008C0533" w:rsidRPr="008C0533" w:rsidTr="00AF556B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3" w:rsidRPr="008C0533" w:rsidRDefault="008C0533" w:rsidP="008C053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533">
              <w:rPr>
                <w:rFonts w:ascii="Arial" w:hAnsi="Arial" w:cs="Arial"/>
                <w:sz w:val="24"/>
                <w:szCs w:val="24"/>
              </w:rPr>
              <w:t>1 – Tesouro</w:t>
            </w:r>
          </w:p>
        </w:tc>
      </w:tr>
    </w:tbl>
    <w:p w:rsidR="008C0533" w:rsidRPr="008C0533" w:rsidRDefault="008C0533" w:rsidP="008C053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C0533" w:rsidRPr="008C0533" w:rsidRDefault="008C0533" w:rsidP="008C053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C0533">
        <w:rPr>
          <w:rFonts w:ascii="Arial" w:hAnsi="Arial" w:cs="Arial"/>
          <w:sz w:val="24"/>
          <w:szCs w:val="24"/>
        </w:rPr>
        <w:tab/>
      </w:r>
      <w:r w:rsidRPr="008C0533">
        <w:rPr>
          <w:rFonts w:ascii="Arial" w:hAnsi="Arial" w:cs="Arial"/>
          <w:sz w:val="24"/>
          <w:szCs w:val="24"/>
        </w:rPr>
        <w:tab/>
        <w:t>Art. 3º Fica incluso o presente crédito adicional suplementar na Lei nº 9.138, de 29 de novembro de 2017 (Plano Plurianual - PPA), na Lei nº 9.008, de 22 de julho de 2017 (Lei de Diretrizes Orçamentárias - LDO), e na Lei nº 9.145, de 06 de dezembro de 2017 (Lei Orçamentária Anual - LOA).</w:t>
      </w:r>
    </w:p>
    <w:p w:rsidR="008C0533" w:rsidRPr="008C0533" w:rsidRDefault="008C0533" w:rsidP="008C053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C0533" w:rsidRPr="008C0533" w:rsidRDefault="008C0533" w:rsidP="008C053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C0533">
        <w:rPr>
          <w:rFonts w:ascii="Arial" w:hAnsi="Arial" w:cs="Arial"/>
          <w:sz w:val="24"/>
          <w:szCs w:val="24"/>
        </w:rPr>
        <w:tab/>
      </w:r>
      <w:r w:rsidRPr="008C0533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533">
          <w:rPr>
            <w:noProof/>
          </w:rPr>
          <w:t>3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C0533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819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2018-09-11T14:48:00Z</dcterms:modified>
</cp:coreProperties>
</file>