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D2AE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D2AED">
        <w:rPr>
          <w:rFonts w:ascii="Tahoma" w:hAnsi="Tahoma" w:cs="Tahoma"/>
          <w:b/>
          <w:sz w:val="32"/>
          <w:szCs w:val="32"/>
          <w:u w:val="single"/>
        </w:rPr>
        <w:t>190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01344">
        <w:rPr>
          <w:rFonts w:ascii="Tahoma" w:hAnsi="Tahoma" w:cs="Tahoma"/>
          <w:b/>
          <w:sz w:val="32"/>
          <w:szCs w:val="32"/>
          <w:u w:val="single"/>
        </w:rPr>
        <w:t>199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01344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D01344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D01344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D01344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D01344">
        <w:rPr>
          <w:rFonts w:ascii="Calibri" w:hAnsi="Calibri" w:cs="Calibri"/>
          <w:sz w:val="22"/>
          <w:szCs w:val="22"/>
        </w:rPr>
        <w:t>uplementar, e dá outras providências.</w:t>
      </w:r>
      <w:bookmarkEnd w:id="0"/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01344" w:rsidRPr="00D01344" w:rsidRDefault="00D01344" w:rsidP="00D013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1344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D01344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01344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01344">
        <w:rPr>
          <w:rFonts w:ascii="Calibri" w:hAnsi="Calibri" w:cs="Calibri"/>
          <w:sz w:val="24"/>
          <w:szCs w:val="22"/>
        </w:rPr>
        <w:t xml:space="preserve">uplementar, até o limite de R$ 97.760,10 (noventa e sete mil, setecentos e sessenta reais e dez centavos), para atender despesas com desembolso de recurso pelo Governo Federal, conforme demonstrativo abaixo: </w:t>
      </w:r>
    </w:p>
    <w:p w:rsidR="00D01344" w:rsidRDefault="00D01344" w:rsidP="00D013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D01344" w:rsidRPr="00D01344" w:rsidTr="00146A5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01344" w:rsidRPr="00D01344" w:rsidTr="00146A5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D01344" w:rsidRPr="00D01344" w:rsidTr="00146A5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D01344" w:rsidRPr="00D01344" w:rsidTr="00146A53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01344" w:rsidRPr="00D01344" w:rsidTr="00146A5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01344" w:rsidRPr="00D01344" w:rsidTr="00146A5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01344" w:rsidRPr="00D01344" w:rsidTr="00146A5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08.241.039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01344" w:rsidRPr="00D01344" w:rsidTr="00D0134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08.241.039.2. 077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Parceria com OSC-PS-Alta Complexidade – Pessoas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44" w:rsidRPr="00D01344" w:rsidRDefault="00D01344" w:rsidP="00D0134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01344" w:rsidRPr="00D01344" w:rsidRDefault="00D01344" w:rsidP="00146A5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97.760,10</w:t>
            </w:r>
          </w:p>
        </w:tc>
      </w:tr>
      <w:tr w:rsidR="00D01344" w:rsidRPr="00D01344" w:rsidTr="00146A53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01344" w:rsidRPr="00D01344" w:rsidTr="00146A5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97.760,10</w:t>
            </w:r>
          </w:p>
        </w:tc>
      </w:tr>
      <w:tr w:rsidR="00D01344" w:rsidRPr="00D01344" w:rsidTr="00146A5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D01344" w:rsidRDefault="00D01344" w:rsidP="00D013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01344" w:rsidRPr="00D01344" w:rsidRDefault="00D01344" w:rsidP="00D013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1344">
        <w:rPr>
          <w:rFonts w:ascii="Calibri" w:hAnsi="Calibri" w:cs="Calibri"/>
          <w:sz w:val="24"/>
          <w:szCs w:val="22"/>
        </w:rPr>
        <w:t xml:space="preserve">Art. 2º O </w:t>
      </w:r>
      <w:r>
        <w:rPr>
          <w:rFonts w:ascii="Calibri" w:hAnsi="Calibri" w:cs="Calibri"/>
          <w:sz w:val="24"/>
          <w:szCs w:val="22"/>
        </w:rPr>
        <w:t>c</w:t>
      </w:r>
      <w:r w:rsidRPr="00D01344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01344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01344">
        <w:rPr>
          <w:rFonts w:ascii="Calibri" w:hAnsi="Calibri" w:cs="Calibri"/>
          <w:sz w:val="24"/>
          <w:szCs w:val="22"/>
        </w:rPr>
        <w:t xml:space="preserve">uplementar autorizado pelo </w:t>
      </w:r>
      <w:r>
        <w:rPr>
          <w:rFonts w:ascii="Calibri" w:hAnsi="Calibri" w:cs="Calibri"/>
          <w:sz w:val="24"/>
          <w:szCs w:val="22"/>
        </w:rPr>
        <w:t>a</w:t>
      </w:r>
      <w:r w:rsidRPr="00D01344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D01344">
        <w:rPr>
          <w:rFonts w:ascii="Calibri" w:hAnsi="Calibri" w:cs="Calibri"/>
          <w:sz w:val="24"/>
          <w:szCs w:val="22"/>
        </w:rPr>
        <w:t>ei será coberto com recursos financeiros provenientes de anulação parcial da dotação abaixo e especificada:</w:t>
      </w:r>
    </w:p>
    <w:p w:rsidR="00D01344" w:rsidRDefault="00D01344" w:rsidP="00D013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D01344" w:rsidRPr="00D01344" w:rsidTr="00146A5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01344" w:rsidRPr="00D01344" w:rsidTr="00146A5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D01344" w:rsidRPr="00D01344" w:rsidTr="00146A5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D01344" w:rsidRPr="00D01344" w:rsidTr="00146A53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01344" w:rsidRPr="00D01344" w:rsidTr="00146A5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01344" w:rsidRPr="00D01344" w:rsidTr="00146A5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01344" w:rsidRPr="00D01344" w:rsidTr="00146A5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01344" w:rsidRPr="00D01344" w:rsidTr="00146A5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08.242.0039.2.073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Parceria com OSC-PSE-Média  Complexidade – Pessoa com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01344" w:rsidRPr="00D01344" w:rsidRDefault="00D01344" w:rsidP="00146A5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01344" w:rsidRPr="00D01344" w:rsidRDefault="00D01344" w:rsidP="00146A5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01344" w:rsidRPr="00D01344" w:rsidRDefault="00D01344" w:rsidP="00146A5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01344" w:rsidRPr="00D01344" w:rsidRDefault="00D01344" w:rsidP="00146A5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97.760,10</w:t>
            </w:r>
          </w:p>
        </w:tc>
      </w:tr>
      <w:tr w:rsidR="00D01344" w:rsidRPr="00D01344" w:rsidTr="00146A53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01344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01344" w:rsidRPr="00D01344" w:rsidTr="00146A5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97.760,10</w:t>
            </w:r>
          </w:p>
        </w:tc>
      </w:tr>
      <w:tr w:rsidR="00D01344" w:rsidRPr="00D01344" w:rsidTr="00146A5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4" w:rsidRPr="00D01344" w:rsidRDefault="00D01344" w:rsidP="00146A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01344">
              <w:rPr>
                <w:rFonts w:ascii="Calibri" w:hAnsi="Calibri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D01344" w:rsidRDefault="00D01344" w:rsidP="00D013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01344" w:rsidRPr="00D01344" w:rsidRDefault="00D01344" w:rsidP="00D013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D01344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D01344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D01344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D01344" w:rsidRDefault="00D01344" w:rsidP="00D013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01344" w:rsidP="00D013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4º Esta l</w:t>
      </w:r>
      <w:r w:rsidRPr="00D0134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01344" w:rsidRPr="00646520" w:rsidRDefault="00D01344" w:rsidP="00D013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A84B34">
        <w:rPr>
          <w:rFonts w:ascii="Calibri" w:hAnsi="Calibri" w:cs="Calibri"/>
          <w:sz w:val="24"/>
          <w:szCs w:val="24"/>
        </w:rPr>
        <w:t>1º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84B34">
        <w:rPr>
          <w:rFonts w:ascii="Calibri" w:hAnsi="Calibri" w:cs="Calibri"/>
          <w:sz w:val="24"/>
          <w:szCs w:val="24"/>
        </w:rPr>
        <w:t>primeiro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D01344" w:rsidRDefault="00083A6F" w:rsidP="00D01344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D2AE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D2AE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D2AE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0808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2AED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7619D"/>
    <w:rsid w:val="00384B23"/>
    <w:rsid w:val="00386462"/>
    <w:rsid w:val="00396014"/>
    <w:rsid w:val="00397C24"/>
    <w:rsid w:val="003A2288"/>
    <w:rsid w:val="003A3A7C"/>
    <w:rsid w:val="003A7B18"/>
    <w:rsid w:val="003C13D6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34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136</cp:revision>
  <cp:lastPrinted>2018-06-26T22:41:00Z</cp:lastPrinted>
  <dcterms:created xsi:type="dcterms:W3CDTF">2016-08-16T19:55:00Z</dcterms:created>
  <dcterms:modified xsi:type="dcterms:W3CDTF">2018-07-30T19:12:00Z</dcterms:modified>
</cp:coreProperties>
</file>