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292D27" w:rsidRPr="00064ECE" w:rsidTr="004D6249">
        <w:tc>
          <w:tcPr>
            <w:tcW w:w="2552" w:type="dxa"/>
          </w:tcPr>
          <w:p w:rsidR="00292D27" w:rsidRPr="00064ECE" w:rsidRDefault="00292D27" w:rsidP="00381E73">
            <w:pPr>
              <w:tabs>
                <w:tab w:val="left" w:pos="993"/>
              </w:tabs>
              <w:ind w:left="34"/>
              <w:jc w:val="center"/>
              <w:rPr>
                <w:sz w:val="32"/>
                <w:szCs w:val="32"/>
                <w:u w:val="words"/>
              </w:rPr>
            </w:pPr>
            <w:r w:rsidRPr="00064ECE">
              <w:rPr>
                <w:b/>
                <w:bCs/>
                <w:sz w:val="32"/>
                <w:szCs w:val="32"/>
              </w:rPr>
              <w:t>PARECER Nº</w:t>
            </w:r>
          </w:p>
        </w:tc>
        <w:tc>
          <w:tcPr>
            <w:tcW w:w="4111" w:type="dxa"/>
          </w:tcPr>
          <w:p w:rsidR="00292D27" w:rsidRPr="00064ECE" w:rsidRDefault="00292D27" w:rsidP="00381E73">
            <w:pPr>
              <w:tabs>
                <w:tab w:val="left" w:pos="993"/>
              </w:tabs>
              <w:ind w:left="34"/>
              <w:jc w:val="center"/>
              <w:rPr>
                <w:sz w:val="32"/>
                <w:szCs w:val="32"/>
                <w:u w:val="words"/>
              </w:rPr>
            </w:pPr>
          </w:p>
        </w:tc>
        <w:tc>
          <w:tcPr>
            <w:tcW w:w="1797" w:type="dxa"/>
          </w:tcPr>
          <w:p w:rsidR="00292D27" w:rsidRPr="00064ECE" w:rsidRDefault="00DD41DF" w:rsidP="00381E73">
            <w:pPr>
              <w:tabs>
                <w:tab w:val="left" w:pos="600"/>
                <w:tab w:val="left" w:pos="993"/>
              </w:tabs>
              <w:ind w:left="34"/>
              <w:jc w:val="center"/>
              <w:rPr>
                <w:sz w:val="32"/>
                <w:szCs w:val="32"/>
                <w:u w:val="words"/>
              </w:rPr>
            </w:pPr>
            <w:r>
              <w:rPr>
                <w:b/>
                <w:bCs/>
                <w:sz w:val="32"/>
                <w:szCs w:val="32"/>
              </w:rPr>
              <w:t>/</w:t>
            </w:r>
            <w:r w:rsidR="00F91C8F">
              <w:rPr>
                <w:b/>
                <w:bCs/>
                <w:sz w:val="32"/>
                <w:szCs w:val="32"/>
              </w:rPr>
              <w:t>20</w:t>
            </w:r>
            <w:r>
              <w:rPr>
                <w:b/>
                <w:bCs/>
                <w:sz w:val="32"/>
                <w:szCs w:val="32"/>
              </w:rPr>
              <w:t>18</w:t>
            </w:r>
          </w:p>
        </w:tc>
      </w:tr>
    </w:tbl>
    <w:p w:rsidR="00292D27" w:rsidRDefault="00292D27" w:rsidP="00381E73">
      <w:pPr>
        <w:tabs>
          <w:tab w:val="left" w:pos="993"/>
        </w:tabs>
        <w:ind w:left="34"/>
        <w:jc w:val="both"/>
        <w:rPr>
          <w:rFonts w:ascii="Arial" w:hAnsi="Arial" w:cs="Arial"/>
          <w:b/>
          <w:bCs/>
          <w:sz w:val="24"/>
          <w:szCs w:val="24"/>
        </w:rPr>
      </w:pPr>
    </w:p>
    <w:p w:rsidR="00292D27" w:rsidRPr="00381E73" w:rsidRDefault="00046A38" w:rsidP="00381E73">
      <w:pPr>
        <w:pStyle w:val="Ttulo1"/>
        <w:tabs>
          <w:tab w:val="left" w:pos="993"/>
        </w:tabs>
        <w:ind w:left="34" w:right="0"/>
        <w:rPr>
          <w:b w:val="0"/>
          <w:bCs w:val="0"/>
        </w:rPr>
      </w:pPr>
      <w:r>
        <w:rPr>
          <w:b w:val="0"/>
        </w:rPr>
        <w:t xml:space="preserve">Substitutivo </w:t>
      </w:r>
      <w:r w:rsidR="00690CAC">
        <w:rPr>
          <w:b w:val="0"/>
        </w:rPr>
        <w:t xml:space="preserve">ao Projeto de Lei nº </w:t>
      </w:r>
      <w:r>
        <w:rPr>
          <w:b w:val="0"/>
        </w:rPr>
        <w:t>204</w:t>
      </w:r>
      <w:r w:rsidR="00690CAC">
        <w:rPr>
          <w:b w:val="0"/>
        </w:rPr>
        <w:t>/2018</w:t>
      </w:r>
    </w:p>
    <w:p w:rsidR="00292D27" w:rsidRPr="00381E73" w:rsidRDefault="00292D27" w:rsidP="00381E73">
      <w:pPr>
        <w:tabs>
          <w:tab w:val="left" w:pos="993"/>
        </w:tabs>
        <w:ind w:left="34"/>
        <w:jc w:val="both"/>
        <w:rPr>
          <w:rFonts w:ascii="Arial" w:hAnsi="Arial" w:cs="Arial"/>
          <w:bCs/>
          <w:sz w:val="24"/>
          <w:szCs w:val="24"/>
        </w:rPr>
      </w:pPr>
    </w:p>
    <w:p w:rsidR="00292D27" w:rsidRPr="00381E73" w:rsidRDefault="00292D27" w:rsidP="00381E73">
      <w:pPr>
        <w:pStyle w:val="Ttulo1"/>
        <w:tabs>
          <w:tab w:val="left" w:pos="993"/>
        </w:tabs>
        <w:ind w:left="34" w:right="0"/>
        <w:rPr>
          <w:b w:val="0"/>
        </w:rPr>
      </w:pPr>
      <w:r w:rsidRPr="00381E73">
        <w:rPr>
          <w:b w:val="0"/>
        </w:rPr>
        <w:t>Processo nº</w:t>
      </w:r>
      <w:r w:rsidR="00046A38">
        <w:rPr>
          <w:b w:val="0"/>
        </w:rPr>
        <w:t xml:space="preserve"> 29</w:t>
      </w:r>
      <w:r w:rsidR="00697419">
        <w:rPr>
          <w:b w:val="0"/>
        </w:rPr>
        <w:t>9/2018</w:t>
      </w:r>
      <w:r w:rsidRPr="00381E73">
        <w:rPr>
          <w:b w:val="0"/>
        </w:rPr>
        <w:t xml:space="preserve"> </w:t>
      </w:r>
    </w:p>
    <w:p w:rsidR="00292D27" w:rsidRPr="00381E73" w:rsidRDefault="00292D27" w:rsidP="00381E73">
      <w:pPr>
        <w:tabs>
          <w:tab w:val="left" w:pos="993"/>
        </w:tabs>
        <w:ind w:left="34"/>
        <w:jc w:val="both"/>
        <w:rPr>
          <w:rFonts w:ascii="Arial" w:hAnsi="Arial" w:cs="Arial"/>
          <w:bCs/>
          <w:sz w:val="24"/>
          <w:szCs w:val="24"/>
        </w:rPr>
      </w:pPr>
    </w:p>
    <w:p w:rsidR="00292D27" w:rsidRPr="00381E73" w:rsidRDefault="00292D27" w:rsidP="00381E73">
      <w:pPr>
        <w:tabs>
          <w:tab w:val="left" w:pos="993"/>
        </w:tabs>
        <w:ind w:left="34"/>
        <w:jc w:val="both"/>
        <w:rPr>
          <w:rFonts w:ascii="Arial" w:hAnsi="Arial" w:cs="Arial"/>
          <w:sz w:val="24"/>
          <w:szCs w:val="24"/>
        </w:rPr>
      </w:pPr>
      <w:r w:rsidRPr="00381E73">
        <w:rPr>
          <w:rFonts w:ascii="Arial" w:hAnsi="Arial" w:cs="Arial"/>
          <w:bCs/>
          <w:sz w:val="24"/>
          <w:szCs w:val="24"/>
        </w:rPr>
        <w:t xml:space="preserve">Iniciativa: </w:t>
      </w:r>
      <w:r w:rsidR="00697419">
        <w:rPr>
          <w:rFonts w:ascii="Arial" w:hAnsi="Arial" w:cs="Arial"/>
          <w:sz w:val="24"/>
          <w:szCs w:val="24"/>
        </w:rPr>
        <w:t>Prefeitura do Município de Araraquara</w:t>
      </w:r>
    </w:p>
    <w:p w:rsidR="00292D27" w:rsidRPr="00381E73" w:rsidRDefault="00292D27" w:rsidP="00381E73">
      <w:pPr>
        <w:tabs>
          <w:tab w:val="left" w:pos="993"/>
        </w:tabs>
        <w:ind w:left="34"/>
        <w:jc w:val="both"/>
        <w:rPr>
          <w:rFonts w:ascii="Arial" w:hAnsi="Arial" w:cs="Arial"/>
          <w:bCs/>
          <w:sz w:val="24"/>
          <w:szCs w:val="24"/>
        </w:rPr>
      </w:pPr>
    </w:p>
    <w:p w:rsidR="00292D27" w:rsidRPr="00381E73" w:rsidRDefault="00292D27" w:rsidP="00381E73">
      <w:pPr>
        <w:tabs>
          <w:tab w:val="left" w:pos="993"/>
        </w:tabs>
        <w:ind w:left="34"/>
        <w:jc w:val="both"/>
        <w:rPr>
          <w:rFonts w:ascii="Arial" w:hAnsi="Arial" w:cs="Arial"/>
          <w:bCs/>
          <w:sz w:val="24"/>
          <w:szCs w:val="24"/>
        </w:rPr>
      </w:pPr>
      <w:r w:rsidRPr="00381E73">
        <w:rPr>
          <w:rFonts w:ascii="Arial" w:hAnsi="Arial" w:cs="Arial"/>
          <w:bCs/>
          <w:sz w:val="24"/>
          <w:szCs w:val="24"/>
        </w:rPr>
        <w:t xml:space="preserve">Assunto: </w:t>
      </w:r>
      <w:r w:rsidR="00046A38" w:rsidRPr="00046A38">
        <w:rPr>
          <w:rFonts w:ascii="Arial" w:hAnsi="Arial" w:cs="Arial"/>
          <w:sz w:val="24"/>
          <w:szCs w:val="24"/>
        </w:rPr>
        <w:t>Altera a Lei nº 8.896, de 16 de março de 2017 (Cria o Comitê Municipal de Gestão Democrática - CMGD), de modo a fixar o mandato dos seus membros em 2 (dois) anos.</w:t>
      </w:r>
    </w:p>
    <w:p w:rsidR="009C4CAF" w:rsidRDefault="009C4CAF" w:rsidP="00381E73">
      <w:pPr>
        <w:tabs>
          <w:tab w:val="left" w:pos="993"/>
        </w:tabs>
        <w:ind w:left="34"/>
        <w:jc w:val="both"/>
        <w:rPr>
          <w:rFonts w:ascii="Arial" w:hAnsi="Arial" w:cs="Arial"/>
          <w:sz w:val="24"/>
          <w:szCs w:val="24"/>
        </w:rPr>
      </w:pPr>
    </w:p>
    <w:p w:rsidR="00F91C8F" w:rsidRDefault="00F91C8F" w:rsidP="00381E73">
      <w:pPr>
        <w:tabs>
          <w:tab w:val="left" w:pos="993"/>
        </w:tabs>
        <w:ind w:left="34"/>
        <w:jc w:val="both"/>
        <w:rPr>
          <w:rFonts w:ascii="Arial" w:hAnsi="Arial" w:cs="Arial"/>
          <w:sz w:val="24"/>
          <w:szCs w:val="24"/>
        </w:rPr>
      </w:pPr>
    </w:p>
    <w:p w:rsidR="00697419" w:rsidRPr="00697419" w:rsidRDefault="00381E73" w:rsidP="00697419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697419" w:rsidRPr="00697419">
        <w:rPr>
          <w:rFonts w:ascii="Arial" w:hAnsi="Arial" w:cs="Arial"/>
          <w:sz w:val="24"/>
          <w:szCs w:val="24"/>
        </w:rPr>
        <w:t>Substitutivo formalmente em ordem, atendendo às normas regimentais vigentes.</w:t>
      </w:r>
    </w:p>
    <w:p w:rsidR="00697419" w:rsidRPr="00697419" w:rsidRDefault="00697419" w:rsidP="00697419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</w:p>
    <w:p w:rsidR="00697419" w:rsidRPr="00697419" w:rsidRDefault="00697419" w:rsidP="00697419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  <w:r w:rsidRPr="00697419">
        <w:rPr>
          <w:rFonts w:ascii="Arial" w:hAnsi="Arial" w:cs="Arial"/>
          <w:sz w:val="24"/>
          <w:szCs w:val="24"/>
        </w:rPr>
        <w:tab/>
      </w:r>
      <w:r w:rsidRPr="00697419">
        <w:rPr>
          <w:rFonts w:ascii="Arial" w:hAnsi="Arial" w:cs="Arial"/>
          <w:sz w:val="24"/>
          <w:szCs w:val="24"/>
        </w:rPr>
        <w:tab/>
        <w:t>A proposição substitutiva busca apenas adequar o texto contemplando a melhor técnica legislativa.</w:t>
      </w:r>
    </w:p>
    <w:p w:rsidR="00697419" w:rsidRPr="00697419" w:rsidRDefault="00697419" w:rsidP="00697419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</w:p>
    <w:p w:rsidR="00697419" w:rsidRPr="00697419" w:rsidRDefault="00697419" w:rsidP="00697419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  <w:r w:rsidRPr="00697419">
        <w:rPr>
          <w:rFonts w:ascii="Arial" w:hAnsi="Arial" w:cs="Arial"/>
          <w:sz w:val="24"/>
          <w:szCs w:val="24"/>
        </w:rPr>
        <w:tab/>
      </w:r>
      <w:r w:rsidRPr="00697419">
        <w:rPr>
          <w:rFonts w:ascii="Arial" w:hAnsi="Arial" w:cs="Arial"/>
          <w:sz w:val="24"/>
          <w:szCs w:val="24"/>
        </w:rPr>
        <w:tab/>
        <w:t>No mais, ratificam-se os termos do parecer exarado sobre a proposição principal.</w:t>
      </w:r>
    </w:p>
    <w:p w:rsidR="00697419" w:rsidRPr="00697419" w:rsidRDefault="00697419" w:rsidP="00697419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</w:p>
    <w:p w:rsidR="009C4CAF" w:rsidRDefault="00697419" w:rsidP="00697419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  <w:r w:rsidRPr="00697419">
        <w:rPr>
          <w:rFonts w:ascii="Arial" w:hAnsi="Arial" w:cs="Arial"/>
          <w:sz w:val="24"/>
          <w:szCs w:val="24"/>
        </w:rPr>
        <w:tab/>
      </w:r>
      <w:r w:rsidRPr="00697419">
        <w:rPr>
          <w:rFonts w:ascii="Arial" w:hAnsi="Arial" w:cs="Arial"/>
          <w:sz w:val="24"/>
          <w:szCs w:val="24"/>
        </w:rPr>
        <w:tab/>
        <w:t>Tendo em vista o objeto do substitutivo, desnecessária a remessa dos autos à Comissão de Tributação, Finanças e Orçamento</w:t>
      </w:r>
      <w:bookmarkStart w:id="0" w:name="_GoBack"/>
      <w:bookmarkEnd w:id="0"/>
      <w:r w:rsidRPr="00697419">
        <w:rPr>
          <w:rFonts w:ascii="Arial" w:hAnsi="Arial" w:cs="Arial"/>
          <w:sz w:val="24"/>
          <w:szCs w:val="24"/>
        </w:rPr>
        <w:t>.</w:t>
      </w:r>
    </w:p>
    <w:p w:rsidR="009C4CAF" w:rsidRDefault="009C4CAF" w:rsidP="00381E73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9C4CAF" w:rsidRDefault="00381E73" w:rsidP="00381E73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9C4CAF">
        <w:rPr>
          <w:rFonts w:ascii="Arial" w:hAnsi="Arial" w:cs="Arial"/>
          <w:sz w:val="24"/>
          <w:szCs w:val="24"/>
        </w:rPr>
        <w:t>Pela legalidade.</w:t>
      </w:r>
    </w:p>
    <w:p w:rsidR="009C4CAF" w:rsidRDefault="009C4CAF" w:rsidP="00381E73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</w:p>
    <w:p w:rsidR="009C4CAF" w:rsidRDefault="00381E73" w:rsidP="00381E73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9C4CAF">
        <w:rPr>
          <w:rFonts w:ascii="Arial" w:hAnsi="Arial" w:cs="Arial"/>
          <w:sz w:val="24"/>
          <w:szCs w:val="24"/>
        </w:rPr>
        <w:t>Quanto ao mérito, o plenário decidirá.</w:t>
      </w:r>
    </w:p>
    <w:p w:rsidR="009C4CAF" w:rsidRDefault="009C4CAF" w:rsidP="00381E73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9C4CAF" w:rsidRDefault="00381E73" w:rsidP="00381E73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É o parecer</w:t>
      </w:r>
      <w:r w:rsidR="009C4CAF">
        <w:rPr>
          <w:rFonts w:ascii="Arial" w:hAnsi="Arial" w:cs="Arial"/>
          <w:sz w:val="24"/>
          <w:szCs w:val="24"/>
        </w:rPr>
        <w:t>.</w:t>
      </w:r>
    </w:p>
    <w:p w:rsidR="009C4CAF" w:rsidRDefault="009C4CAF" w:rsidP="00381E73">
      <w:pPr>
        <w:tabs>
          <w:tab w:val="left" w:pos="993"/>
        </w:tabs>
        <w:ind w:left="34"/>
        <w:jc w:val="both"/>
        <w:rPr>
          <w:rFonts w:ascii="Arial" w:hAnsi="Arial" w:cs="Arial"/>
          <w:sz w:val="24"/>
          <w:szCs w:val="24"/>
        </w:rPr>
      </w:pPr>
    </w:p>
    <w:p w:rsidR="00381E73" w:rsidRPr="00CE12E9" w:rsidRDefault="00697419" w:rsidP="00381E73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</w:t>
      </w:r>
      <w:r w:rsidR="00381E73" w:rsidRPr="00CE12E9">
        <w:rPr>
          <w:rFonts w:ascii="Arial" w:hAnsi="Arial" w:cs="Arial"/>
          <w:bCs/>
          <w:sz w:val="24"/>
          <w:szCs w:val="24"/>
        </w:rPr>
        <w:t>Sala de reuniões das comissões, ______________________</w:t>
      </w:r>
    </w:p>
    <w:p w:rsidR="00381E73" w:rsidRDefault="00381E73" w:rsidP="00381E73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381E73" w:rsidRPr="00E85707" w:rsidRDefault="00381E73" w:rsidP="00381E73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381E73" w:rsidRDefault="00381E73" w:rsidP="00381E73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381E73" w:rsidRDefault="00381E73" w:rsidP="00381E73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381E73" w:rsidRPr="00E85707" w:rsidRDefault="00381E73" w:rsidP="00381E73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>José Carlos Porsani</w:t>
      </w:r>
    </w:p>
    <w:p w:rsidR="00381E73" w:rsidRDefault="00381E73" w:rsidP="00381E73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381E73" w:rsidRDefault="00381E73" w:rsidP="00381E73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381E73" w:rsidRDefault="00381E73" w:rsidP="00381E73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381E73" w:rsidRDefault="00381E73" w:rsidP="00381E73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381E73" w:rsidRPr="00E85707" w:rsidRDefault="00381E73" w:rsidP="00381E73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381E73" w:rsidRDefault="00ED4A3F" w:rsidP="00381E73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Cabo </w:t>
      </w:r>
      <w:r w:rsidR="00381E73" w:rsidRPr="00E85707">
        <w:rPr>
          <w:rFonts w:ascii="Arial" w:hAnsi="Arial" w:cs="Arial"/>
          <w:b/>
          <w:bCs/>
          <w:sz w:val="24"/>
          <w:szCs w:val="24"/>
        </w:rPr>
        <w:t>Magal Verri</w:t>
      </w:r>
      <w:r w:rsidR="00381E73" w:rsidRPr="00E85707">
        <w:rPr>
          <w:rFonts w:ascii="Arial" w:hAnsi="Arial" w:cs="Arial"/>
          <w:b/>
          <w:bCs/>
          <w:sz w:val="24"/>
          <w:szCs w:val="24"/>
        </w:rPr>
        <w:tab/>
        <w:t xml:space="preserve">                           Thainara Faria</w:t>
      </w:r>
    </w:p>
    <w:p w:rsidR="009C4CAF" w:rsidRDefault="009C4CAF" w:rsidP="00697419">
      <w:pPr>
        <w:rPr>
          <w:rFonts w:ascii="Arial" w:hAnsi="Arial" w:cs="Arial"/>
          <w:sz w:val="16"/>
          <w:szCs w:val="16"/>
        </w:rPr>
      </w:pPr>
    </w:p>
    <w:sectPr w:rsidR="009C4CAF" w:rsidSect="00956DD8">
      <w:headerReference w:type="default" r:id="rId6"/>
      <w:footerReference w:type="default" r:id="rId7"/>
      <w:pgSz w:w="11907" w:h="16840" w:code="9"/>
      <w:pgMar w:top="1701" w:right="1134" w:bottom="1134" w:left="1701" w:header="709" w:footer="401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71E9" w:rsidRDefault="000871E9" w:rsidP="00292D27">
      <w:r>
        <w:separator/>
      </w:r>
    </w:p>
  </w:endnote>
  <w:endnote w:type="continuationSeparator" w:id="0">
    <w:p w:rsidR="000871E9" w:rsidRDefault="000871E9" w:rsidP="00292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6DD8" w:rsidRPr="00956DD8" w:rsidRDefault="00956DD8" w:rsidP="00956DD8">
    <w:pPr>
      <w:pStyle w:val="Rodap"/>
      <w:jc w:val="center"/>
      <w:rPr>
        <w:rFonts w:ascii="Cambria" w:hAnsi="Cambria"/>
        <w:b/>
        <w:szCs w:val="24"/>
      </w:rPr>
    </w:pPr>
    <w:r w:rsidRPr="00956DD8">
      <w:rPr>
        <w:rFonts w:ascii="Cambria" w:hAnsi="Cambria"/>
        <w:b/>
        <w:szCs w:val="24"/>
      </w:rPr>
      <w:t>_________________________________________________________________________________</w:t>
    </w:r>
  </w:p>
  <w:p w:rsidR="00956DD8" w:rsidRPr="00956DD8" w:rsidRDefault="00956DD8" w:rsidP="00956DD8">
    <w:pPr>
      <w:pStyle w:val="Rodap"/>
      <w:jc w:val="center"/>
      <w:rPr>
        <w:rFonts w:ascii="Cambria" w:hAnsi="Cambria"/>
      </w:rPr>
    </w:pPr>
    <w:r w:rsidRPr="00956DD8">
      <w:rPr>
        <w:rFonts w:ascii="Cambria" w:hAnsi="Cambria"/>
      </w:rPr>
      <w:t>Rua São Bento, 887, Centro, Araraquara - SP, CEP 14801-300</w:t>
    </w:r>
  </w:p>
  <w:p w:rsidR="00956DD8" w:rsidRPr="00956DD8" w:rsidRDefault="00956DD8" w:rsidP="00956DD8">
    <w:pPr>
      <w:pStyle w:val="Rodap"/>
      <w:jc w:val="center"/>
      <w:rPr>
        <w:rFonts w:ascii="Cambria" w:hAnsi="Cambria"/>
      </w:rPr>
    </w:pPr>
    <w:r w:rsidRPr="00956DD8">
      <w:rPr>
        <w:rFonts w:ascii="Cambria" w:hAnsi="Cambria"/>
      </w:rPr>
      <w:t>www.camara-arq.sp.gov.br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71E9" w:rsidRDefault="000871E9" w:rsidP="00292D27">
      <w:r>
        <w:separator/>
      </w:r>
    </w:p>
  </w:footnote>
  <w:footnote w:type="continuationSeparator" w:id="0">
    <w:p w:rsidR="000871E9" w:rsidRDefault="000871E9" w:rsidP="00292D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6DD8" w:rsidRDefault="00C20F1A" w:rsidP="00046A38">
    <w:pPr>
      <w:spacing w:after="120"/>
      <w:jc w:val="center"/>
      <w:rPr>
        <w:rFonts w:ascii="Cambria" w:hAnsi="Cambria"/>
        <w:smallCaps/>
        <w:sz w:val="50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3810</wp:posOffset>
          </wp:positionH>
          <wp:positionV relativeFrom="paragraph">
            <wp:posOffset>-205105</wp:posOffset>
          </wp:positionV>
          <wp:extent cx="798195" cy="878205"/>
          <wp:effectExtent l="0" t="0" r="1905" b="0"/>
          <wp:wrapSquare wrapText="bothSides"/>
          <wp:docPr id="1" name="Imagem 1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56DD8" w:rsidRPr="00956DD8">
      <w:rPr>
        <w:rFonts w:ascii="Cambria" w:hAnsi="Cambria"/>
        <w:smallCaps/>
        <w:color w:val="548DD4"/>
        <w:sz w:val="50"/>
      </w:rPr>
      <w:t>Câmara Municipal de Araraquara</w:t>
    </w:r>
  </w:p>
  <w:p w:rsidR="00956DD8" w:rsidRPr="001E186C" w:rsidRDefault="00956DD8" w:rsidP="00046A38">
    <w:pPr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956DD8" w:rsidRDefault="00956DD8" w:rsidP="00956DD8">
    <w:pPr>
      <w:pStyle w:val="Cabealho"/>
    </w:pPr>
  </w:p>
  <w:p w:rsidR="00381E73" w:rsidRPr="00956DD8" w:rsidRDefault="00381E73" w:rsidP="00956DD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EE"/>
    <w:rsid w:val="000042C0"/>
    <w:rsid w:val="00026A75"/>
    <w:rsid w:val="00046A38"/>
    <w:rsid w:val="00054884"/>
    <w:rsid w:val="0005636F"/>
    <w:rsid w:val="00064ECE"/>
    <w:rsid w:val="000743FB"/>
    <w:rsid w:val="000871E9"/>
    <w:rsid w:val="0016222B"/>
    <w:rsid w:val="00184A5B"/>
    <w:rsid w:val="00193B15"/>
    <w:rsid w:val="001A3951"/>
    <w:rsid w:val="001E186C"/>
    <w:rsid w:val="001E6743"/>
    <w:rsid w:val="001F29F0"/>
    <w:rsid w:val="002033EF"/>
    <w:rsid w:val="00292D27"/>
    <w:rsid w:val="002C66E3"/>
    <w:rsid w:val="00313F7E"/>
    <w:rsid w:val="003273D0"/>
    <w:rsid w:val="003470C3"/>
    <w:rsid w:val="00381E73"/>
    <w:rsid w:val="003910D3"/>
    <w:rsid w:val="003E7DFC"/>
    <w:rsid w:val="003F1211"/>
    <w:rsid w:val="00423F04"/>
    <w:rsid w:val="00464265"/>
    <w:rsid w:val="00480BFC"/>
    <w:rsid w:val="004A3F0A"/>
    <w:rsid w:val="004C50B3"/>
    <w:rsid w:val="004D6249"/>
    <w:rsid w:val="00533B60"/>
    <w:rsid w:val="0056785D"/>
    <w:rsid w:val="00583878"/>
    <w:rsid w:val="00586DB5"/>
    <w:rsid w:val="005B1F20"/>
    <w:rsid w:val="005B4139"/>
    <w:rsid w:val="005D3432"/>
    <w:rsid w:val="005E689D"/>
    <w:rsid w:val="005F55EE"/>
    <w:rsid w:val="00637048"/>
    <w:rsid w:val="00652C21"/>
    <w:rsid w:val="00690CAC"/>
    <w:rsid w:val="00697419"/>
    <w:rsid w:val="006B2529"/>
    <w:rsid w:val="006C718B"/>
    <w:rsid w:val="0073425F"/>
    <w:rsid w:val="00782937"/>
    <w:rsid w:val="00794C8D"/>
    <w:rsid w:val="007E0248"/>
    <w:rsid w:val="007E32A8"/>
    <w:rsid w:val="00874E7B"/>
    <w:rsid w:val="00883E7E"/>
    <w:rsid w:val="008B5F65"/>
    <w:rsid w:val="008F7C69"/>
    <w:rsid w:val="00956DD8"/>
    <w:rsid w:val="009C4CAF"/>
    <w:rsid w:val="009E0C3A"/>
    <w:rsid w:val="009E48EC"/>
    <w:rsid w:val="00A26D33"/>
    <w:rsid w:val="00A52A8A"/>
    <w:rsid w:val="00A7327E"/>
    <w:rsid w:val="00A824C5"/>
    <w:rsid w:val="00AE77C0"/>
    <w:rsid w:val="00B02439"/>
    <w:rsid w:val="00B049F7"/>
    <w:rsid w:val="00B15D8C"/>
    <w:rsid w:val="00B77E1C"/>
    <w:rsid w:val="00BC2123"/>
    <w:rsid w:val="00BF334F"/>
    <w:rsid w:val="00C20F1A"/>
    <w:rsid w:val="00C650A7"/>
    <w:rsid w:val="00C831D2"/>
    <w:rsid w:val="00CA372D"/>
    <w:rsid w:val="00CC3B32"/>
    <w:rsid w:val="00CD4844"/>
    <w:rsid w:val="00CE12E9"/>
    <w:rsid w:val="00CE70C2"/>
    <w:rsid w:val="00CF7BD2"/>
    <w:rsid w:val="00DB683A"/>
    <w:rsid w:val="00DD41DF"/>
    <w:rsid w:val="00DF7F7E"/>
    <w:rsid w:val="00E85707"/>
    <w:rsid w:val="00E92252"/>
    <w:rsid w:val="00E967CB"/>
    <w:rsid w:val="00EA195E"/>
    <w:rsid w:val="00ED04C4"/>
    <w:rsid w:val="00ED4A3F"/>
    <w:rsid w:val="00EE7593"/>
    <w:rsid w:val="00EF4284"/>
    <w:rsid w:val="00EF4527"/>
    <w:rsid w:val="00F13B87"/>
    <w:rsid w:val="00F27C33"/>
    <w:rsid w:val="00F65143"/>
    <w:rsid w:val="00F91C8F"/>
    <w:rsid w:val="00FA2075"/>
    <w:rsid w:val="00FC568D"/>
    <w:rsid w:val="00FF5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C1028185-ADFE-4AF7-A72B-4FD4814CF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locked/>
    <w:rsid w:val="00292D27"/>
    <w:pPr>
      <w:keepNext/>
      <w:ind w:left="567" w:right="-374"/>
      <w:jc w:val="both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99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292D27"/>
    <w:rPr>
      <w:rFonts w:ascii="Arial" w:hAnsi="Arial" w:cs="Arial"/>
      <w:b/>
      <w:bCs/>
      <w:sz w:val="24"/>
      <w:szCs w:val="24"/>
    </w:rPr>
  </w:style>
  <w:style w:type="paragraph" w:styleId="Ttulo">
    <w:name w:val="Title"/>
    <w:basedOn w:val="Normal"/>
    <w:link w:val="TtuloChar"/>
    <w:uiPriority w:val="99"/>
    <w:qFormat/>
    <w:pPr>
      <w:ind w:left="567" w:right="-374"/>
      <w:jc w:val="center"/>
    </w:pPr>
    <w:rPr>
      <w:b/>
      <w:bCs/>
      <w:sz w:val="40"/>
      <w:szCs w:val="40"/>
    </w:rPr>
  </w:style>
  <w:style w:type="character" w:customStyle="1" w:styleId="TtuloChar">
    <w:name w:val="Título Char"/>
    <w:basedOn w:val="Fontepargpadro"/>
    <w:link w:val="Ttulo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table" w:styleId="Tabelacomgrade">
    <w:name w:val="Table Grid"/>
    <w:basedOn w:val="Tabelanormal"/>
    <w:uiPriority w:val="99"/>
    <w:rsid w:val="00EA195E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292D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292D27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292D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292D27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7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1050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</dc:creator>
  <cp:keywords/>
  <dc:description/>
  <cp:lastModifiedBy>Valdemar M. Neto Mendonça</cp:lastModifiedBy>
  <cp:revision>3</cp:revision>
  <cp:lastPrinted>2018-06-11T18:34:00Z</cp:lastPrinted>
  <dcterms:created xsi:type="dcterms:W3CDTF">2018-07-30T18:44:00Z</dcterms:created>
  <dcterms:modified xsi:type="dcterms:W3CDTF">2018-07-30T18:45:00Z</dcterms:modified>
</cp:coreProperties>
</file>