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418D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0822">
        <w:rPr>
          <w:rFonts w:ascii="Tahoma" w:hAnsi="Tahoma" w:cs="Tahoma"/>
          <w:b/>
          <w:sz w:val="32"/>
          <w:szCs w:val="32"/>
          <w:u w:val="single"/>
        </w:rPr>
        <w:t>113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0822">
        <w:rPr>
          <w:rFonts w:ascii="Tahoma" w:hAnsi="Tahoma" w:cs="Tahoma"/>
          <w:b/>
          <w:sz w:val="32"/>
          <w:szCs w:val="32"/>
          <w:u w:val="single"/>
        </w:rPr>
        <w:t>124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0082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00822">
        <w:rPr>
          <w:rFonts w:ascii="Calibri" w:hAnsi="Calibri" w:cs="Calibri"/>
          <w:sz w:val="22"/>
          <w:szCs w:val="22"/>
        </w:rPr>
        <w:t xml:space="preserve">Institui o Plano de Municipal de </w:t>
      </w:r>
      <w:r>
        <w:rPr>
          <w:rFonts w:ascii="Calibri" w:hAnsi="Calibri" w:cs="Calibri"/>
          <w:sz w:val="22"/>
          <w:szCs w:val="22"/>
        </w:rPr>
        <w:t>P</w:t>
      </w:r>
      <w:r w:rsidRPr="00D00822">
        <w:rPr>
          <w:rFonts w:ascii="Calibri" w:hAnsi="Calibri" w:cs="Calibri"/>
          <w:sz w:val="22"/>
          <w:szCs w:val="22"/>
        </w:rPr>
        <w:t xml:space="preserve">olíticas </w:t>
      </w:r>
      <w:r>
        <w:rPr>
          <w:rFonts w:ascii="Calibri" w:hAnsi="Calibri" w:cs="Calibri"/>
          <w:sz w:val="22"/>
          <w:szCs w:val="22"/>
        </w:rPr>
        <w:t>P</w:t>
      </w:r>
      <w:r w:rsidRPr="00D00822">
        <w:rPr>
          <w:rFonts w:ascii="Calibri" w:hAnsi="Calibri" w:cs="Calibri"/>
          <w:sz w:val="22"/>
          <w:szCs w:val="22"/>
        </w:rPr>
        <w:t>úblicas para a Mulher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 xml:space="preserve">Art. 1º Fica instituído o Plano de Municipal de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>úblicas para a Mulher, composto por 22 (vinte e duas) diretrizes, para o período compreendido entre os anos de 2018 e 2021, a partir dos encaminhamentos propostos pela V Conferência Municipal da Mulher, conforme Anexo I que é parte integrante da presente lei.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 xml:space="preserve">Parágrafo único. O Plano Municipal de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>úblicas para a Mulher poderá ser atualizado ou alterado mediante nova Conferência Municipal da Mulher.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 xml:space="preserve">Art. 2º As diretrizes e resoluções da V Conferência Municipal da Mulher poderão, ainda, ser materializadas nos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 xml:space="preserve">lanos </w:t>
      </w:r>
      <w:r>
        <w:rPr>
          <w:rFonts w:ascii="Calibri" w:hAnsi="Calibri" w:cs="Calibri"/>
          <w:sz w:val="24"/>
          <w:szCs w:val="24"/>
        </w:rPr>
        <w:t>m</w:t>
      </w:r>
      <w:r w:rsidRPr="00D00822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 xml:space="preserve">Art. 3º A execução do Plano de Municipal de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D00822">
        <w:rPr>
          <w:rFonts w:ascii="Calibri" w:hAnsi="Calibri" w:cs="Calibri"/>
          <w:sz w:val="24"/>
          <w:szCs w:val="24"/>
        </w:rPr>
        <w:t>úblicas para a Mulher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0822" w:rsidRP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0822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D00822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00822" w:rsidP="00D008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6º</w:t>
      </w:r>
      <w:r w:rsidRPr="00D00822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FB1B98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I</w:t>
      </w:r>
    </w:p>
    <w:p w:rsidR="00FB1B98" w:rsidRP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DIRETRIZES/RESOLUÇÕES DA</w:t>
      </w:r>
      <w:r>
        <w:rPr>
          <w:rFonts w:ascii="Calibri" w:hAnsi="Calibri" w:cs="Calibri"/>
          <w:sz w:val="24"/>
          <w:szCs w:val="24"/>
        </w:rPr>
        <w:t xml:space="preserve"> </w:t>
      </w:r>
      <w:r w:rsidRPr="00FB1B98">
        <w:rPr>
          <w:rFonts w:ascii="Calibri" w:hAnsi="Calibri" w:cs="Calibri"/>
          <w:sz w:val="24"/>
          <w:szCs w:val="24"/>
        </w:rPr>
        <w:t>V CONFERÊNCIA MUNICIPAL DA MULHER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CAPÍTULO I</w:t>
      </w:r>
    </w:p>
    <w:p w:rsidR="00FB1B98" w:rsidRP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DIREITO À CIDADE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1.</w:t>
      </w:r>
      <w:r w:rsidRPr="00FB1B98">
        <w:rPr>
          <w:rFonts w:ascii="Calibri" w:hAnsi="Calibri" w:cs="Calibri"/>
          <w:sz w:val="24"/>
          <w:szCs w:val="24"/>
        </w:rPr>
        <w:tab/>
        <w:t xml:space="preserve">Criação do </w:t>
      </w:r>
      <w:r>
        <w:rPr>
          <w:rFonts w:ascii="Calibri" w:hAnsi="Calibri" w:cs="Calibri"/>
          <w:sz w:val="24"/>
          <w:szCs w:val="24"/>
        </w:rPr>
        <w:t>p</w:t>
      </w:r>
      <w:r w:rsidRPr="00FB1B98">
        <w:rPr>
          <w:rFonts w:ascii="Calibri" w:hAnsi="Calibri" w:cs="Calibri"/>
          <w:sz w:val="24"/>
          <w:szCs w:val="24"/>
        </w:rPr>
        <w:t xml:space="preserve">lano </w:t>
      </w:r>
      <w:r>
        <w:rPr>
          <w:rFonts w:ascii="Calibri" w:hAnsi="Calibri" w:cs="Calibri"/>
          <w:sz w:val="24"/>
          <w:szCs w:val="24"/>
        </w:rPr>
        <w:t>m</w:t>
      </w:r>
      <w:r w:rsidRPr="00FB1B98">
        <w:rPr>
          <w:rFonts w:ascii="Calibri" w:hAnsi="Calibri" w:cs="Calibri"/>
          <w:sz w:val="24"/>
          <w:szCs w:val="24"/>
        </w:rPr>
        <w:t>unicipal de ocupação dos espaços públicos com recorte de gênero, relacionando os trabalhos com as representantes da política LGBT, racial e de direitos humanos, com mapeamento de espaços públicos, dos diversos territórios não utilizados para que seja estabelecido um projeto de ocupação social e cultural;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2.</w:t>
      </w:r>
      <w:r w:rsidRPr="00FB1B98">
        <w:rPr>
          <w:rFonts w:ascii="Calibri" w:hAnsi="Calibri" w:cs="Calibri"/>
          <w:sz w:val="24"/>
          <w:szCs w:val="24"/>
        </w:rPr>
        <w:tab/>
        <w:t xml:space="preserve">Regulamentar o instituto do abandono previsto no </w:t>
      </w:r>
      <w:r>
        <w:rPr>
          <w:rFonts w:ascii="Calibri" w:hAnsi="Calibri" w:cs="Calibri"/>
          <w:sz w:val="24"/>
          <w:szCs w:val="24"/>
        </w:rPr>
        <w:t>C</w:t>
      </w:r>
      <w:r w:rsidRPr="00FB1B98">
        <w:rPr>
          <w:rFonts w:ascii="Calibri" w:hAnsi="Calibri" w:cs="Calibri"/>
          <w:sz w:val="24"/>
          <w:szCs w:val="24"/>
        </w:rPr>
        <w:t xml:space="preserve">ódigo </w:t>
      </w:r>
      <w:r>
        <w:rPr>
          <w:rFonts w:ascii="Calibri" w:hAnsi="Calibri" w:cs="Calibri"/>
          <w:sz w:val="24"/>
          <w:szCs w:val="24"/>
        </w:rPr>
        <w:t>C</w:t>
      </w:r>
      <w:r w:rsidRPr="00FB1B98">
        <w:rPr>
          <w:rFonts w:ascii="Calibri" w:hAnsi="Calibri" w:cs="Calibri"/>
          <w:sz w:val="24"/>
          <w:szCs w:val="24"/>
        </w:rPr>
        <w:t>ivil que combate as práticas de abandono de grandes áreas de terrenos urbanos, locais que se tornam ambientes perigosos para as mulheres;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3.</w:t>
      </w:r>
      <w:r w:rsidRPr="00FB1B98">
        <w:rPr>
          <w:rFonts w:ascii="Calibri" w:hAnsi="Calibri" w:cs="Calibri"/>
          <w:sz w:val="24"/>
          <w:szCs w:val="24"/>
        </w:rPr>
        <w:tab/>
        <w:t xml:space="preserve">Divulgação da Lei da Parada Obrigatória para Mulheres após às 22 horas nos ônibus municipais, e efetivação da </w:t>
      </w:r>
      <w:r>
        <w:rPr>
          <w:rFonts w:ascii="Calibri" w:hAnsi="Calibri" w:cs="Calibri"/>
          <w:sz w:val="24"/>
          <w:szCs w:val="24"/>
        </w:rPr>
        <w:t>l</w:t>
      </w:r>
      <w:r w:rsidRPr="00FB1B98">
        <w:rPr>
          <w:rFonts w:ascii="Calibri" w:hAnsi="Calibri" w:cs="Calibri"/>
          <w:sz w:val="24"/>
          <w:szCs w:val="24"/>
        </w:rPr>
        <w:t>ei;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4.</w:t>
      </w:r>
      <w:r w:rsidRPr="00FB1B98">
        <w:rPr>
          <w:rFonts w:ascii="Calibri" w:hAnsi="Calibri" w:cs="Calibri"/>
          <w:sz w:val="24"/>
          <w:szCs w:val="24"/>
        </w:rPr>
        <w:tab/>
        <w:t>Descentralização dos eventos culturais, a partir de uma escolha participativa das moradoras, para todos os territórios com o objetivo de valorizar a identidade das comunidades;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5.</w:t>
      </w:r>
      <w:r w:rsidRPr="00FB1B98">
        <w:rPr>
          <w:rFonts w:ascii="Calibri" w:hAnsi="Calibri" w:cs="Calibri"/>
          <w:sz w:val="24"/>
          <w:szCs w:val="24"/>
        </w:rPr>
        <w:tab/>
        <w:t xml:space="preserve">Construção de uma Conferência de Mobilidade Urbana para Mulheres, com </w:t>
      </w:r>
      <w:proofErr w:type="spellStart"/>
      <w:r w:rsidRPr="00FB1B98">
        <w:rPr>
          <w:rFonts w:ascii="Calibri" w:hAnsi="Calibri" w:cs="Calibri"/>
          <w:sz w:val="24"/>
          <w:szCs w:val="24"/>
        </w:rPr>
        <w:t>pré</w:t>
      </w:r>
      <w:proofErr w:type="spellEnd"/>
      <w:r>
        <w:rPr>
          <w:rFonts w:ascii="Calibri" w:hAnsi="Calibri" w:cs="Calibri"/>
          <w:sz w:val="24"/>
          <w:szCs w:val="24"/>
        </w:rPr>
        <w:t>-</w:t>
      </w:r>
      <w:r w:rsidRPr="00FB1B98">
        <w:rPr>
          <w:rFonts w:ascii="Calibri" w:hAnsi="Calibri" w:cs="Calibri"/>
          <w:sz w:val="24"/>
          <w:szCs w:val="24"/>
        </w:rPr>
        <w:t>conferências nos territórios.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CAPÍTULO II</w:t>
      </w:r>
    </w:p>
    <w:p w:rsidR="00FB1B98" w:rsidRPr="00FB1B98" w:rsidRDefault="00FB1B98" w:rsidP="00FB1B98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SAÚDE DA MULHER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6.</w:t>
      </w:r>
      <w:r w:rsidRPr="00FB1B98">
        <w:rPr>
          <w:rFonts w:ascii="Calibri" w:hAnsi="Calibri" w:cs="Calibri"/>
          <w:sz w:val="24"/>
          <w:szCs w:val="24"/>
        </w:rPr>
        <w:tab/>
        <w:t>Garantia de realização de ultrassom para fins de diagnósticos ginecológicos e obstétricos;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7.</w:t>
      </w:r>
      <w:r w:rsidRPr="00FB1B98">
        <w:rPr>
          <w:rFonts w:ascii="Calibri" w:hAnsi="Calibri" w:cs="Calibri"/>
          <w:sz w:val="24"/>
          <w:szCs w:val="24"/>
        </w:rPr>
        <w:tab/>
        <w:t xml:space="preserve">Intensificar as relações </w:t>
      </w:r>
      <w:proofErr w:type="spellStart"/>
      <w:r w:rsidRPr="00FB1B98">
        <w:rPr>
          <w:rFonts w:ascii="Calibri" w:hAnsi="Calibri" w:cs="Calibri"/>
          <w:sz w:val="24"/>
          <w:szCs w:val="24"/>
        </w:rPr>
        <w:t>intersetoriais</w:t>
      </w:r>
      <w:proofErr w:type="spellEnd"/>
      <w:r w:rsidRPr="00FB1B98">
        <w:rPr>
          <w:rFonts w:ascii="Calibri" w:hAnsi="Calibri" w:cs="Calibri"/>
          <w:sz w:val="24"/>
          <w:szCs w:val="24"/>
        </w:rPr>
        <w:t xml:space="preserve"> entre saúde, assistência social e educação, construindo uma rede municipal para garantir projetos de prevenção da gravidez na adolescência e de IST/AIDS nos territórios; com parcerias entre </w:t>
      </w:r>
      <w:r w:rsidR="005A3AFF">
        <w:rPr>
          <w:rFonts w:ascii="Calibri" w:hAnsi="Calibri" w:cs="Calibri"/>
          <w:sz w:val="24"/>
          <w:szCs w:val="24"/>
        </w:rPr>
        <w:t>u</w:t>
      </w:r>
      <w:r w:rsidRPr="00FB1B98">
        <w:rPr>
          <w:rFonts w:ascii="Calibri" w:hAnsi="Calibri" w:cs="Calibri"/>
          <w:sz w:val="24"/>
          <w:szCs w:val="24"/>
        </w:rPr>
        <w:t>niversidades;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8.</w:t>
      </w:r>
      <w:r w:rsidRPr="00FB1B98">
        <w:rPr>
          <w:rFonts w:ascii="Calibri" w:hAnsi="Calibri" w:cs="Calibri"/>
          <w:sz w:val="24"/>
          <w:szCs w:val="24"/>
        </w:rPr>
        <w:tab/>
        <w:t>Gara</w:t>
      </w:r>
      <w:r w:rsidR="005A3AFF">
        <w:rPr>
          <w:rFonts w:ascii="Calibri" w:hAnsi="Calibri" w:cs="Calibri"/>
          <w:sz w:val="24"/>
          <w:szCs w:val="24"/>
        </w:rPr>
        <w:t>ntia da efetivação da L</w:t>
      </w:r>
      <w:r w:rsidRPr="00FB1B98">
        <w:rPr>
          <w:rFonts w:ascii="Calibri" w:hAnsi="Calibri" w:cs="Calibri"/>
          <w:sz w:val="24"/>
          <w:szCs w:val="24"/>
        </w:rPr>
        <w:t xml:space="preserve">ei </w:t>
      </w:r>
      <w:r w:rsidR="005A3AFF">
        <w:rPr>
          <w:rFonts w:ascii="Calibri" w:hAnsi="Calibri" w:cs="Calibri"/>
          <w:sz w:val="24"/>
          <w:szCs w:val="24"/>
        </w:rPr>
        <w:t xml:space="preserve">nº </w:t>
      </w:r>
      <w:r w:rsidRPr="00FB1B98">
        <w:rPr>
          <w:rFonts w:ascii="Calibri" w:hAnsi="Calibri" w:cs="Calibri"/>
          <w:sz w:val="24"/>
          <w:szCs w:val="24"/>
        </w:rPr>
        <w:t>8</w:t>
      </w:r>
      <w:r w:rsidR="005A3AFF">
        <w:rPr>
          <w:rFonts w:ascii="Calibri" w:hAnsi="Calibri" w:cs="Calibri"/>
          <w:sz w:val="24"/>
          <w:szCs w:val="24"/>
        </w:rPr>
        <w:t>.</w:t>
      </w:r>
      <w:r w:rsidRPr="00FB1B98">
        <w:rPr>
          <w:rFonts w:ascii="Calibri" w:hAnsi="Calibri" w:cs="Calibri"/>
          <w:sz w:val="24"/>
          <w:szCs w:val="24"/>
        </w:rPr>
        <w:t>274</w:t>
      </w:r>
      <w:bookmarkStart w:id="0" w:name="_GoBack"/>
      <w:bookmarkEnd w:id="0"/>
      <w:r w:rsidRPr="00FB1B98">
        <w:rPr>
          <w:rFonts w:ascii="Calibri" w:hAnsi="Calibri" w:cs="Calibri"/>
          <w:sz w:val="24"/>
          <w:szCs w:val="24"/>
        </w:rPr>
        <w:t xml:space="preserve">: atendimento à mulher gestante e puérpera; estabelecimento de um protocolo de atendimento à mulher que sofre aborto ou perda neonatal, com atendimento psicológico; 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9.</w:t>
      </w:r>
      <w:r w:rsidRPr="00FB1B98">
        <w:rPr>
          <w:rFonts w:ascii="Calibri" w:hAnsi="Calibri" w:cs="Calibri"/>
          <w:sz w:val="24"/>
          <w:szCs w:val="24"/>
        </w:rPr>
        <w:tab/>
        <w:t xml:space="preserve">Fortalecimento do protocolo de </w:t>
      </w:r>
      <w:r w:rsidR="005A3AFF">
        <w:rPr>
          <w:rFonts w:ascii="Calibri" w:hAnsi="Calibri" w:cs="Calibri"/>
          <w:sz w:val="24"/>
          <w:szCs w:val="24"/>
        </w:rPr>
        <w:t>h</w:t>
      </w:r>
      <w:r w:rsidRPr="00FB1B98">
        <w:rPr>
          <w:rFonts w:ascii="Calibri" w:hAnsi="Calibri" w:cs="Calibri"/>
          <w:sz w:val="24"/>
          <w:szCs w:val="24"/>
        </w:rPr>
        <w:t xml:space="preserve">umanização do atendimento à mulher nas Unidades Básicas de Saúde, na </w:t>
      </w:r>
      <w:r w:rsidR="005A3AFF">
        <w:rPr>
          <w:rFonts w:ascii="Calibri" w:hAnsi="Calibri" w:cs="Calibri"/>
          <w:sz w:val="24"/>
          <w:szCs w:val="24"/>
        </w:rPr>
        <w:t>m</w:t>
      </w:r>
      <w:r w:rsidRPr="00FB1B98">
        <w:rPr>
          <w:rFonts w:ascii="Calibri" w:hAnsi="Calibri" w:cs="Calibri"/>
          <w:sz w:val="24"/>
          <w:szCs w:val="24"/>
        </w:rPr>
        <w:t xml:space="preserve">aternidade e nas Unidades de Pronto Atendimento; </w:t>
      </w:r>
      <w:r w:rsidR="005A3AFF">
        <w:rPr>
          <w:rFonts w:ascii="Calibri" w:hAnsi="Calibri" w:cs="Calibri"/>
          <w:sz w:val="24"/>
          <w:szCs w:val="24"/>
        </w:rPr>
        <w:t>a</w:t>
      </w:r>
      <w:r w:rsidRPr="00FB1B98">
        <w:rPr>
          <w:rFonts w:ascii="Calibri" w:hAnsi="Calibri" w:cs="Calibri"/>
          <w:sz w:val="24"/>
          <w:szCs w:val="24"/>
        </w:rPr>
        <w:t xml:space="preserve">tenção especializada para a saúde das mulheres negras; </w:t>
      </w:r>
      <w:r w:rsidR="005A3AFF">
        <w:rPr>
          <w:rFonts w:ascii="Calibri" w:hAnsi="Calibri" w:cs="Calibri"/>
          <w:sz w:val="24"/>
          <w:szCs w:val="24"/>
        </w:rPr>
        <w:t>a</w:t>
      </w:r>
      <w:r w:rsidRPr="00FB1B98">
        <w:rPr>
          <w:rFonts w:ascii="Calibri" w:hAnsi="Calibri" w:cs="Calibri"/>
          <w:sz w:val="24"/>
          <w:szCs w:val="24"/>
        </w:rPr>
        <w:t>tenção especializada para a saúde das mulheres lésbicas, transexuais e travestis;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10.</w:t>
      </w:r>
      <w:r w:rsidRPr="00FB1B98">
        <w:rPr>
          <w:rFonts w:ascii="Calibri" w:hAnsi="Calibri" w:cs="Calibri"/>
          <w:sz w:val="24"/>
          <w:szCs w:val="24"/>
        </w:rPr>
        <w:tab/>
        <w:t xml:space="preserve">Garantia de tratamento de fisioterapia específico e aplicado à saúde da mulher. 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CAPÍTULO III</w:t>
      </w: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EDUCAÇÃO, GERAÇÃO DE TRABALHO E RENDA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11.</w:t>
      </w:r>
      <w:r w:rsidRPr="00FB1B98">
        <w:rPr>
          <w:rFonts w:ascii="Calibri" w:hAnsi="Calibri" w:cs="Calibri"/>
          <w:sz w:val="24"/>
          <w:szCs w:val="24"/>
        </w:rPr>
        <w:tab/>
        <w:t>Educação em direitos humanos para a rede de funcionalismo público municipal com garantia das discussões de gênero e direitos da mulher em toda a sua diversidade;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12.</w:t>
      </w:r>
      <w:r w:rsidRPr="00FB1B98">
        <w:rPr>
          <w:rFonts w:ascii="Calibri" w:hAnsi="Calibri" w:cs="Calibri"/>
          <w:sz w:val="24"/>
          <w:szCs w:val="24"/>
        </w:rPr>
        <w:tab/>
        <w:t>Incentivar a construção de uma rede de cooperativas de mulheres, a partir de um processo participativo e deliberativo, para fins de colaboração mútua de produção e comércio;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13.</w:t>
      </w:r>
      <w:r w:rsidRPr="00FB1B98">
        <w:rPr>
          <w:rFonts w:ascii="Calibri" w:hAnsi="Calibri" w:cs="Calibri"/>
          <w:sz w:val="24"/>
          <w:szCs w:val="24"/>
        </w:rPr>
        <w:tab/>
        <w:t>Ampliação do atendimento em educação infantil, em especial nas regiões com demanda reprimida;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14.</w:t>
      </w:r>
      <w:r w:rsidRPr="00FB1B98">
        <w:rPr>
          <w:rFonts w:ascii="Calibri" w:hAnsi="Calibri" w:cs="Calibri"/>
          <w:sz w:val="24"/>
          <w:szCs w:val="24"/>
        </w:rPr>
        <w:tab/>
        <w:t>Constituir uma rede d</w:t>
      </w:r>
      <w:r w:rsidR="005A3AFF">
        <w:rPr>
          <w:rFonts w:ascii="Calibri" w:hAnsi="Calibri" w:cs="Calibri"/>
          <w:sz w:val="24"/>
          <w:szCs w:val="24"/>
        </w:rPr>
        <w:t>e contribuição com o Centro de R</w:t>
      </w:r>
      <w:r w:rsidRPr="00FB1B98">
        <w:rPr>
          <w:rFonts w:ascii="Calibri" w:hAnsi="Calibri" w:cs="Calibri"/>
          <w:sz w:val="24"/>
          <w:szCs w:val="24"/>
        </w:rPr>
        <w:t>eferê</w:t>
      </w:r>
      <w:r w:rsidR="005A3AFF">
        <w:rPr>
          <w:rFonts w:ascii="Calibri" w:hAnsi="Calibri" w:cs="Calibri"/>
          <w:sz w:val="24"/>
          <w:szCs w:val="24"/>
        </w:rPr>
        <w:t>ncia da Mulher e o Conselho de D</w:t>
      </w:r>
      <w:r w:rsidRPr="00FB1B98">
        <w:rPr>
          <w:rFonts w:ascii="Calibri" w:hAnsi="Calibri" w:cs="Calibri"/>
          <w:sz w:val="24"/>
          <w:szCs w:val="24"/>
        </w:rPr>
        <w:t>efesa dos Direitos da Mulher para levantamento de demanda de mulheres não alfabetizadas ou com baixa escolarização;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15.</w:t>
      </w:r>
      <w:r w:rsidRPr="00FB1B98">
        <w:rPr>
          <w:rFonts w:ascii="Calibri" w:hAnsi="Calibri" w:cs="Calibri"/>
          <w:sz w:val="24"/>
          <w:szCs w:val="24"/>
        </w:rPr>
        <w:tab/>
        <w:t>Incentivar a criação de uma associação de mulheres trabalhadoras em serviços domésticos retomando as atividades já realizadas nos anos anteriores e fomentando discussões de apoio à garantia de direitos.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CAPÍTULO IV</w:t>
      </w: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COMBATE A VIOLÊNCIA CONTRA A MULHER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16.</w:t>
      </w:r>
      <w:r w:rsidRPr="00FB1B98">
        <w:rPr>
          <w:rFonts w:ascii="Calibri" w:hAnsi="Calibri" w:cs="Calibri"/>
          <w:sz w:val="24"/>
          <w:szCs w:val="24"/>
        </w:rPr>
        <w:tab/>
        <w:t>Capacitação e fortalecimento do CRAS para que o território esteja preparado para receber a demanda das mulheres vítimas de violência e discriminação;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17.</w:t>
      </w:r>
      <w:r w:rsidRPr="00FB1B98">
        <w:rPr>
          <w:rFonts w:ascii="Calibri" w:hAnsi="Calibri" w:cs="Calibri"/>
          <w:sz w:val="24"/>
          <w:szCs w:val="24"/>
        </w:rPr>
        <w:tab/>
        <w:t xml:space="preserve">Incentivar a retomada do curso de Promotoras Legais Populares no município de Araraquara; 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5A3AFF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</w:t>
      </w:r>
      <w:r>
        <w:rPr>
          <w:rFonts w:ascii="Calibri" w:hAnsi="Calibri" w:cs="Calibri"/>
          <w:sz w:val="24"/>
          <w:szCs w:val="24"/>
        </w:rPr>
        <w:tab/>
        <w:t>Construção de parceria com u</w:t>
      </w:r>
      <w:r w:rsidR="00FB1B98" w:rsidRPr="00FB1B98">
        <w:rPr>
          <w:rFonts w:ascii="Calibri" w:hAnsi="Calibri" w:cs="Calibri"/>
          <w:sz w:val="24"/>
          <w:szCs w:val="24"/>
        </w:rPr>
        <w:t xml:space="preserve">niversidades para elaboração de um mapa de violência contra a mulher, para utilizar como diagnóstico que embasará as políticas públicas para mulheres e os projetos de intervenção nos territórios; 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19.</w:t>
      </w:r>
      <w:r w:rsidRPr="00FB1B98">
        <w:rPr>
          <w:rFonts w:ascii="Calibri" w:hAnsi="Calibri" w:cs="Calibri"/>
          <w:sz w:val="24"/>
          <w:szCs w:val="24"/>
        </w:rPr>
        <w:tab/>
        <w:t>Projeto interligado entre o conselho tutelar e o Centro de Referência da Mulher para atender crianças e adolescentes que sofreram violência sexual ou presenciaram violência doméstica;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20.</w:t>
      </w:r>
      <w:r w:rsidRPr="00FB1B98">
        <w:rPr>
          <w:rFonts w:ascii="Calibri" w:hAnsi="Calibri" w:cs="Calibri"/>
          <w:sz w:val="24"/>
          <w:szCs w:val="24"/>
        </w:rPr>
        <w:tab/>
        <w:t>Estabelecer parcerias entre setor público e privado para elaboração de ações informativas referentes aos direitos da mulher.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CAPÍTULO V</w:t>
      </w:r>
    </w:p>
    <w:p w:rsidR="00FB1B98" w:rsidRPr="00FB1B98" w:rsidRDefault="00FB1B98" w:rsidP="005A3AF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DISPOSIÇÕES FINAIS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FB1B98" w:rsidRPr="00FB1B98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21.</w:t>
      </w:r>
      <w:r w:rsidRPr="00FB1B98">
        <w:rPr>
          <w:rFonts w:ascii="Calibri" w:hAnsi="Calibri" w:cs="Calibri"/>
          <w:sz w:val="24"/>
          <w:szCs w:val="24"/>
        </w:rPr>
        <w:tab/>
        <w:t xml:space="preserve">A execução do Plano de Municipal de </w:t>
      </w:r>
      <w:r w:rsidR="005A3AFF">
        <w:rPr>
          <w:rFonts w:ascii="Calibri" w:hAnsi="Calibri" w:cs="Calibri"/>
          <w:sz w:val="24"/>
          <w:szCs w:val="24"/>
        </w:rPr>
        <w:t>Políticas P</w:t>
      </w:r>
      <w:r w:rsidRPr="00FB1B98">
        <w:rPr>
          <w:rFonts w:ascii="Calibri" w:hAnsi="Calibri" w:cs="Calibri"/>
          <w:sz w:val="24"/>
          <w:szCs w:val="24"/>
        </w:rPr>
        <w:t>úblicas para a Mulher será implementado de forma gradat</w:t>
      </w:r>
      <w:r w:rsidR="005A3AFF">
        <w:rPr>
          <w:rFonts w:ascii="Calibri" w:hAnsi="Calibri" w:cs="Calibri"/>
          <w:sz w:val="24"/>
          <w:szCs w:val="24"/>
        </w:rPr>
        <w:t>iva, continua e transversal</w:t>
      </w:r>
      <w:r w:rsidRPr="00FB1B98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FB1B98" w:rsidRPr="005A3AFF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:rsidR="00603973" w:rsidRPr="00115796" w:rsidRDefault="00FB1B98" w:rsidP="00FB1B98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FB1B98">
        <w:rPr>
          <w:rFonts w:ascii="Calibri" w:hAnsi="Calibri" w:cs="Calibri"/>
          <w:sz w:val="24"/>
          <w:szCs w:val="24"/>
        </w:rPr>
        <w:t>22.</w:t>
      </w:r>
      <w:r w:rsidRPr="00FB1B98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00822" w:rsidRDefault="00022312" w:rsidP="00D00822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18D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18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418DC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3AFF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1090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0822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1B98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111</cp:revision>
  <cp:lastPrinted>2017-04-25T15:43:00Z</cp:lastPrinted>
  <dcterms:created xsi:type="dcterms:W3CDTF">2016-08-16T19:55:00Z</dcterms:created>
  <dcterms:modified xsi:type="dcterms:W3CDTF">2018-05-08T20:17:00Z</dcterms:modified>
</cp:coreProperties>
</file>