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F51E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B2754">
        <w:rPr>
          <w:rFonts w:ascii="Tahoma" w:hAnsi="Tahoma" w:cs="Tahoma"/>
          <w:b/>
          <w:sz w:val="32"/>
          <w:szCs w:val="32"/>
          <w:u w:val="single"/>
        </w:rPr>
        <w:t>111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B2754">
        <w:rPr>
          <w:rFonts w:ascii="Tahoma" w:hAnsi="Tahoma" w:cs="Tahoma"/>
          <w:b/>
          <w:sz w:val="32"/>
          <w:szCs w:val="32"/>
          <w:u w:val="single"/>
        </w:rPr>
        <w:t>122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B275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B2754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0B2754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0B2754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0B2754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B2754" w:rsidRPr="000B2754" w:rsidRDefault="000B2754" w:rsidP="000B2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B2754">
        <w:rPr>
          <w:rFonts w:ascii="Calibri" w:hAnsi="Calibri" w:cs="Calibri"/>
          <w:sz w:val="24"/>
          <w:szCs w:val="24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4"/>
        </w:rPr>
        <w:t>crédito a</w:t>
      </w:r>
      <w:r w:rsidRPr="000B2754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s</w:t>
      </w:r>
      <w:r w:rsidRPr="000B2754">
        <w:rPr>
          <w:rFonts w:ascii="Calibri" w:hAnsi="Calibri" w:cs="Calibri"/>
          <w:sz w:val="24"/>
          <w:szCs w:val="24"/>
        </w:rPr>
        <w:t>uplementar, até o limite de R$ 1.100.333,34 (</w:t>
      </w:r>
      <w:r>
        <w:rPr>
          <w:rFonts w:ascii="Calibri" w:hAnsi="Calibri" w:cs="Calibri"/>
          <w:sz w:val="24"/>
          <w:szCs w:val="24"/>
        </w:rPr>
        <w:t>u</w:t>
      </w:r>
      <w:r w:rsidRPr="000B2754">
        <w:rPr>
          <w:rFonts w:ascii="Calibri" w:hAnsi="Calibri" w:cs="Calibri"/>
          <w:sz w:val="24"/>
          <w:szCs w:val="24"/>
        </w:rPr>
        <w:t>m milhão, cem mil, trezentos e trinta e três reais e trinta e quatro centavos), referente à realização de obras de reforma e adequação e aquisição de equipamentos e material permanente para o Teatro Municipal de Araraquara “Prefeito Clodoaldo Medina”, conforme demonstrativo abaixo:</w:t>
      </w:r>
    </w:p>
    <w:p w:rsidR="000B2754" w:rsidRDefault="000B2754" w:rsidP="000B2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6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425"/>
        <w:gridCol w:w="1560"/>
      </w:tblGrid>
      <w:tr w:rsidR="00BF51E9" w:rsidRPr="00BF51E9" w:rsidTr="00BF51E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F51E9" w:rsidRPr="00BF51E9" w:rsidTr="00BF51E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02.11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SECRETARIA MUNICIPAL DE CULTURA</w:t>
            </w:r>
          </w:p>
        </w:tc>
      </w:tr>
      <w:tr w:rsidR="00BF51E9" w:rsidRPr="00BF51E9" w:rsidTr="00BF51E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02.11.01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COORDENADORIA EXECUTIVA DE CULTURA</w:t>
            </w:r>
          </w:p>
        </w:tc>
      </w:tr>
      <w:tr w:rsidR="00BF51E9" w:rsidRPr="00BF51E9" w:rsidTr="00BF51E9">
        <w:trPr>
          <w:cantSplit/>
          <w:trHeight w:val="267"/>
          <w:jc w:val="center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51E9" w:rsidRPr="00BF51E9" w:rsidTr="00BF51E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F51E9" w:rsidRPr="00BF51E9" w:rsidTr="00BF51E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13.122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 xml:space="preserve">ADMINISTRAÇÃO GERAL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BF51E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13.122.0013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GESTÃO E ACESSO À 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BF51E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13.122.0013.2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BF51E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13.122.0013.2.017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1.100.333,34</w:t>
            </w:r>
          </w:p>
        </w:tc>
      </w:tr>
      <w:tr w:rsidR="00BF51E9" w:rsidRPr="00BF51E9" w:rsidTr="00BF51E9">
        <w:trPr>
          <w:cantSplit/>
          <w:trHeight w:val="206"/>
          <w:jc w:val="center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51E9" w:rsidRPr="00BF51E9" w:rsidTr="00BF51E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388.000,00</w:t>
            </w:r>
          </w:p>
        </w:tc>
      </w:tr>
      <w:tr w:rsidR="00BF51E9" w:rsidRPr="00BF51E9" w:rsidTr="00BF51E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125.333,34</w:t>
            </w:r>
          </w:p>
        </w:tc>
      </w:tr>
      <w:tr w:rsidR="00BF51E9" w:rsidRPr="00BF51E9" w:rsidTr="00BF51E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587.000,00</w:t>
            </w:r>
          </w:p>
        </w:tc>
      </w:tr>
      <w:tr w:rsidR="00BF51E9" w:rsidRPr="00BF51E9" w:rsidTr="00BF51E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BF51E9" w:rsidRPr="000B2754" w:rsidRDefault="00BF51E9" w:rsidP="000B2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B2754" w:rsidRPr="000B2754" w:rsidRDefault="000B2754" w:rsidP="000B2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B2754">
        <w:rPr>
          <w:rFonts w:ascii="Calibri" w:hAnsi="Calibri" w:cs="Calibri"/>
          <w:sz w:val="24"/>
          <w:szCs w:val="24"/>
        </w:rPr>
        <w:t xml:space="preserve">Art. 2º O crédito adicional suplementar autorizado no </w:t>
      </w:r>
      <w:r>
        <w:rPr>
          <w:rFonts w:ascii="Calibri" w:hAnsi="Calibri" w:cs="Calibri"/>
          <w:sz w:val="24"/>
          <w:szCs w:val="24"/>
        </w:rPr>
        <w:t>art. 1º desta l</w:t>
      </w:r>
      <w:r w:rsidRPr="000B2754">
        <w:rPr>
          <w:rFonts w:ascii="Calibri" w:hAnsi="Calibri" w:cs="Calibri"/>
          <w:sz w:val="24"/>
          <w:szCs w:val="24"/>
        </w:rPr>
        <w:t>ei será coberto com recursos</w:t>
      </w:r>
      <w:bookmarkStart w:id="0" w:name="_GoBack"/>
      <w:bookmarkEnd w:id="0"/>
      <w:r w:rsidRPr="000B2754">
        <w:rPr>
          <w:rFonts w:ascii="Calibri" w:hAnsi="Calibri" w:cs="Calibri"/>
          <w:sz w:val="24"/>
          <w:szCs w:val="24"/>
        </w:rPr>
        <w:t xml:space="preserve"> orçamentários, provenientes de anulação parcial da dotação abaixo especificada:</w:t>
      </w:r>
    </w:p>
    <w:p w:rsidR="000B2754" w:rsidRDefault="000B2754" w:rsidP="000B2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536"/>
        <w:gridCol w:w="426"/>
        <w:gridCol w:w="1275"/>
      </w:tblGrid>
      <w:tr w:rsidR="00BF51E9" w:rsidRPr="00BF51E9" w:rsidTr="00FC240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F51E9" w:rsidRPr="00BF51E9" w:rsidTr="00FC240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02.06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BF51E9" w:rsidRPr="00BF51E9" w:rsidTr="00FC240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02.06.05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04.122.0055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GESTÃO DOCUMENTAL, TRANSPARÊNCIA E CONTROLE POPULAR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04.122.0055.1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04.122.0055.1.028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REFORMA E ADEQUAÇÃO DO ARQUIVO PÚBLICO MUNICIPAL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BF51E9" w:rsidRPr="00BF51E9" w:rsidTr="00FC240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BF51E9" w:rsidRPr="00BF51E9" w:rsidTr="00FC24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04.122.0056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04.122.0056.1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04.122.0056.1.030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CONSTRUÇÃO DA OFICINA DE RECUPERAÇÃO DE BENS MÓVEIS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BF51E9" w:rsidRPr="00BF51E9" w:rsidTr="00FC240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51E9" w:rsidRPr="00BF51E9" w:rsidTr="00FC24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BF51E9" w:rsidRPr="00BF51E9" w:rsidTr="00FC2409">
        <w:trPr>
          <w:trHeight w:val="29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04.122.0056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04.122.0056.1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04.122.0056.1.032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CLIMATIZAÇÃO DO PAÇO MUNICIPAL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BF51E9" w:rsidRPr="00BF51E9" w:rsidTr="00FC240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51E9" w:rsidRPr="00BF51E9" w:rsidTr="00FC24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BF51E9" w:rsidRPr="00BF51E9" w:rsidTr="00FC2409">
        <w:trPr>
          <w:trHeight w:val="29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BF51E9" w:rsidRPr="00BF51E9" w:rsidTr="00FC240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02.06.06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COORDENADORIA EXECUTIVA DE SUPRIMENTOS E LOGISTICA</w:t>
            </w: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04.122.0051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MODERNIZAÇÃO DO ALMOXARIFADO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04.122.0051.1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04.122.0051.1.027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REFORMA E READEQUAÇÃO DO ALMOXARIFADO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BF51E9" w:rsidRPr="00BF51E9" w:rsidTr="00FC240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51E9" w:rsidRPr="00BF51E9" w:rsidTr="00FC24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F51E9" w:rsidRPr="00BF51E9" w:rsidTr="00FC240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BF51E9" w:rsidRPr="00BF51E9" w:rsidTr="00FC240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</w:rPr>
              <w:t>COORDENADORIA EXECUTIVA DAS OBRAS PÚBLICAS</w:t>
            </w: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INFRA-ESTRUTURA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15.451.0067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15.451.0067.1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lastRenderedPageBreak/>
              <w:t>15.451.0067.1.035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450.333,34</w:t>
            </w:r>
          </w:p>
        </w:tc>
      </w:tr>
      <w:tr w:rsidR="00BF51E9" w:rsidRPr="00BF51E9" w:rsidTr="00FC240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F51E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51E9" w:rsidRPr="00BF51E9" w:rsidTr="00FC24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E9" w:rsidRPr="00BF51E9" w:rsidRDefault="00BF51E9" w:rsidP="00FC240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450.333,34</w:t>
            </w:r>
          </w:p>
        </w:tc>
      </w:tr>
      <w:tr w:rsidR="00BF51E9" w:rsidRPr="00BF51E9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E9" w:rsidRPr="00BF51E9" w:rsidRDefault="00BF51E9" w:rsidP="00FC240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F51E9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0B2754" w:rsidRPr="000B2754" w:rsidRDefault="000B2754" w:rsidP="000B2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B2754" w:rsidRDefault="000B2754" w:rsidP="000B2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B2754">
        <w:rPr>
          <w:rFonts w:ascii="Calibri" w:hAnsi="Calibri" w:cs="Calibri"/>
          <w:sz w:val="24"/>
          <w:szCs w:val="24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0B2754">
        <w:rPr>
          <w:rFonts w:ascii="Calibri" w:hAnsi="Calibri" w:cs="Calibri"/>
          <w:sz w:val="24"/>
          <w:szCs w:val="24"/>
        </w:rPr>
        <w:t xml:space="preserve"> na Lei nº 9.008, de 22 de julho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0B2754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0B2754" w:rsidRPr="000B2754" w:rsidRDefault="000B2754" w:rsidP="000B2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0B2754" w:rsidP="000B2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4º Esta l</w:t>
      </w:r>
      <w:r w:rsidRPr="000B2754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50709">
        <w:rPr>
          <w:rFonts w:ascii="Calibri" w:hAnsi="Calibri" w:cs="Calibri"/>
          <w:sz w:val="24"/>
          <w:szCs w:val="24"/>
        </w:rPr>
        <w:t>0</w:t>
      </w:r>
      <w:r w:rsidR="00855813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581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F51E9">
      <w:rPr>
        <w:noProof/>
        <w:sz w:val="20"/>
      </w:rPr>
      <w:t>3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F51E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F51E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B275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F51E9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105</cp:revision>
  <cp:lastPrinted>2017-04-25T15:43:00Z</cp:lastPrinted>
  <dcterms:created xsi:type="dcterms:W3CDTF">2016-08-16T19:55:00Z</dcterms:created>
  <dcterms:modified xsi:type="dcterms:W3CDTF">2018-05-08T19:53:00Z</dcterms:modified>
</cp:coreProperties>
</file>