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D6669E" w:rsidRDefault="000F2BE9" w:rsidP="00D6669E">
      <w:pPr>
        <w:pStyle w:val="Ttulo"/>
        <w:tabs>
          <w:tab w:val="left" w:pos="1560"/>
        </w:tabs>
        <w:jc w:val="left"/>
        <w:rPr>
          <w:rFonts w:ascii="Times New Roman" w:hAnsi="Times New Roman"/>
          <w:sz w:val="24"/>
          <w:szCs w:val="24"/>
        </w:rPr>
      </w:pPr>
      <w:r w:rsidRPr="00D666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932F45" wp14:editId="058932E7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9EA17E" wp14:editId="52A6292D">
                                  <wp:extent cx="914400" cy="1066800"/>
                                  <wp:effectExtent l="1905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1A9EA17E" wp14:editId="52A6292D">
                            <wp:extent cx="914400" cy="1066800"/>
                            <wp:effectExtent l="1905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669E">
        <w:rPr>
          <w:rFonts w:ascii="Times New Roman" w:hAnsi="Times New Roman"/>
          <w:sz w:val="24"/>
          <w:szCs w:val="24"/>
        </w:rPr>
        <w:t xml:space="preserve">              </w:t>
      </w:r>
      <w:r w:rsidR="00A22C07" w:rsidRPr="00D6669E">
        <w:rPr>
          <w:rFonts w:ascii="Times New Roman" w:hAnsi="Times New Roman"/>
          <w:sz w:val="24"/>
          <w:szCs w:val="24"/>
        </w:rPr>
        <w:t xml:space="preserve">  </w:t>
      </w:r>
      <w:smartTag w:uri="schemas-houaiss/acao" w:element="dm">
        <w:r w:rsidR="00866A33" w:rsidRPr="00D6669E">
          <w:rPr>
            <w:rFonts w:ascii="Times New Roman" w:hAnsi="Times New Roman"/>
            <w:sz w:val="24"/>
            <w:szCs w:val="24"/>
          </w:rPr>
          <w:t>CÂMARA</w:t>
        </w:r>
      </w:smartTag>
      <w:r w:rsidR="00866A33" w:rsidRPr="00D6669E">
        <w:rPr>
          <w:rFonts w:ascii="Times New Roman" w:hAnsi="Times New Roman"/>
          <w:sz w:val="24"/>
          <w:szCs w:val="24"/>
        </w:rPr>
        <w:t xml:space="preserve"> MUNICIPAL DE ARARAQUARA</w:t>
      </w:r>
    </w:p>
    <w:p w:rsidR="00866A33" w:rsidRPr="00D6669E" w:rsidRDefault="00866A33">
      <w:pPr>
        <w:ind w:left="567" w:right="-374"/>
        <w:rPr>
          <w:sz w:val="24"/>
          <w:szCs w:val="24"/>
        </w:rPr>
      </w:pPr>
    </w:p>
    <w:p w:rsidR="00866A33" w:rsidRPr="00D6669E" w:rsidRDefault="00866A33">
      <w:pPr>
        <w:ind w:left="567" w:right="-374"/>
        <w:rPr>
          <w:sz w:val="24"/>
          <w:szCs w:val="24"/>
        </w:rPr>
      </w:pPr>
    </w:p>
    <w:p w:rsidR="008C0933" w:rsidRPr="00D6669E" w:rsidRDefault="008C0933" w:rsidP="008C0933">
      <w:pPr>
        <w:ind w:left="567"/>
        <w:jc w:val="center"/>
        <w:rPr>
          <w:sz w:val="24"/>
          <w:szCs w:val="24"/>
        </w:rPr>
      </w:pPr>
    </w:p>
    <w:tbl>
      <w:tblPr>
        <w:tblW w:w="7088" w:type="dxa"/>
        <w:tblInd w:w="1668" w:type="dxa"/>
        <w:tblLook w:val="01E0" w:firstRow="1" w:lastRow="1" w:firstColumn="1" w:lastColumn="1" w:noHBand="0" w:noVBand="0"/>
      </w:tblPr>
      <w:tblGrid>
        <w:gridCol w:w="6378"/>
        <w:gridCol w:w="284"/>
        <w:gridCol w:w="426"/>
      </w:tblGrid>
      <w:tr w:rsidR="008C0933" w:rsidRPr="00D6669E" w:rsidTr="00A07897">
        <w:tc>
          <w:tcPr>
            <w:tcW w:w="6378" w:type="dxa"/>
            <w:hideMark/>
          </w:tcPr>
          <w:p w:rsidR="008C0933" w:rsidRPr="00D6669E" w:rsidRDefault="008C0933" w:rsidP="00A07897">
            <w:pPr>
              <w:ind w:left="-108" w:right="33"/>
              <w:rPr>
                <w:b/>
                <w:bCs/>
                <w:sz w:val="24"/>
                <w:szCs w:val="24"/>
              </w:rPr>
            </w:pPr>
            <w:r w:rsidRPr="00D6669E">
              <w:rPr>
                <w:b/>
                <w:bCs/>
                <w:sz w:val="24"/>
                <w:szCs w:val="24"/>
              </w:rPr>
              <w:t xml:space="preserve">PROJETO DE LEI </w:t>
            </w:r>
            <w:r w:rsidR="00A07897" w:rsidRPr="00D6669E">
              <w:rPr>
                <w:b/>
                <w:bCs/>
                <w:sz w:val="24"/>
                <w:szCs w:val="24"/>
              </w:rPr>
              <w:t xml:space="preserve">COMPLEMENTAR </w:t>
            </w:r>
            <w:r w:rsidRPr="00D6669E">
              <w:rPr>
                <w:b/>
                <w:bCs/>
                <w:sz w:val="24"/>
                <w:szCs w:val="24"/>
              </w:rPr>
              <w:t xml:space="preserve">Nº </w:t>
            </w:r>
          </w:p>
        </w:tc>
        <w:tc>
          <w:tcPr>
            <w:tcW w:w="284" w:type="dxa"/>
          </w:tcPr>
          <w:p w:rsidR="008C0933" w:rsidRPr="00D6669E" w:rsidRDefault="00A07897" w:rsidP="00A07897">
            <w:pPr>
              <w:ind w:left="-391" w:right="-108" w:firstLine="333"/>
              <w:jc w:val="center"/>
              <w:rPr>
                <w:b/>
                <w:bCs/>
                <w:sz w:val="24"/>
                <w:szCs w:val="24"/>
              </w:rPr>
            </w:pPr>
            <w:r w:rsidRPr="00D6669E">
              <w:rPr>
                <w:b/>
                <w:bCs/>
                <w:sz w:val="24"/>
                <w:szCs w:val="24"/>
              </w:rPr>
              <w:t xml:space="preserve">/     </w:t>
            </w:r>
          </w:p>
        </w:tc>
        <w:tc>
          <w:tcPr>
            <w:tcW w:w="426" w:type="dxa"/>
          </w:tcPr>
          <w:p w:rsidR="008C0933" w:rsidRPr="00D6669E" w:rsidRDefault="007E45D3">
            <w:pPr>
              <w:ind w:right="-249"/>
              <w:rPr>
                <w:b/>
                <w:bCs/>
                <w:sz w:val="24"/>
                <w:szCs w:val="24"/>
              </w:rPr>
            </w:pPr>
            <w:r w:rsidRPr="00D6669E">
              <w:rPr>
                <w:b/>
                <w:bCs/>
                <w:sz w:val="24"/>
                <w:szCs w:val="24"/>
              </w:rPr>
              <w:t>18</w:t>
            </w:r>
          </w:p>
          <w:p w:rsidR="008C0933" w:rsidRPr="00D6669E" w:rsidRDefault="008C0933">
            <w:pPr>
              <w:ind w:right="-249"/>
              <w:rPr>
                <w:b/>
                <w:bCs/>
                <w:sz w:val="24"/>
                <w:szCs w:val="24"/>
              </w:rPr>
            </w:pPr>
          </w:p>
        </w:tc>
      </w:tr>
    </w:tbl>
    <w:p w:rsidR="008C0933" w:rsidRPr="00D6669E" w:rsidRDefault="008C0933" w:rsidP="00101B90">
      <w:pPr>
        <w:rPr>
          <w:sz w:val="24"/>
          <w:szCs w:val="24"/>
        </w:rPr>
      </w:pPr>
    </w:p>
    <w:p w:rsidR="00FF326E" w:rsidRPr="00D6669E" w:rsidRDefault="00FF326E" w:rsidP="00101B90">
      <w:pPr>
        <w:rPr>
          <w:sz w:val="24"/>
          <w:szCs w:val="24"/>
        </w:rPr>
      </w:pPr>
    </w:p>
    <w:p w:rsidR="008C0933" w:rsidRPr="00D6669E" w:rsidRDefault="00166415" w:rsidP="00101B90">
      <w:pPr>
        <w:ind w:left="4536"/>
        <w:jc w:val="both"/>
        <w:rPr>
          <w:sz w:val="24"/>
          <w:szCs w:val="24"/>
        </w:rPr>
      </w:pPr>
      <w:r w:rsidRPr="00D6669E">
        <w:rPr>
          <w:rStyle w:val="fontstyle01"/>
        </w:rPr>
        <w:t xml:space="preserve">Obriga as instituições bancárias públicas ou privadas e as cooperativas de crédito localizadas no Município de </w:t>
      </w:r>
      <w:r w:rsidR="00BD6D71">
        <w:rPr>
          <w:rStyle w:val="fontstyle01"/>
        </w:rPr>
        <w:t>Araraquara</w:t>
      </w:r>
      <w:r w:rsidRPr="00D6669E">
        <w:rPr>
          <w:rStyle w:val="fontstyle01"/>
        </w:rPr>
        <w:t xml:space="preserve"> a contratar vigilância armada para atuar na área de caixas eletrônicos das agencias, durante o período de acesso aos terminais, inclusive em finais de semana e feriados, e dá outras providências.</w:t>
      </w:r>
      <w:r w:rsidRPr="00D6669E">
        <w:rPr>
          <w:sz w:val="24"/>
          <w:szCs w:val="24"/>
        </w:rPr>
        <w:t xml:space="preserve"> </w:t>
      </w:r>
    </w:p>
    <w:p w:rsidR="008C0933" w:rsidRPr="00D6669E" w:rsidRDefault="008C0933" w:rsidP="00101B90">
      <w:pPr>
        <w:rPr>
          <w:sz w:val="24"/>
          <w:szCs w:val="24"/>
        </w:rPr>
      </w:pPr>
    </w:p>
    <w:p w:rsidR="008C0933" w:rsidRPr="00D6669E" w:rsidRDefault="008C0933" w:rsidP="00101B90">
      <w:pPr>
        <w:rPr>
          <w:sz w:val="24"/>
          <w:szCs w:val="24"/>
        </w:rPr>
      </w:pPr>
    </w:p>
    <w:p w:rsidR="00A07897" w:rsidRPr="00D6669E" w:rsidRDefault="00166415" w:rsidP="00A07897">
      <w:pPr>
        <w:tabs>
          <w:tab w:val="left" w:pos="0"/>
        </w:tabs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A CÂMARA MUNICIPAL DE </w:t>
      </w:r>
      <w:r w:rsidR="00D6669E" w:rsidRPr="00D6669E">
        <w:rPr>
          <w:color w:val="000000"/>
          <w:sz w:val="24"/>
          <w:szCs w:val="24"/>
        </w:rPr>
        <w:t>ARARAQUARA</w:t>
      </w:r>
      <w:r w:rsidRPr="00D6669E">
        <w:rPr>
          <w:color w:val="000000"/>
          <w:sz w:val="24"/>
          <w:szCs w:val="24"/>
        </w:rPr>
        <w:t xml:space="preserve"> aprova:</w:t>
      </w:r>
      <w:r w:rsidR="00D32341" w:rsidRPr="00D6669E">
        <w:rPr>
          <w:color w:val="000000"/>
          <w:sz w:val="24"/>
          <w:szCs w:val="24"/>
        </w:rPr>
        <w:t xml:space="preserve"> </w:t>
      </w:r>
    </w:p>
    <w:p w:rsidR="00A07897" w:rsidRPr="00D6669E" w:rsidRDefault="00A07897" w:rsidP="00A07897">
      <w:pPr>
        <w:tabs>
          <w:tab w:val="left" w:pos="3402"/>
        </w:tabs>
        <w:jc w:val="both"/>
        <w:rPr>
          <w:color w:val="000000"/>
          <w:sz w:val="24"/>
          <w:szCs w:val="24"/>
        </w:rPr>
      </w:pPr>
    </w:p>
    <w:p w:rsidR="00D32341" w:rsidRPr="00D6669E" w:rsidRDefault="00166415" w:rsidP="00A07897">
      <w:pPr>
        <w:tabs>
          <w:tab w:val="left" w:pos="3402"/>
        </w:tabs>
        <w:jc w:val="both"/>
        <w:rPr>
          <w:color w:val="000000"/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t xml:space="preserve">Art. 1º </w:t>
      </w:r>
      <w:r w:rsidRPr="00D6669E">
        <w:rPr>
          <w:color w:val="000000"/>
          <w:sz w:val="24"/>
          <w:szCs w:val="24"/>
        </w:rPr>
        <w:t>Ficam as instituições bancárias públicas ou privadas e as cooperativas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 xml:space="preserve">de crédito localizadas no Município de </w:t>
      </w:r>
      <w:r w:rsidR="00D6669E">
        <w:rPr>
          <w:color w:val="000000"/>
          <w:sz w:val="24"/>
          <w:szCs w:val="24"/>
        </w:rPr>
        <w:t>Araraquara</w:t>
      </w:r>
      <w:r w:rsidRPr="00D6669E">
        <w:rPr>
          <w:color w:val="000000"/>
          <w:sz w:val="24"/>
          <w:szCs w:val="24"/>
        </w:rPr>
        <w:t>, que contenham caixas eletrônicos, obrigadas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a contratar vigilância armada para atuar ininterruptamente, durante todo o período de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disponibilidade de uso e acesso aos terminais eletrônicos, inclusive em finais de semana e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feriados.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</w:p>
    <w:p w:rsidR="00D32341" w:rsidRPr="00D6669E" w:rsidRDefault="00166415" w:rsidP="00166415">
      <w:pPr>
        <w:jc w:val="both"/>
        <w:rPr>
          <w:color w:val="000000"/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t xml:space="preserve">Art. 2º </w:t>
      </w:r>
      <w:r w:rsidRPr="00D6669E">
        <w:rPr>
          <w:color w:val="000000"/>
          <w:sz w:val="24"/>
          <w:szCs w:val="24"/>
        </w:rPr>
        <w:t>Os vigilantes que irão prestar o serviço contratado referido no art. 1º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desta Lei deverão permanecer no interior da instituição bancária ou da cooperativa de crédito,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em local em que possam se proteger durante a jornada de trabalho, com visão direta da área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de caixas eletrônicos, dispor de botão de pânico e terminal telefônico, para acionar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rapidamente a polícia, e de dispositivo que acione sirene de alto volume no lado externo do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estabelecimento, para chamar a atenção de transeuntes e afastar delinquentes de forma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preventiva a cada acionamento.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</w:p>
    <w:p w:rsidR="00D32341" w:rsidRPr="00D6669E" w:rsidRDefault="00166415" w:rsidP="00166415">
      <w:pPr>
        <w:jc w:val="both"/>
        <w:rPr>
          <w:color w:val="000000"/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t xml:space="preserve">Parágrafo único. </w:t>
      </w:r>
      <w:r w:rsidRPr="00D6669E">
        <w:rPr>
          <w:color w:val="000000"/>
          <w:sz w:val="24"/>
          <w:szCs w:val="24"/>
        </w:rPr>
        <w:t>Para os fins desta Lei, considera-se vigilante a pessoa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adequadamente preparada com cursos de formação para o ofício, devidamente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regulamentados pela legislação pertinente.</w:t>
      </w:r>
      <w:r w:rsidR="00D32341" w:rsidRPr="00D6669E">
        <w:rPr>
          <w:color w:val="000000"/>
          <w:sz w:val="24"/>
          <w:szCs w:val="24"/>
        </w:rPr>
        <w:t xml:space="preserve"> 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 </w:t>
      </w:r>
    </w:p>
    <w:p w:rsidR="00D6669E" w:rsidRDefault="00166415" w:rsidP="00166415">
      <w:pPr>
        <w:jc w:val="both"/>
        <w:rPr>
          <w:color w:val="000000"/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t xml:space="preserve">Art. 3º </w:t>
      </w:r>
      <w:r w:rsidRPr="00D6669E">
        <w:rPr>
          <w:color w:val="000000"/>
          <w:sz w:val="24"/>
          <w:szCs w:val="24"/>
        </w:rPr>
        <w:t>Ficam as instituições bancárias e as cooperativas de crédito obrigadas a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instalar:</w:t>
      </w:r>
    </w:p>
    <w:p w:rsidR="00D6669E" w:rsidRDefault="00D6669E" w:rsidP="00166415">
      <w:pPr>
        <w:jc w:val="both"/>
        <w:rPr>
          <w:color w:val="000000"/>
          <w:sz w:val="24"/>
          <w:szCs w:val="24"/>
        </w:rPr>
      </w:pPr>
    </w:p>
    <w:p w:rsidR="00D6669E" w:rsidRDefault="00D32341" w:rsidP="00166415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 I</w:t>
      </w:r>
      <w:r w:rsidR="00BD6D71">
        <w:rPr>
          <w:color w:val="000000"/>
          <w:sz w:val="24"/>
          <w:szCs w:val="24"/>
        </w:rPr>
        <w:t xml:space="preserve"> -</w:t>
      </w:r>
      <w:r w:rsidRPr="00D6669E">
        <w:rPr>
          <w:color w:val="000000"/>
          <w:sz w:val="24"/>
          <w:szCs w:val="24"/>
        </w:rPr>
        <w:t xml:space="preserve"> </w:t>
      </w:r>
      <w:r w:rsidR="00166415" w:rsidRPr="00D6669E">
        <w:rPr>
          <w:color w:val="000000"/>
          <w:sz w:val="24"/>
          <w:szCs w:val="24"/>
        </w:rPr>
        <w:t>escudo de proteção ou cabine para guardas ou vigilantes, medindo, no</w:t>
      </w:r>
      <w:r w:rsidRPr="00D6669E">
        <w:rPr>
          <w:color w:val="000000"/>
          <w:sz w:val="24"/>
          <w:szCs w:val="24"/>
        </w:rPr>
        <w:t xml:space="preserve"> </w:t>
      </w:r>
      <w:r w:rsidR="00166415" w:rsidRPr="00D6669E">
        <w:rPr>
          <w:color w:val="000000"/>
          <w:sz w:val="24"/>
          <w:szCs w:val="24"/>
        </w:rPr>
        <w:t xml:space="preserve">mínimo, 2m (dois metros) de altura e contendo assento apropriado; </w:t>
      </w:r>
      <w:proofErr w:type="gramStart"/>
      <w:r w:rsidR="00166415" w:rsidRPr="00D6669E">
        <w:rPr>
          <w:color w:val="000000"/>
          <w:sz w:val="24"/>
          <w:szCs w:val="24"/>
        </w:rPr>
        <w:t>e</w:t>
      </w:r>
      <w:proofErr w:type="gramEnd"/>
      <w:r w:rsidRPr="00D6669E">
        <w:rPr>
          <w:color w:val="000000"/>
          <w:sz w:val="24"/>
          <w:szCs w:val="24"/>
        </w:rPr>
        <w:t xml:space="preserve"> </w:t>
      </w:r>
    </w:p>
    <w:p w:rsidR="00D6669E" w:rsidRDefault="00D6669E" w:rsidP="00166415">
      <w:pPr>
        <w:jc w:val="both"/>
        <w:rPr>
          <w:color w:val="000000"/>
          <w:sz w:val="24"/>
          <w:szCs w:val="24"/>
        </w:rPr>
      </w:pPr>
    </w:p>
    <w:p w:rsidR="00D32341" w:rsidRDefault="00166415" w:rsidP="00166415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II – câmeras de circuito interno para gravação de imagens em:</w:t>
      </w:r>
      <w:r w:rsidR="00D32341" w:rsidRPr="00D6669E">
        <w:rPr>
          <w:color w:val="000000"/>
          <w:sz w:val="24"/>
          <w:szCs w:val="24"/>
        </w:rPr>
        <w:t xml:space="preserve"> </w:t>
      </w:r>
    </w:p>
    <w:p w:rsidR="00D6669E" w:rsidRPr="00D6669E" w:rsidRDefault="00D6669E" w:rsidP="00166415">
      <w:pPr>
        <w:jc w:val="both"/>
        <w:rPr>
          <w:color w:val="000000"/>
          <w:sz w:val="24"/>
          <w:szCs w:val="24"/>
        </w:rPr>
      </w:pPr>
    </w:p>
    <w:p w:rsidR="00D32341" w:rsidRDefault="00166415" w:rsidP="00166415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a) todos os acessos destinados ao público;</w:t>
      </w:r>
    </w:p>
    <w:p w:rsidR="00D6669E" w:rsidRPr="00D6669E" w:rsidRDefault="00D6669E" w:rsidP="00166415">
      <w:pPr>
        <w:jc w:val="both"/>
        <w:rPr>
          <w:color w:val="000000"/>
          <w:sz w:val="24"/>
          <w:szCs w:val="24"/>
        </w:rPr>
      </w:pPr>
    </w:p>
    <w:p w:rsidR="00D32341" w:rsidRDefault="00166415" w:rsidP="00166415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b) suas entradas e saídas; </w:t>
      </w:r>
      <w:proofErr w:type="gramStart"/>
      <w:r w:rsidRPr="00D6669E">
        <w:rPr>
          <w:color w:val="000000"/>
          <w:sz w:val="24"/>
          <w:szCs w:val="24"/>
        </w:rPr>
        <w:t>e</w:t>
      </w:r>
      <w:proofErr w:type="gramEnd"/>
    </w:p>
    <w:p w:rsidR="00D6669E" w:rsidRPr="00D6669E" w:rsidRDefault="00D6669E" w:rsidP="00166415">
      <w:pPr>
        <w:jc w:val="both"/>
        <w:rPr>
          <w:color w:val="000000"/>
          <w:sz w:val="24"/>
          <w:szCs w:val="24"/>
        </w:rPr>
      </w:pPr>
    </w:p>
    <w:p w:rsidR="00D32341" w:rsidRPr="00D6669E" w:rsidRDefault="00166415" w:rsidP="00166415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c) lugares estratégicos, nos quais se possa ver o seu funcionamento e a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movimentação de pessoas em seu interior.</w:t>
      </w:r>
      <w:r w:rsidR="00D32341" w:rsidRPr="00D6669E">
        <w:rPr>
          <w:color w:val="000000"/>
          <w:sz w:val="24"/>
          <w:szCs w:val="24"/>
        </w:rPr>
        <w:t xml:space="preserve"> 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</w:p>
    <w:p w:rsidR="00D21567" w:rsidRPr="00D6669E" w:rsidRDefault="00166415" w:rsidP="00166415">
      <w:pPr>
        <w:jc w:val="both"/>
        <w:rPr>
          <w:color w:val="000000"/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lastRenderedPageBreak/>
        <w:t xml:space="preserve">§ 1º </w:t>
      </w:r>
      <w:r w:rsidRPr="00D6669E">
        <w:rPr>
          <w:color w:val="000000"/>
          <w:sz w:val="24"/>
          <w:szCs w:val="24"/>
        </w:rPr>
        <w:t xml:space="preserve">A instalação referida no inc. I do </w:t>
      </w:r>
      <w:r w:rsidRPr="00D6669E">
        <w:rPr>
          <w:i/>
          <w:iCs/>
          <w:color w:val="000000"/>
          <w:sz w:val="24"/>
          <w:szCs w:val="24"/>
        </w:rPr>
        <w:t xml:space="preserve">caput </w:t>
      </w:r>
      <w:r w:rsidRPr="00D6669E">
        <w:rPr>
          <w:color w:val="000000"/>
          <w:sz w:val="24"/>
          <w:szCs w:val="24"/>
        </w:rPr>
        <w:t>deste artigo excetua-se no caso de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postos de serviços e correspondentes bancários em que não houver a presença de vigilante ou</w:t>
      </w:r>
      <w:r w:rsidR="00D32341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guarda.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t xml:space="preserve">§ 2º </w:t>
      </w:r>
      <w:r w:rsidRPr="00D6669E">
        <w:rPr>
          <w:color w:val="000000"/>
          <w:sz w:val="24"/>
          <w:szCs w:val="24"/>
        </w:rPr>
        <w:t xml:space="preserve">Na parte externa frontal dos estabelecimentos referidos no </w:t>
      </w:r>
      <w:r w:rsidRPr="00D6669E">
        <w:rPr>
          <w:i/>
          <w:iCs/>
          <w:color w:val="000000"/>
          <w:sz w:val="24"/>
          <w:szCs w:val="24"/>
        </w:rPr>
        <w:t xml:space="preserve">caput </w:t>
      </w:r>
      <w:r w:rsidRPr="00D6669E">
        <w:rPr>
          <w:color w:val="000000"/>
          <w:sz w:val="24"/>
          <w:szCs w:val="24"/>
        </w:rPr>
        <w:t>deste</w:t>
      </w:r>
      <w:r w:rsid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 xml:space="preserve">artigo, deverá haver, no mínimo, </w:t>
      </w:r>
      <w:proofErr w:type="gramStart"/>
      <w:r w:rsidRPr="00D6669E">
        <w:rPr>
          <w:color w:val="000000"/>
          <w:sz w:val="24"/>
          <w:szCs w:val="24"/>
        </w:rPr>
        <w:t>2</w:t>
      </w:r>
      <w:proofErr w:type="gramEnd"/>
      <w:r w:rsidRPr="00D6669E">
        <w:rPr>
          <w:color w:val="000000"/>
          <w:sz w:val="24"/>
          <w:szCs w:val="24"/>
        </w:rPr>
        <w:t xml:space="preserve"> (duas) câmeras para gravação de imagens.</w:t>
      </w:r>
    </w:p>
    <w:p w:rsidR="00D6669E" w:rsidRDefault="00D6669E" w:rsidP="00166415">
      <w:pPr>
        <w:jc w:val="both"/>
        <w:rPr>
          <w:b/>
          <w:bCs/>
          <w:color w:val="000000"/>
          <w:sz w:val="24"/>
          <w:szCs w:val="24"/>
        </w:rPr>
      </w:pP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t xml:space="preserve">§ 3º </w:t>
      </w:r>
      <w:r w:rsidRPr="00D6669E">
        <w:rPr>
          <w:color w:val="000000"/>
          <w:sz w:val="24"/>
          <w:szCs w:val="24"/>
        </w:rPr>
        <w:t>Caso o vigilante não fique visível para as pessoas que estão na área dos caixas eletrônicos da agencia, esta deverá manter placa com aviso, em local de fácil visualização, com a intenção de inibir qualquer prática de delito.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</w:p>
    <w:p w:rsidR="00D6669E" w:rsidRDefault="00D32341" w:rsidP="00166415">
      <w:pPr>
        <w:jc w:val="both"/>
        <w:rPr>
          <w:color w:val="000000"/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t xml:space="preserve">Art. 4º </w:t>
      </w:r>
      <w:r w:rsidRPr="00D6669E">
        <w:rPr>
          <w:color w:val="000000"/>
          <w:sz w:val="24"/>
          <w:szCs w:val="24"/>
        </w:rPr>
        <w:t>O descumprimento ao disposto nesta Lei sujeitará o infrator às seguintes sanções: advertência, aplicada na primeira incidência, devendo o infrator sanar a irregularidade em até 10 (dez) dias úteis;</w:t>
      </w:r>
    </w:p>
    <w:p w:rsidR="00D6669E" w:rsidRDefault="00D6669E" w:rsidP="00166415">
      <w:pPr>
        <w:jc w:val="both"/>
        <w:rPr>
          <w:color w:val="000000"/>
          <w:sz w:val="24"/>
          <w:szCs w:val="24"/>
        </w:rPr>
      </w:pP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II – multa de 200 (duzentas) Unidades Financeiras Municipais (</w:t>
      </w:r>
      <w:proofErr w:type="spellStart"/>
      <w:r w:rsidRPr="00D6669E">
        <w:rPr>
          <w:color w:val="000000"/>
          <w:sz w:val="24"/>
          <w:szCs w:val="24"/>
        </w:rPr>
        <w:t>UFMs</w:t>
      </w:r>
      <w:proofErr w:type="spellEnd"/>
      <w:r w:rsidRPr="00D6669E">
        <w:rPr>
          <w:color w:val="000000"/>
          <w:sz w:val="24"/>
          <w:szCs w:val="24"/>
        </w:rPr>
        <w:t>), aplicada na reincidência, devendo o infrator sanar a irregularidade em até 30 (trinta) dias</w:t>
      </w:r>
      <w:r w:rsid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úteis;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III – multa de 400 (quatrocentas) </w:t>
      </w:r>
      <w:proofErr w:type="spellStart"/>
      <w:r w:rsidRPr="00D6669E">
        <w:rPr>
          <w:color w:val="000000"/>
          <w:sz w:val="24"/>
          <w:szCs w:val="24"/>
        </w:rPr>
        <w:t>UFMs</w:t>
      </w:r>
      <w:proofErr w:type="spellEnd"/>
      <w:r w:rsidRPr="00D6669E">
        <w:rPr>
          <w:color w:val="000000"/>
          <w:sz w:val="24"/>
          <w:szCs w:val="24"/>
        </w:rPr>
        <w:t xml:space="preserve">, aplicada em caso de haver decorrido o prazo referido no inc. II do </w:t>
      </w:r>
      <w:r w:rsidRPr="00D6669E">
        <w:rPr>
          <w:i/>
          <w:iCs/>
          <w:color w:val="000000"/>
          <w:sz w:val="24"/>
          <w:szCs w:val="24"/>
        </w:rPr>
        <w:t xml:space="preserve">caput </w:t>
      </w:r>
      <w:r w:rsidRPr="00D6669E">
        <w:rPr>
          <w:color w:val="000000"/>
          <w:sz w:val="24"/>
          <w:szCs w:val="24"/>
        </w:rPr>
        <w:t xml:space="preserve">deste artigo e não ter sido sanada a irregularidade, devendo o infrator sanar a irregularidade em até 30 (trinta) dias úteis; </w:t>
      </w:r>
      <w:proofErr w:type="gramStart"/>
      <w:r w:rsidR="00D6669E" w:rsidRPr="00D6669E">
        <w:rPr>
          <w:color w:val="000000"/>
          <w:sz w:val="24"/>
          <w:szCs w:val="24"/>
        </w:rPr>
        <w:t>e</w:t>
      </w:r>
      <w:proofErr w:type="gramEnd"/>
      <w:r w:rsidRPr="00D6669E">
        <w:rPr>
          <w:color w:val="000000"/>
          <w:sz w:val="24"/>
          <w:szCs w:val="24"/>
        </w:rPr>
        <w:t xml:space="preserve"> 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IV – interdição, aplicada em caso de haver decorrido o prazo referido no inc. III do </w:t>
      </w:r>
      <w:r w:rsidRPr="00D6669E">
        <w:rPr>
          <w:i/>
          <w:iCs/>
          <w:color w:val="000000"/>
          <w:sz w:val="24"/>
          <w:szCs w:val="24"/>
        </w:rPr>
        <w:t xml:space="preserve">caput </w:t>
      </w:r>
      <w:r w:rsidRPr="00D6669E">
        <w:rPr>
          <w:color w:val="000000"/>
          <w:sz w:val="24"/>
          <w:szCs w:val="24"/>
        </w:rPr>
        <w:t xml:space="preserve">deste artigo e não ter sido sanada a irregularidade. 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t xml:space="preserve">Parágrafo único. </w:t>
      </w:r>
      <w:r w:rsidRPr="00D6669E">
        <w:rPr>
          <w:color w:val="000000"/>
          <w:sz w:val="24"/>
          <w:szCs w:val="24"/>
        </w:rPr>
        <w:t xml:space="preserve">O Sindicato dos Bancários e o Sindicato dos Empregados de Empresas de Segurança – atuantes no Município </w:t>
      </w:r>
      <w:r w:rsidR="00BD6D71">
        <w:rPr>
          <w:color w:val="000000"/>
          <w:sz w:val="24"/>
          <w:szCs w:val="24"/>
        </w:rPr>
        <w:t xml:space="preserve">de </w:t>
      </w:r>
      <w:r w:rsidR="00D6669E">
        <w:rPr>
          <w:color w:val="000000"/>
          <w:sz w:val="24"/>
          <w:szCs w:val="24"/>
        </w:rPr>
        <w:t>Araraquara</w:t>
      </w:r>
      <w:r w:rsidRPr="00D6669E">
        <w:rPr>
          <w:color w:val="000000"/>
          <w:sz w:val="24"/>
          <w:szCs w:val="24"/>
        </w:rPr>
        <w:t xml:space="preserve">, bem como qualquer cidadão, poderão representar no Município de </w:t>
      </w:r>
      <w:r w:rsidR="00D6669E">
        <w:rPr>
          <w:color w:val="000000"/>
          <w:sz w:val="24"/>
          <w:szCs w:val="24"/>
        </w:rPr>
        <w:t>Araraquara</w:t>
      </w:r>
      <w:r w:rsidR="00D6669E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contra o infrator desta Lei.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t xml:space="preserve">Art. 5º </w:t>
      </w:r>
      <w:r w:rsidRPr="00D6669E">
        <w:rPr>
          <w:color w:val="000000"/>
          <w:sz w:val="24"/>
          <w:szCs w:val="24"/>
        </w:rPr>
        <w:t>A regulamentação desta Lei estabelecerá, inclusive, o órgão responsável pelas providências administrativas e de fiscalização.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t xml:space="preserve">Art. 6º </w:t>
      </w:r>
      <w:r w:rsidRPr="00D6669E">
        <w:rPr>
          <w:color w:val="000000"/>
          <w:sz w:val="24"/>
          <w:szCs w:val="24"/>
        </w:rPr>
        <w:t>Fica estabelecido o prazo de 90 (noventa) dias, contados da data de</w:t>
      </w:r>
      <w:r w:rsid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publicação desta Lei, para a adequação às suas disposições.</w:t>
      </w:r>
    </w:p>
    <w:p w:rsidR="00D32341" w:rsidRPr="00D6669E" w:rsidRDefault="00D32341" w:rsidP="00166415">
      <w:pPr>
        <w:jc w:val="both"/>
        <w:rPr>
          <w:color w:val="000000"/>
          <w:sz w:val="24"/>
          <w:szCs w:val="24"/>
        </w:rPr>
      </w:pPr>
    </w:p>
    <w:p w:rsidR="00D32341" w:rsidRPr="00D6669E" w:rsidRDefault="00D32341" w:rsidP="00166415">
      <w:pPr>
        <w:jc w:val="both"/>
        <w:rPr>
          <w:sz w:val="24"/>
          <w:szCs w:val="24"/>
        </w:rPr>
      </w:pPr>
      <w:r w:rsidRPr="00D6669E">
        <w:rPr>
          <w:b/>
          <w:bCs/>
          <w:color w:val="000000"/>
          <w:sz w:val="24"/>
          <w:szCs w:val="24"/>
        </w:rPr>
        <w:t xml:space="preserve">Art. 7º </w:t>
      </w:r>
      <w:r w:rsidRPr="00D6669E">
        <w:rPr>
          <w:color w:val="000000"/>
          <w:sz w:val="24"/>
          <w:szCs w:val="24"/>
        </w:rPr>
        <w:t>Esta Lei entra em vigor na data de sua publicação.</w:t>
      </w:r>
    </w:p>
    <w:p w:rsidR="00F2098D" w:rsidRPr="00D6669E" w:rsidRDefault="00F2098D" w:rsidP="00101B90">
      <w:pPr>
        <w:jc w:val="both"/>
        <w:rPr>
          <w:sz w:val="24"/>
          <w:szCs w:val="24"/>
        </w:rPr>
      </w:pPr>
    </w:p>
    <w:p w:rsidR="00D6669E" w:rsidRDefault="00D6669E" w:rsidP="00101B90">
      <w:pPr>
        <w:jc w:val="center"/>
        <w:rPr>
          <w:sz w:val="24"/>
          <w:szCs w:val="24"/>
        </w:rPr>
      </w:pPr>
    </w:p>
    <w:p w:rsidR="00D6669E" w:rsidRDefault="00D6669E" w:rsidP="00101B90">
      <w:pPr>
        <w:jc w:val="center"/>
        <w:rPr>
          <w:sz w:val="24"/>
          <w:szCs w:val="24"/>
        </w:rPr>
      </w:pPr>
    </w:p>
    <w:p w:rsidR="00D6669E" w:rsidRDefault="00D6669E" w:rsidP="00101B90">
      <w:pPr>
        <w:jc w:val="center"/>
        <w:rPr>
          <w:sz w:val="24"/>
          <w:szCs w:val="24"/>
        </w:rPr>
      </w:pPr>
    </w:p>
    <w:p w:rsidR="00BD7B8E" w:rsidRPr="00D6669E" w:rsidRDefault="008C0933" w:rsidP="00101B90">
      <w:pPr>
        <w:jc w:val="center"/>
        <w:rPr>
          <w:sz w:val="24"/>
          <w:szCs w:val="24"/>
        </w:rPr>
      </w:pPr>
      <w:r w:rsidRPr="00D6669E">
        <w:rPr>
          <w:sz w:val="24"/>
          <w:szCs w:val="24"/>
        </w:rPr>
        <w:t xml:space="preserve">Sala de </w:t>
      </w:r>
      <w:r w:rsidR="00163233" w:rsidRPr="00D6669E">
        <w:rPr>
          <w:sz w:val="24"/>
          <w:szCs w:val="24"/>
        </w:rPr>
        <w:t>S</w:t>
      </w:r>
      <w:r w:rsidRPr="00D6669E">
        <w:rPr>
          <w:sz w:val="24"/>
          <w:szCs w:val="24"/>
        </w:rPr>
        <w:t xml:space="preserve">essões Plínio de Carvalho, </w:t>
      </w:r>
      <w:r w:rsidR="00D6669E">
        <w:rPr>
          <w:sz w:val="24"/>
          <w:szCs w:val="24"/>
        </w:rPr>
        <w:t>20</w:t>
      </w:r>
      <w:r w:rsidR="00BD7B8E" w:rsidRPr="00D6669E">
        <w:rPr>
          <w:sz w:val="24"/>
          <w:szCs w:val="24"/>
        </w:rPr>
        <w:t xml:space="preserve"> </w:t>
      </w:r>
      <w:r w:rsidR="0054588B" w:rsidRPr="00D6669E">
        <w:rPr>
          <w:sz w:val="24"/>
          <w:szCs w:val="24"/>
        </w:rPr>
        <w:t xml:space="preserve">de </w:t>
      </w:r>
      <w:r w:rsidR="00D6669E">
        <w:rPr>
          <w:sz w:val="24"/>
          <w:szCs w:val="24"/>
        </w:rPr>
        <w:t>abril</w:t>
      </w:r>
      <w:r w:rsidR="00BD7B8E" w:rsidRPr="00D6669E">
        <w:rPr>
          <w:sz w:val="24"/>
          <w:szCs w:val="24"/>
        </w:rPr>
        <w:t xml:space="preserve"> de 201</w:t>
      </w:r>
      <w:r w:rsidR="0054588B" w:rsidRPr="00D6669E">
        <w:rPr>
          <w:sz w:val="24"/>
          <w:szCs w:val="24"/>
        </w:rPr>
        <w:t>8</w:t>
      </w:r>
      <w:r w:rsidR="00BD7B8E" w:rsidRPr="00D6669E">
        <w:rPr>
          <w:sz w:val="24"/>
          <w:szCs w:val="24"/>
        </w:rPr>
        <w:t>.</w:t>
      </w:r>
    </w:p>
    <w:p w:rsidR="00617E3B" w:rsidRPr="00D6669E" w:rsidRDefault="00617E3B" w:rsidP="00101B90">
      <w:pPr>
        <w:jc w:val="center"/>
        <w:rPr>
          <w:sz w:val="24"/>
          <w:szCs w:val="24"/>
        </w:rPr>
      </w:pPr>
    </w:p>
    <w:p w:rsidR="00617E3B" w:rsidRPr="00D6669E" w:rsidRDefault="00617E3B" w:rsidP="00101B90">
      <w:pPr>
        <w:jc w:val="center"/>
        <w:rPr>
          <w:sz w:val="24"/>
          <w:szCs w:val="24"/>
        </w:rPr>
      </w:pPr>
    </w:p>
    <w:p w:rsidR="00771732" w:rsidRPr="00D6669E" w:rsidRDefault="00771732" w:rsidP="00101B90">
      <w:pPr>
        <w:jc w:val="center"/>
        <w:rPr>
          <w:sz w:val="24"/>
          <w:szCs w:val="24"/>
        </w:rPr>
      </w:pPr>
    </w:p>
    <w:p w:rsidR="00D6669E" w:rsidRDefault="00D6669E" w:rsidP="00D6669E">
      <w:pPr>
        <w:tabs>
          <w:tab w:val="left" w:pos="2660"/>
          <w:tab w:val="center" w:pos="45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4588B" w:rsidRPr="00D6669E" w:rsidRDefault="0054588B" w:rsidP="00BD6D71">
      <w:pPr>
        <w:tabs>
          <w:tab w:val="left" w:pos="2660"/>
          <w:tab w:val="center" w:pos="4536"/>
        </w:tabs>
        <w:jc w:val="center"/>
        <w:rPr>
          <w:b/>
          <w:bCs/>
          <w:sz w:val="24"/>
          <w:szCs w:val="24"/>
        </w:rPr>
      </w:pPr>
      <w:r w:rsidRPr="00D6669E">
        <w:rPr>
          <w:b/>
          <w:bCs/>
          <w:sz w:val="24"/>
          <w:szCs w:val="24"/>
        </w:rPr>
        <w:t xml:space="preserve">CABO </w:t>
      </w:r>
      <w:r w:rsidR="00D24679" w:rsidRPr="00D6669E">
        <w:rPr>
          <w:b/>
          <w:bCs/>
          <w:sz w:val="24"/>
          <w:szCs w:val="24"/>
        </w:rPr>
        <w:t>MAGAL VERRI</w:t>
      </w:r>
    </w:p>
    <w:p w:rsidR="00A975D8" w:rsidRPr="00D6669E" w:rsidRDefault="00617E3B" w:rsidP="0037195E">
      <w:pPr>
        <w:jc w:val="center"/>
        <w:rPr>
          <w:sz w:val="24"/>
          <w:szCs w:val="24"/>
        </w:rPr>
      </w:pPr>
      <w:r w:rsidRPr="00D6669E">
        <w:rPr>
          <w:sz w:val="24"/>
          <w:szCs w:val="24"/>
        </w:rPr>
        <w:t>Vereador</w:t>
      </w: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p w:rsidR="00D32341" w:rsidRPr="00BD6D71" w:rsidRDefault="00D32341" w:rsidP="0037195E">
      <w:pPr>
        <w:jc w:val="center"/>
        <w:rPr>
          <w:b/>
          <w:color w:val="000000"/>
          <w:sz w:val="24"/>
          <w:szCs w:val="24"/>
        </w:rPr>
      </w:pPr>
      <w:r w:rsidRPr="00BD6D71">
        <w:rPr>
          <w:b/>
          <w:color w:val="000000"/>
          <w:sz w:val="24"/>
          <w:szCs w:val="24"/>
        </w:rPr>
        <w:lastRenderedPageBreak/>
        <w:t xml:space="preserve">PROJETO DE LEI </w:t>
      </w:r>
      <w:r w:rsidR="00D6669E" w:rsidRPr="00BD6D71">
        <w:rPr>
          <w:b/>
          <w:color w:val="000000"/>
          <w:sz w:val="24"/>
          <w:szCs w:val="24"/>
        </w:rPr>
        <w:t>COMPLEMENTAR</w:t>
      </w:r>
    </w:p>
    <w:p w:rsidR="00D6669E" w:rsidRPr="00BD6D71" w:rsidRDefault="00D6669E" w:rsidP="0037195E">
      <w:pPr>
        <w:jc w:val="center"/>
        <w:rPr>
          <w:b/>
          <w:color w:val="000000"/>
          <w:sz w:val="24"/>
          <w:szCs w:val="24"/>
        </w:rPr>
      </w:pPr>
    </w:p>
    <w:p w:rsidR="00D32341" w:rsidRPr="00BD6D71" w:rsidRDefault="00D32341" w:rsidP="0037195E">
      <w:pPr>
        <w:jc w:val="center"/>
        <w:rPr>
          <w:b/>
          <w:color w:val="000000"/>
          <w:sz w:val="24"/>
          <w:szCs w:val="24"/>
        </w:rPr>
      </w:pPr>
      <w:r w:rsidRPr="00BD6D71">
        <w:rPr>
          <w:b/>
          <w:color w:val="000000"/>
          <w:sz w:val="24"/>
          <w:szCs w:val="24"/>
        </w:rPr>
        <w:t>JUSTIFICATIVA</w:t>
      </w:r>
    </w:p>
    <w:p w:rsidR="00D6669E" w:rsidRPr="00D6669E" w:rsidRDefault="00D6669E" w:rsidP="0037195E">
      <w:pPr>
        <w:jc w:val="center"/>
        <w:rPr>
          <w:color w:val="000000"/>
          <w:sz w:val="24"/>
          <w:szCs w:val="24"/>
        </w:rPr>
      </w:pPr>
    </w:p>
    <w:p w:rsidR="00D32341" w:rsidRPr="00D6669E" w:rsidRDefault="00D32341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O presente Projeto de Lei que encaminhamos à apreciação desta Casa Legislativa tem por finalidade estabelecer a obrigatoriedade da manutenção de serviços de segurança privada prestados por profissionais dessa área em situação regular, de forma ininterrupta durante todo o período de funcionamento dos caixas eletrônicos, nas áreas destinadas aos caixas 24h das instituições financeiras e de crédito. Visa ainda a tornar obrigatória a instalação de dispositivos adicionais de segurança em tais estabelecimentos.</w:t>
      </w:r>
    </w:p>
    <w:p w:rsidR="00D32341" w:rsidRPr="00D6669E" w:rsidRDefault="00D32341" w:rsidP="00D32341">
      <w:pPr>
        <w:jc w:val="both"/>
        <w:rPr>
          <w:color w:val="000000"/>
          <w:sz w:val="24"/>
          <w:szCs w:val="24"/>
        </w:rPr>
      </w:pPr>
    </w:p>
    <w:p w:rsidR="00D32341" w:rsidRPr="00D6669E" w:rsidRDefault="00D32341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O objetivo deste projeto é o conforto do uso de serviços bancários além do horário das agencias pelos munícipes </w:t>
      </w:r>
      <w:r w:rsidR="00D6669E">
        <w:rPr>
          <w:color w:val="000000"/>
          <w:sz w:val="24"/>
          <w:szCs w:val="24"/>
        </w:rPr>
        <w:t>Araraquarense</w:t>
      </w:r>
      <w:r w:rsidRPr="00D6669E">
        <w:rPr>
          <w:color w:val="000000"/>
          <w:sz w:val="24"/>
          <w:szCs w:val="24"/>
        </w:rPr>
        <w:t xml:space="preserve">, concomitante com a segurança dos usuários durante a utilização do sistema bancário, cuja competência em legislar tal matéria compete ao Município (Súmula 419), conforme vem se posicionando o STF e se pode verificar abaixo em um dos vários julgados: </w:t>
      </w:r>
    </w:p>
    <w:p w:rsidR="00D32341" w:rsidRPr="00D6669E" w:rsidRDefault="00D32341" w:rsidP="00D32341">
      <w:pPr>
        <w:jc w:val="both"/>
        <w:rPr>
          <w:color w:val="000000"/>
          <w:sz w:val="24"/>
          <w:szCs w:val="24"/>
        </w:rPr>
      </w:pPr>
    </w:p>
    <w:p w:rsidR="00D32341" w:rsidRPr="00D6669E" w:rsidRDefault="00D6669E" w:rsidP="00D6669E">
      <w:pPr>
        <w:ind w:left="2268"/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“COMPETÊNCIA LEGISLATIVA MUNICIPAL.</w:t>
      </w:r>
      <w:r w:rsidR="00D32341" w:rsidRPr="00D6669E">
        <w:rPr>
          <w:color w:val="000000"/>
          <w:sz w:val="24"/>
          <w:szCs w:val="24"/>
        </w:rPr>
        <w:t xml:space="preserve"> PECULIAR INTERESSE LOCAL. SEGURANÇA E CONFORTO DOS USUÁRIOS DE SERVIÇOS BANCÁRIOS. AGRAVO DESPROVIDO.</w:t>
      </w:r>
      <w:r>
        <w:rPr>
          <w:color w:val="000000"/>
          <w:sz w:val="24"/>
          <w:szCs w:val="24"/>
        </w:rPr>
        <w:t>”</w:t>
      </w:r>
      <w:r w:rsidR="00D32341" w:rsidRPr="00D6669E">
        <w:rPr>
          <w:color w:val="000000"/>
          <w:sz w:val="24"/>
          <w:szCs w:val="24"/>
        </w:rPr>
        <w:t xml:space="preserve"> </w:t>
      </w:r>
    </w:p>
    <w:p w:rsidR="00D32341" w:rsidRPr="00D6669E" w:rsidRDefault="00D32341" w:rsidP="00D6669E">
      <w:pPr>
        <w:ind w:left="2268"/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1. A Corte de origem, discorrendo sobre a competência do município para legislar sobre assunto de interesse local, fixou o entendimento de que referido ente federativo é competente para legislar sobre a segurança e conforto dos usuários em estabelecimentos bancários e instituições financeiras e que tais normas edilícias não ofenderiam o regime de competências estabelecido na Carta </w:t>
      </w:r>
      <w:proofErr w:type="gramStart"/>
      <w:r w:rsidRPr="00D6669E">
        <w:rPr>
          <w:color w:val="000000"/>
          <w:sz w:val="24"/>
          <w:szCs w:val="24"/>
        </w:rPr>
        <w:t>magna</w:t>
      </w:r>
      <w:proofErr w:type="gramEnd"/>
      <w:r w:rsidRPr="00D6669E">
        <w:rPr>
          <w:color w:val="000000"/>
          <w:sz w:val="24"/>
          <w:szCs w:val="24"/>
        </w:rPr>
        <w:t xml:space="preserve"> </w:t>
      </w:r>
    </w:p>
    <w:p w:rsidR="00A07897" w:rsidRPr="00D6669E" w:rsidRDefault="00D32341" w:rsidP="00D6669E">
      <w:pPr>
        <w:ind w:left="2268"/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2. Em 31 de maio de 2005, a Segunda Turma, ao julgar o Agravo</w:t>
      </w:r>
      <w:r w:rsidR="00A07897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Regimental no Agravo de Instrumento nº 347.717, relator o Ministro</w:t>
      </w:r>
      <w:r w:rsidR="00A07897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Celso de Mello, concluiu pela constitucionalidade da legislação</w:t>
      </w:r>
      <w:r w:rsidR="00A07897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municipal a versar sobre tema idêntico. Diante do precedente da</w:t>
      </w:r>
      <w:r w:rsidR="00A07897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Segunda Turma, nego provimento a este agravo.</w:t>
      </w:r>
    </w:p>
    <w:p w:rsidR="00A07897" w:rsidRPr="00D6669E" w:rsidRDefault="00D32341" w:rsidP="00D6669E">
      <w:pPr>
        <w:ind w:left="2268"/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3. </w:t>
      </w:r>
      <w:proofErr w:type="gramStart"/>
      <w:r w:rsidRPr="00D6669E">
        <w:rPr>
          <w:color w:val="000000"/>
          <w:sz w:val="24"/>
          <w:szCs w:val="24"/>
        </w:rPr>
        <w:t>Publiquem.</w:t>
      </w:r>
      <w:proofErr w:type="gramEnd"/>
      <w:r w:rsidRPr="00D6669E">
        <w:rPr>
          <w:color w:val="000000"/>
          <w:sz w:val="24"/>
          <w:szCs w:val="24"/>
        </w:rPr>
        <w:t>"(STF - AI: 536494 , Relator: Min. MARCO AURÉLIO, Data de</w:t>
      </w:r>
      <w:r w:rsidR="00A07897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Julgamento: 27/10/2010, Data de Publicação: DJe-220 DIVULG</w:t>
      </w:r>
      <w:r w:rsidR="00A07897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16/11/2010 PUBLIC 17/11/2010).</w:t>
      </w:r>
      <w:r w:rsidR="00A07897" w:rsidRPr="00D6669E">
        <w:rPr>
          <w:color w:val="000000"/>
          <w:sz w:val="24"/>
          <w:szCs w:val="24"/>
        </w:rPr>
        <w:t xml:space="preserve"> </w:t>
      </w: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</w:p>
    <w:p w:rsidR="00A07897" w:rsidRPr="00D6669E" w:rsidRDefault="00D32341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Cabe destacar que os roubos a caixas eletrônicos vêm substituindo os assaltos a</w:t>
      </w:r>
      <w:r w:rsidR="00A07897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bancos, devido à desarticulação das grandes quadrilhas de assaltantes, o que ocorre na maioria</w:t>
      </w:r>
      <w:r w:rsidR="00A07897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das vezes à noite quando não há efetivo. Portanto, faz-se necessário o presente Projeto de Lei</w:t>
      </w:r>
      <w:r w:rsidR="00A07897" w:rsidRP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como forma de prevenção.</w:t>
      </w: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</w:p>
    <w:p w:rsidR="00345422" w:rsidRPr="00D6669E" w:rsidRDefault="00A07897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 </w:t>
      </w:r>
      <w:r w:rsidR="00D32341" w:rsidRPr="00D6669E">
        <w:rPr>
          <w:color w:val="000000"/>
          <w:sz w:val="24"/>
          <w:szCs w:val="24"/>
        </w:rPr>
        <w:t>A fragilidade do sistema de segurança bancária, especialmente no que diz</w:t>
      </w:r>
      <w:r w:rsidRPr="00D6669E">
        <w:rPr>
          <w:color w:val="000000"/>
          <w:sz w:val="24"/>
          <w:szCs w:val="24"/>
        </w:rPr>
        <w:t xml:space="preserve"> </w:t>
      </w:r>
      <w:r w:rsidR="00D32341" w:rsidRPr="00D6669E">
        <w:rPr>
          <w:color w:val="000000"/>
          <w:sz w:val="24"/>
          <w:szCs w:val="24"/>
        </w:rPr>
        <w:t>respeito à preservação da vida e da saúde, expõe bancários, seus familiares, clientes e</w:t>
      </w:r>
      <w:r w:rsidRPr="00D6669E">
        <w:rPr>
          <w:color w:val="000000"/>
          <w:sz w:val="24"/>
          <w:szCs w:val="24"/>
        </w:rPr>
        <w:t xml:space="preserve"> </w:t>
      </w:r>
      <w:r w:rsidR="00D32341" w:rsidRPr="00D6669E">
        <w:rPr>
          <w:color w:val="000000"/>
          <w:sz w:val="24"/>
          <w:szCs w:val="24"/>
        </w:rPr>
        <w:t>transeuntes das proximidades a risco de morte, traumas e sequelas que poderão refletir</w:t>
      </w:r>
      <w:r w:rsidRPr="00D6669E">
        <w:rPr>
          <w:color w:val="000000"/>
          <w:sz w:val="24"/>
          <w:szCs w:val="24"/>
        </w:rPr>
        <w:t xml:space="preserve"> </w:t>
      </w:r>
      <w:r w:rsidR="00D32341" w:rsidRPr="00D6669E">
        <w:rPr>
          <w:color w:val="000000"/>
          <w:sz w:val="24"/>
          <w:szCs w:val="24"/>
        </w:rPr>
        <w:t xml:space="preserve">futuramente sobre a saúde física e mental de quem se torna vítima da </w:t>
      </w:r>
      <w:r w:rsidR="00882BE5" w:rsidRPr="00D6669E">
        <w:rPr>
          <w:color w:val="000000"/>
          <w:sz w:val="24"/>
          <w:szCs w:val="24"/>
        </w:rPr>
        <w:t>violência.</w:t>
      </w: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Além disso, o lucro em assaltos a caixas eletrônicos acaba sendo o mesmo dos bancos e o risco na ação é bem menor. Para evitar assaltos, os bancos têm evitado ficar com muito dinheiro nas agências. </w:t>
      </w: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lastRenderedPageBreak/>
        <w:t>Esse tipo de ataque oferece menos risco para os ladrões, porque eles costumam</w:t>
      </w:r>
      <w:r w:rsidRPr="00D6669E">
        <w:rPr>
          <w:color w:val="000000"/>
          <w:sz w:val="24"/>
          <w:szCs w:val="24"/>
        </w:rPr>
        <w:br/>
        <w:t>agir na madrugada ou em feriados e finais de semana, quando o movimento de pessoas é</w:t>
      </w:r>
      <w:r w:rsidRPr="00D6669E">
        <w:rPr>
          <w:color w:val="000000"/>
          <w:sz w:val="24"/>
          <w:szCs w:val="24"/>
        </w:rPr>
        <w:br/>
        <w:t>menor.</w:t>
      </w: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A segurança, especificamente da área dos caixas, se revela muito frágil, pois é feita com câmeras e alarmes, que são danificados e servem geralmente para visualização posterior de ocorrências, não sendo efetivos para prevenção no momento da ocorrência.</w:t>
      </w: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A ausência d</w:t>
      </w:r>
      <w:bookmarkStart w:id="0" w:name="_GoBack"/>
      <w:bookmarkEnd w:id="0"/>
      <w:r w:rsidRPr="00D6669E">
        <w:rPr>
          <w:color w:val="000000"/>
          <w:sz w:val="24"/>
          <w:szCs w:val="24"/>
        </w:rPr>
        <w:t>e vigilantes presentes com visão da área de caixas eletrônicos permite além de instalação de equipamentos (conhecidos como chupa-cabras) que possibilitam fraudes e clonagem de cartões, os golpes aplicados contra os munícipes de idade avançada.</w:t>
      </w: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Faz-se necessário o estabelecimento de uma política de normas e rotinas de segurança que valorize a vida acima de tudo e que preconize a execução dos demais serviços de maneira segura e responsável, respeitando e preservando a integridade física das pessoas, a continuidade operacional e o patrimônio.</w:t>
      </w: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Assim, a responsabilidade pela atividade de segurança privada e a consequente elaboração e operação do respectivo plano de segurança recai sobre quem detém poder para estabelecer a política, as normas e as rotinas de segurança. </w:t>
      </w: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>O respaldo para atuação da segurança privada está calcado na legitimidade de toda pessoa, física ou jurídica, proteger a si e a seus bens. Está baseado ainda no poder que a administração, privada ou empresarial, tem de disciplinar e ordenar o caminho para alcançar seus objetivos. Esse poder, limitado pela lei e circunscrito à área de domínio da pessoa, física ou jurídica, é similar ao poder de polícia do Estado.</w:t>
      </w: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  <w:r w:rsidRPr="00D6669E">
        <w:rPr>
          <w:color w:val="000000"/>
          <w:sz w:val="24"/>
          <w:szCs w:val="24"/>
        </w:rPr>
        <w:t xml:space="preserve">Dessa forma, a presente Proposição pretende proteger usuários, consumidores, funcionários e proprietários dos serviços acima descritos. </w:t>
      </w:r>
    </w:p>
    <w:p w:rsidR="00A07897" w:rsidRPr="00D6669E" w:rsidRDefault="00A07897" w:rsidP="00D32341">
      <w:pPr>
        <w:jc w:val="both"/>
        <w:rPr>
          <w:color w:val="000000"/>
          <w:sz w:val="24"/>
          <w:szCs w:val="24"/>
        </w:rPr>
      </w:pPr>
    </w:p>
    <w:p w:rsidR="00A07897" w:rsidRPr="00D6669E" w:rsidRDefault="00A07897" w:rsidP="00D32341">
      <w:pPr>
        <w:jc w:val="both"/>
        <w:rPr>
          <w:sz w:val="24"/>
          <w:szCs w:val="24"/>
        </w:rPr>
      </w:pPr>
      <w:r w:rsidRPr="00D6669E">
        <w:rPr>
          <w:color w:val="000000"/>
          <w:sz w:val="24"/>
          <w:szCs w:val="24"/>
        </w:rPr>
        <w:t>Desse modo, devido à relevância do assunto, submeto-o à apreciação dos</w:t>
      </w:r>
      <w:r w:rsidR="00D6669E">
        <w:rPr>
          <w:color w:val="000000"/>
          <w:sz w:val="24"/>
          <w:szCs w:val="24"/>
        </w:rPr>
        <w:t xml:space="preserve"> </w:t>
      </w:r>
      <w:r w:rsidRPr="00D6669E">
        <w:rPr>
          <w:color w:val="000000"/>
          <w:sz w:val="24"/>
          <w:szCs w:val="24"/>
        </w:rPr>
        <w:t>Nobres Pares, para deliberação desse Egrégio Plenário.</w:t>
      </w: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p w:rsidR="00345422" w:rsidRPr="00D6669E" w:rsidRDefault="00345422" w:rsidP="00345422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p w:rsidR="00345422" w:rsidRPr="00D6669E" w:rsidRDefault="00345422" w:rsidP="00345422">
      <w:pPr>
        <w:rPr>
          <w:sz w:val="24"/>
          <w:szCs w:val="24"/>
        </w:rPr>
      </w:pPr>
    </w:p>
    <w:p w:rsidR="00345422" w:rsidRPr="00D6669E" w:rsidRDefault="00345422" w:rsidP="00345422">
      <w:pPr>
        <w:ind w:left="426"/>
        <w:rPr>
          <w:sz w:val="24"/>
          <w:szCs w:val="24"/>
        </w:rPr>
      </w:pPr>
    </w:p>
    <w:p w:rsidR="00345422" w:rsidRPr="00D6669E" w:rsidRDefault="00345422" w:rsidP="00345422">
      <w:pPr>
        <w:ind w:left="426"/>
        <w:rPr>
          <w:sz w:val="24"/>
          <w:szCs w:val="24"/>
        </w:rPr>
      </w:pPr>
    </w:p>
    <w:p w:rsidR="00345422" w:rsidRPr="00D6669E" w:rsidRDefault="00345422" w:rsidP="00345422">
      <w:pPr>
        <w:ind w:left="426"/>
        <w:rPr>
          <w:sz w:val="24"/>
          <w:szCs w:val="24"/>
        </w:rPr>
      </w:pPr>
    </w:p>
    <w:p w:rsidR="00345422" w:rsidRPr="00D6669E" w:rsidRDefault="00345422" w:rsidP="00345422">
      <w:pPr>
        <w:ind w:left="426"/>
        <w:jc w:val="both"/>
        <w:rPr>
          <w:sz w:val="24"/>
          <w:szCs w:val="24"/>
        </w:rPr>
      </w:pPr>
      <w:r w:rsidRPr="00D6669E">
        <w:rPr>
          <w:sz w:val="24"/>
          <w:szCs w:val="24"/>
        </w:rPr>
        <w:t xml:space="preserve">                        </w:t>
      </w:r>
    </w:p>
    <w:p w:rsidR="00345422" w:rsidRPr="00D6669E" w:rsidRDefault="00345422" w:rsidP="00D6669E">
      <w:pPr>
        <w:ind w:left="426"/>
        <w:jc w:val="center"/>
        <w:rPr>
          <w:bCs/>
          <w:sz w:val="24"/>
          <w:szCs w:val="24"/>
        </w:rPr>
      </w:pPr>
      <w:r w:rsidRPr="00D6669E">
        <w:rPr>
          <w:bCs/>
          <w:sz w:val="24"/>
          <w:szCs w:val="24"/>
        </w:rPr>
        <w:t>CABO MAGAL VERRI</w:t>
      </w:r>
    </w:p>
    <w:p w:rsidR="00345422" w:rsidRPr="00D6669E" w:rsidRDefault="00345422" w:rsidP="00345422">
      <w:pPr>
        <w:ind w:left="426"/>
        <w:jc w:val="center"/>
        <w:rPr>
          <w:sz w:val="24"/>
          <w:szCs w:val="24"/>
        </w:rPr>
      </w:pPr>
      <w:r w:rsidRPr="00D6669E">
        <w:rPr>
          <w:bCs/>
          <w:sz w:val="24"/>
          <w:szCs w:val="24"/>
        </w:rPr>
        <w:t>Vereador</w:t>
      </w:r>
    </w:p>
    <w:p w:rsidR="00345422" w:rsidRPr="00D6669E" w:rsidRDefault="00345422" w:rsidP="0037195E">
      <w:pPr>
        <w:jc w:val="center"/>
        <w:rPr>
          <w:sz w:val="24"/>
          <w:szCs w:val="24"/>
        </w:rPr>
      </w:pPr>
    </w:p>
    <w:sectPr w:rsidR="00345422" w:rsidRPr="00D6669E" w:rsidSect="00D6669E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E9" w:rsidRDefault="006758E9">
      <w:r>
        <w:separator/>
      </w:r>
    </w:p>
  </w:endnote>
  <w:endnote w:type="continuationSeparator" w:id="0">
    <w:p w:rsidR="006758E9" w:rsidRDefault="0067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E9" w:rsidRDefault="006758E9">
      <w:r>
        <w:separator/>
      </w:r>
    </w:p>
  </w:footnote>
  <w:footnote w:type="continuationSeparator" w:id="0">
    <w:p w:rsidR="006758E9" w:rsidRDefault="00675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58E9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F2BE9"/>
    <w:rsid w:val="00101B90"/>
    <w:rsid w:val="00101E81"/>
    <w:rsid w:val="00106CC5"/>
    <w:rsid w:val="00115504"/>
    <w:rsid w:val="00124CC9"/>
    <w:rsid w:val="00135655"/>
    <w:rsid w:val="001454E7"/>
    <w:rsid w:val="00155AC8"/>
    <w:rsid w:val="00163233"/>
    <w:rsid w:val="00166415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13C06"/>
    <w:rsid w:val="002261F3"/>
    <w:rsid w:val="002525FC"/>
    <w:rsid w:val="00252967"/>
    <w:rsid w:val="00257D58"/>
    <w:rsid w:val="00260483"/>
    <w:rsid w:val="00274DE2"/>
    <w:rsid w:val="00280E28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5422"/>
    <w:rsid w:val="0034678C"/>
    <w:rsid w:val="003467BB"/>
    <w:rsid w:val="00352B23"/>
    <w:rsid w:val="0037195E"/>
    <w:rsid w:val="00372447"/>
    <w:rsid w:val="00373083"/>
    <w:rsid w:val="00376E8D"/>
    <w:rsid w:val="00384391"/>
    <w:rsid w:val="00386D43"/>
    <w:rsid w:val="00395E1A"/>
    <w:rsid w:val="003C4198"/>
    <w:rsid w:val="003E365F"/>
    <w:rsid w:val="003E7326"/>
    <w:rsid w:val="003F629D"/>
    <w:rsid w:val="00412036"/>
    <w:rsid w:val="004217A8"/>
    <w:rsid w:val="00436B85"/>
    <w:rsid w:val="00443927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4588B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758E9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71732"/>
    <w:rsid w:val="007923C9"/>
    <w:rsid w:val="0079596A"/>
    <w:rsid w:val="00795CED"/>
    <w:rsid w:val="00796C7A"/>
    <w:rsid w:val="007A00E6"/>
    <w:rsid w:val="007A5677"/>
    <w:rsid w:val="007B260F"/>
    <w:rsid w:val="007C0290"/>
    <w:rsid w:val="007C24FB"/>
    <w:rsid w:val="007C65A4"/>
    <w:rsid w:val="007D2484"/>
    <w:rsid w:val="007D442E"/>
    <w:rsid w:val="007E45D3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2BE5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2F2A"/>
    <w:rsid w:val="009F60B8"/>
    <w:rsid w:val="00A02206"/>
    <w:rsid w:val="00A03CA7"/>
    <w:rsid w:val="00A0789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7329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178E3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6D71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1551"/>
    <w:rsid w:val="00D1214B"/>
    <w:rsid w:val="00D137BE"/>
    <w:rsid w:val="00D21567"/>
    <w:rsid w:val="00D24679"/>
    <w:rsid w:val="00D26508"/>
    <w:rsid w:val="00D32341"/>
    <w:rsid w:val="00D41F01"/>
    <w:rsid w:val="00D46F47"/>
    <w:rsid w:val="00D6669E"/>
    <w:rsid w:val="00D73CFB"/>
    <w:rsid w:val="00D81FC3"/>
    <w:rsid w:val="00D84A08"/>
    <w:rsid w:val="00D850B7"/>
    <w:rsid w:val="00D911B6"/>
    <w:rsid w:val="00D936A2"/>
    <w:rsid w:val="00DD1F15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B3BB4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character" w:customStyle="1" w:styleId="fontstyle01">
    <w:name w:val="fontstyle01"/>
    <w:basedOn w:val="Fontepargpadro"/>
    <w:rsid w:val="001664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664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6641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6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character" w:customStyle="1" w:styleId="fontstyle01">
    <w:name w:val="fontstyle01"/>
    <w:basedOn w:val="Fontepargpadro"/>
    <w:rsid w:val="001664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664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6641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A3D28-4789-4135-AA0C-FED5EFA7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1372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Magal Verri</cp:lastModifiedBy>
  <cp:revision>5</cp:revision>
  <cp:lastPrinted>2018-04-20T11:54:00Z</cp:lastPrinted>
  <dcterms:created xsi:type="dcterms:W3CDTF">2018-03-21T20:00:00Z</dcterms:created>
  <dcterms:modified xsi:type="dcterms:W3CDTF">2018-04-20T11:55:00Z</dcterms:modified>
</cp:coreProperties>
</file>