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Ind w:w="-34" w:type="dxa"/>
        <w:tblLook w:val="01E0" w:firstRow="1" w:lastRow="1" w:firstColumn="1" w:lastColumn="1" w:noHBand="0" w:noVBand="0"/>
      </w:tblPr>
      <w:tblGrid>
        <w:gridCol w:w="6344"/>
        <w:gridCol w:w="1115"/>
        <w:gridCol w:w="754"/>
        <w:gridCol w:w="1251"/>
      </w:tblGrid>
      <w:tr w:rsidR="00814666" w:rsidRPr="00814666" w:rsidTr="00814666">
        <w:tc>
          <w:tcPr>
            <w:tcW w:w="6662" w:type="dxa"/>
            <w:hideMark/>
          </w:tcPr>
          <w:p w:rsidR="00814666" w:rsidRPr="00814666" w:rsidRDefault="00814666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36"/>
              </w:rPr>
            </w:pPr>
            <w:r w:rsidRPr="00814666">
              <w:rPr>
                <w:rFonts w:asciiTheme="majorHAnsi" w:hAnsiTheme="majorHAnsi" w:cs="Arial"/>
                <w:b/>
                <w:bCs/>
                <w:sz w:val="36"/>
              </w:rPr>
              <w:t xml:space="preserve">PROJETO DE LEI Nº  </w:t>
            </w:r>
          </w:p>
        </w:tc>
        <w:tc>
          <w:tcPr>
            <w:tcW w:w="1177" w:type="dxa"/>
            <w:hideMark/>
          </w:tcPr>
          <w:p w:rsidR="00814666" w:rsidRPr="00814666" w:rsidRDefault="00814666">
            <w:pPr>
              <w:rPr>
                <w:rFonts w:asciiTheme="majorHAnsi" w:hAnsiTheme="majorHAnsi" w:cs="Arial"/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814666" w:rsidRPr="00814666" w:rsidRDefault="00814666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36"/>
                <w:szCs w:val="24"/>
              </w:rPr>
            </w:pPr>
          </w:p>
        </w:tc>
        <w:tc>
          <w:tcPr>
            <w:tcW w:w="834" w:type="dxa"/>
          </w:tcPr>
          <w:p w:rsidR="00814666" w:rsidRPr="00814666" w:rsidRDefault="00814666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36"/>
              </w:rPr>
            </w:pPr>
            <w:r w:rsidRPr="00814666">
              <w:rPr>
                <w:rFonts w:asciiTheme="majorHAnsi" w:hAnsiTheme="majorHAnsi" w:cs="Arial"/>
                <w:b/>
                <w:bCs/>
                <w:sz w:val="36"/>
              </w:rPr>
              <w:t>/</w:t>
            </w:r>
            <w:r>
              <w:rPr>
                <w:rFonts w:asciiTheme="majorHAnsi" w:hAnsiTheme="majorHAnsi" w:cs="Arial"/>
                <w:b/>
                <w:bCs/>
                <w:sz w:val="36"/>
              </w:rPr>
              <w:t>20</w:t>
            </w:r>
            <w:r w:rsidRPr="00814666">
              <w:rPr>
                <w:rFonts w:asciiTheme="majorHAnsi" w:hAnsiTheme="majorHAnsi" w:cs="Arial"/>
                <w:b/>
                <w:bCs/>
                <w:sz w:val="36"/>
              </w:rPr>
              <w:t>18</w:t>
            </w:r>
          </w:p>
          <w:p w:rsidR="00814666" w:rsidRPr="00814666" w:rsidRDefault="00814666">
            <w:pPr>
              <w:spacing w:line="276" w:lineRule="auto"/>
              <w:rPr>
                <w:rFonts w:asciiTheme="majorHAnsi" w:hAnsiTheme="majorHAnsi" w:cs="Arial"/>
                <w:b/>
                <w:bCs/>
                <w:sz w:val="36"/>
              </w:rPr>
            </w:pPr>
          </w:p>
        </w:tc>
      </w:tr>
    </w:tbl>
    <w:p w:rsidR="00814666" w:rsidRPr="00814666" w:rsidRDefault="00814666" w:rsidP="00814666">
      <w:pPr>
        <w:pStyle w:val="NormalWeb2"/>
        <w:spacing w:before="0" w:after="0" w:line="360" w:lineRule="auto"/>
        <w:jc w:val="center"/>
        <w:rPr>
          <w:rFonts w:asciiTheme="majorHAnsi" w:hAnsiTheme="majorHAnsi" w:cs="Arial"/>
          <w:b/>
          <w:sz w:val="22"/>
          <w:szCs w:val="22"/>
          <w:lang w:val="pt-PT"/>
        </w:rPr>
      </w:pPr>
    </w:p>
    <w:p w:rsidR="00814666" w:rsidRPr="00814666" w:rsidRDefault="00814666" w:rsidP="00814666">
      <w:pPr>
        <w:spacing w:line="240" w:lineRule="auto"/>
        <w:ind w:left="5103"/>
        <w:jc w:val="both"/>
        <w:rPr>
          <w:rFonts w:asciiTheme="majorHAnsi" w:eastAsia="ヒラギノ角ゴ Pro W3" w:hAnsiTheme="majorHAnsi" w:cs="Arial"/>
          <w:color w:val="000000"/>
          <w:sz w:val="22"/>
          <w:szCs w:val="24"/>
        </w:rPr>
      </w:pPr>
      <w:r>
        <w:rPr>
          <w:rFonts w:asciiTheme="majorHAnsi" w:eastAsia="ヒラギノ角ゴ Pro W3" w:hAnsiTheme="majorHAnsi" w:cs="Arial"/>
          <w:color w:val="000000"/>
        </w:rPr>
        <w:t xml:space="preserve">Dispõe sobre </w:t>
      </w:r>
      <w:r w:rsidRPr="00814666">
        <w:rPr>
          <w:rFonts w:asciiTheme="majorHAnsi" w:eastAsia="ヒラギノ角ゴ Pro W3" w:hAnsiTheme="majorHAnsi" w:cs="Arial"/>
          <w:color w:val="000000"/>
        </w:rPr>
        <w:t xml:space="preserve">alterações </w:t>
      </w:r>
      <w:r>
        <w:rPr>
          <w:rFonts w:asciiTheme="majorHAnsi" w:eastAsia="ヒラギノ角ゴ Pro W3" w:hAnsiTheme="majorHAnsi" w:cs="Arial"/>
          <w:color w:val="000000"/>
        </w:rPr>
        <w:t xml:space="preserve">temporárias </w:t>
      </w:r>
      <w:r w:rsidRPr="00814666">
        <w:rPr>
          <w:rFonts w:asciiTheme="majorHAnsi" w:eastAsia="ヒラギノ角ゴ Pro W3" w:hAnsiTheme="majorHAnsi" w:cs="Arial"/>
          <w:color w:val="000000"/>
        </w:rPr>
        <w:t>na</w:t>
      </w:r>
      <w:r>
        <w:rPr>
          <w:rFonts w:asciiTheme="majorHAnsi" w:eastAsia="ヒラギノ角ゴ Pro W3" w:hAnsiTheme="majorHAnsi" w:cs="Arial"/>
          <w:color w:val="000000"/>
        </w:rPr>
        <w:t xml:space="preserve"> forma de provimento do cargo em comissão de “Chefe de Gabinete da Presidência”</w:t>
      </w:r>
      <w:r w:rsidRPr="00814666">
        <w:rPr>
          <w:rFonts w:asciiTheme="majorHAnsi" w:eastAsia="ヒラギノ角ゴ Pro W3" w:hAnsiTheme="majorHAnsi" w:cs="Arial"/>
          <w:color w:val="000000"/>
        </w:rPr>
        <w:t>.</w:t>
      </w:r>
    </w:p>
    <w:p w:rsidR="00814666" w:rsidRPr="00814666" w:rsidRDefault="00814666" w:rsidP="00814666">
      <w:pPr>
        <w:spacing w:line="240" w:lineRule="auto"/>
        <w:jc w:val="both"/>
        <w:rPr>
          <w:rFonts w:asciiTheme="majorHAnsi" w:eastAsia="ヒラギノ角ゴ Pro W3" w:hAnsiTheme="majorHAnsi" w:cs="Arial"/>
          <w:color w:val="000000"/>
        </w:rPr>
      </w:pPr>
    </w:p>
    <w:p w:rsidR="00814666" w:rsidRPr="00814666" w:rsidRDefault="00814666" w:rsidP="0081466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8"/>
        </w:tabs>
        <w:spacing w:before="0" w:after="0"/>
        <w:jc w:val="both"/>
        <w:rPr>
          <w:rFonts w:asciiTheme="majorHAnsi" w:hAnsiTheme="majorHAnsi" w:cs="Arial"/>
          <w:sz w:val="22"/>
          <w:szCs w:val="22"/>
          <w:lang w:val="pt-PT"/>
        </w:rPr>
      </w:pPr>
    </w:p>
    <w:p w:rsidR="00814666" w:rsidRPr="00814666" w:rsidRDefault="00814666" w:rsidP="00814666">
      <w:pPr>
        <w:spacing w:line="240" w:lineRule="auto"/>
        <w:jc w:val="both"/>
        <w:rPr>
          <w:rFonts w:asciiTheme="majorHAnsi" w:hAnsiTheme="majorHAnsi" w:cs="Arial"/>
          <w:sz w:val="22"/>
        </w:rPr>
      </w:pPr>
    </w:p>
    <w:p w:rsidR="00814666" w:rsidRDefault="00814666" w:rsidP="00814666">
      <w:pPr>
        <w:spacing w:line="240" w:lineRule="auto"/>
        <w:ind w:firstLine="567"/>
        <w:jc w:val="both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>Art. 1º Em caráter excepcional, o cargo em comissão de “</w:t>
      </w:r>
      <w:r>
        <w:rPr>
          <w:rFonts w:asciiTheme="majorHAnsi" w:hAnsiTheme="majorHAnsi" w:cs="Arial"/>
        </w:rPr>
        <w:t xml:space="preserve">Chefe de Gabinete </w:t>
      </w:r>
      <w:r w:rsidRPr="00814666">
        <w:rPr>
          <w:rFonts w:asciiTheme="majorHAnsi" w:hAnsiTheme="majorHAnsi" w:cs="Arial"/>
        </w:rPr>
        <w:t xml:space="preserve">da Presidência”, subordinado diretamente à Presidência da Câmara Municipal de Araraquara, nos termos do artigo 2º, inciso </w:t>
      </w:r>
      <w:r>
        <w:rPr>
          <w:rFonts w:asciiTheme="majorHAnsi" w:hAnsiTheme="majorHAnsi" w:cs="Arial"/>
        </w:rPr>
        <w:t>II</w:t>
      </w:r>
      <w:r w:rsidRPr="00814666">
        <w:rPr>
          <w:rFonts w:asciiTheme="majorHAnsi" w:hAnsiTheme="majorHAnsi" w:cs="Arial"/>
        </w:rPr>
        <w:t>I</w:t>
      </w:r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c.c</w:t>
      </w:r>
      <w:proofErr w:type="spellEnd"/>
      <w:r>
        <w:rPr>
          <w:rFonts w:asciiTheme="majorHAnsi" w:hAnsiTheme="majorHAnsi" w:cs="Arial"/>
        </w:rPr>
        <w:t>. artigo 3º, inciso III, ambos</w:t>
      </w:r>
      <w:r w:rsidRPr="00814666">
        <w:rPr>
          <w:rFonts w:asciiTheme="majorHAnsi" w:hAnsiTheme="majorHAnsi" w:cs="Arial"/>
        </w:rPr>
        <w:t xml:space="preserve"> da Lei nº 9.152, de 06 de dezembro de 2017, poderá ser provido por pessoa com formação de nível médio que esteja efetivamente matriculada em e frequentando curso de nível superior.</w:t>
      </w:r>
    </w:p>
    <w:p w:rsidR="00814666" w:rsidRPr="00814666" w:rsidRDefault="00814666" w:rsidP="00814666">
      <w:pPr>
        <w:spacing w:line="240" w:lineRule="auto"/>
        <w:ind w:firstLine="567"/>
        <w:jc w:val="both"/>
        <w:rPr>
          <w:rFonts w:asciiTheme="majorHAnsi" w:hAnsiTheme="majorHAnsi" w:cs="Arial"/>
        </w:rPr>
      </w:pPr>
    </w:p>
    <w:p w:rsidR="00814666" w:rsidRDefault="00814666" w:rsidP="00814666">
      <w:pPr>
        <w:spacing w:line="240" w:lineRule="auto"/>
        <w:ind w:firstLine="567"/>
        <w:jc w:val="both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>§ 1º O servidor regido pelo disposto no "caput" deste artigo deverá comprovar, semestralmente, a regularidade de frequência de nível superior.</w:t>
      </w:r>
    </w:p>
    <w:p w:rsidR="00814666" w:rsidRPr="00814666" w:rsidRDefault="00814666" w:rsidP="00814666">
      <w:pPr>
        <w:spacing w:line="240" w:lineRule="auto"/>
        <w:ind w:firstLine="567"/>
        <w:jc w:val="both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ind w:firstLine="567"/>
        <w:jc w:val="both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>§ 2º A hipótese regida por este artigo cessará, em efeitos, a partir de 31 de dezembro de 2018.</w:t>
      </w:r>
    </w:p>
    <w:p w:rsidR="00814666" w:rsidRPr="00814666" w:rsidRDefault="00814666" w:rsidP="00814666">
      <w:pPr>
        <w:spacing w:line="240" w:lineRule="auto"/>
        <w:ind w:firstLine="567"/>
        <w:jc w:val="both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ind w:firstLine="567"/>
        <w:jc w:val="both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 xml:space="preserve">Art. </w:t>
      </w:r>
      <w:r>
        <w:rPr>
          <w:rFonts w:asciiTheme="majorHAnsi" w:hAnsiTheme="majorHAnsi" w:cs="Arial"/>
        </w:rPr>
        <w:t>2</w:t>
      </w:r>
      <w:r w:rsidRPr="00814666">
        <w:rPr>
          <w:rFonts w:asciiTheme="majorHAnsi" w:hAnsiTheme="majorHAnsi" w:cs="Arial"/>
        </w:rPr>
        <w:t xml:space="preserve">º Esta Lei entra em vigor na data de sua publicação. </w:t>
      </w:r>
    </w:p>
    <w:p w:rsidR="00814666" w:rsidRPr="00814666" w:rsidRDefault="00814666" w:rsidP="00814666">
      <w:pPr>
        <w:spacing w:line="240" w:lineRule="auto"/>
        <w:ind w:firstLine="720"/>
        <w:jc w:val="center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 xml:space="preserve">Sala de sessões Plínio de Carvalho, </w:t>
      </w:r>
      <w:r>
        <w:rPr>
          <w:rFonts w:asciiTheme="majorHAnsi" w:hAnsiTheme="majorHAnsi" w:cs="Arial"/>
        </w:rPr>
        <w:t xml:space="preserve">27 de março </w:t>
      </w:r>
      <w:r w:rsidRPr="00814666">
        <w:rPr>
          <w:rFonts w:asciiTheme="majorHAnsi" w:hAnsiTheme="majorHAnsi" w:cs="Arial"/>
        </w:rPr>
        <w:t>de 2018.</w:t>
      </w:r>
    </w:p>
    <w:p w:rsidR="00814666" w:rsidRPr="00814666" w:rsidRDefault="00814666" w:rsidP="00814666">
      <w:pPr>
        <w:spacing w:line="240" w:lineRule="auto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  <w:b/>
        </w:rPr>
      </w:pPr>
      <w:r w:rsidRPr="00814666">
        <w:rPr>
          <w:rFonts w:asciiTheme="majorHAnsi" w:hAnsiTheme="majorHAnsi" w:cs="Arial"/>
          <w:b/>
        </w:rPr>
        <w:t>MESA DA CÂMARA MUNICIPAL DE ARARAQUARA</w:t>
      </w:r>
    </w:p>
    <w:p w:rsidR="00814666" w:rsidRPr="00814666" w:rsidRDefault="00814666" w:rsidP="00814666">
      <w:pPr>
        <w:spacing w:line="240" w:lineRule="auto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both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  <w:b/>
          <w:bCs/>
        </w:rPr>
      </w:pPr>
      <w:r w:rsidRPr="00814666">
        <w:rPr>
          <w:rFonts w:asciiTheme="majorHAnsi" w:hAnsiTheme="majorHAnsi" w:cs="Arial"/>
          <w:b/>
          <w:bCs/>
        </w:rPr>
        <w:t>JÉFERSON YASHUDA FARMACÊUTICO</w:t>
      </w: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>Vereador e Presidente</w:t>
      </w: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  <w:b/>
        </w:rPr>
      </w:pPr>
      <w:r w:rsidRPr="00814666">
        <w:rPr>
          <w:rFonts w:asciiTheme="majorHAnsi" w:hAnsiTheme="majorHAnsi" w:cs="Arial"/>
          <w:b/>
        </w:rPr>
        <w:t>TENENTE SANTANA</w:t>
      </w: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>Vereador e Vice-Presidente</w:t>
      </w: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tbl>
      <w:tblPr>
        <w:tblStyle w:val="Tabelacomgrade2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6"/>
      </w:tblGrid>
      <w:tr w:rsidR="00814666" w:rsidRPr="00814666" w:rsidTr="00814666">
        <w:tc>
          <w:tcPr>
            <w:tcW w:w="4606" w:type="dxa"/>
            <w:hideMark/>
          </w:tcPr>
          <w:p w:rsidR="00814666" w:rsidRPr="00814666" w:rsidRDefault="00814666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814666">
              <w:rPr>
                <w:rFonts w:asciiTheme="majorHAnsi" w:hAnsiTheme="majorHAnsi" w:cs="Arial"/>
                <w:b/>
                <w:sz w:val="24"/>
              </w:rPr>
              <w:t>EDIO LOPES</w:t>
            </w:r>
          </w:p>
          <w:p w:rsidR="00814666" w:rsidRPr="00814666" w:rsidRDefault="00814666">
            <w:pPr>
              <w:jc w:val="center"/>
              <w:rPr>
                <w:rFonts w:asciiTheme="majorHAnsi" w:hAnsiTheme="majorHAnsi" w:cs="Arial"/>
                <w:sz w:val="24"/>
              </w:rPr>
            </w:pPr>
            <w:r w:rsidRPr="00814666">
              <w:rPr>
                <w:rFonts w:asciiTheme="majorHAnsi" w:hAnsiTheme="majorHAnsi" w:cs="Arial"/>
                <w:sz w:val="24"/>
              </w:rPr>
              <w:t>Vereador e Primeiro Secretário</w:t>
            </w:r>
          </w:p>
        </w:tc>
        <w:tc>
          <w:tcPr>
            <w:tcW w:w="4606" w:type="dxa"/>
            <w:hideMark/>
          </w:tcPr>
          <w:p w:rsidR="00814666" w:rsidRPr="00814666" w:rsidRDefault="00814666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814666">
              <w:rPr>
                <w:rFonts w:asciiTheme="majorHAnsi" w:hAnsiTheme="majorHAnsi" w:cs="Arial"/>
                <w:b/>
                <w:sz w:val="24"/>
              </w:rPr>
              <w:t>EDSON HEL</w:t>
            </w:r>
          </w:p>
          <w:p w:rsidR="00814666" w:rsidRPr="00814666" w:rsidRDefault="00814666">
            <w:pPr>
              <w:jc w:val="center"/>
              <w:rPr>
                <w:rFonts w:asciiTheme="majorHAnsi" w:hAnsiTheme="majorHAnsi" w:cs="Arial"/>
                <w:sz w:val="24"/>
              </w:rPr>
            </w:pPr>
            <w:r w:rsidRPr="00814666">
              <w:rPr>
                <w:rFonts w:asciiTheme="majorHAnsi" w:hAnsiTheme="majorHAnsi" w:cs="Arial"/>
                <w:sz w:val="24"/>
              </w:rPr>
              <w:t>Vereador e Segundo Secretário</w:t>
            </w:r>
          </w:p>
        </w:tc>
      </w:tr>
    </w:tbl>
    <w:p w:rsidR="00814666" w:rsidRPr="00814666" w:rsidRDefault="00814666" w:rsidP="00814666">
      <w:pPr>
        <w:spacing w:line="240" w:lineRule="auto"/>
        <w:rPr>
          <w:rFonts w:asciiTheme="majorHAnsi" w:eastAsia="Times New Roman" w:hAnsiTheme="majorHAnsi" w:cs="Times New Roman"/>
        </w:rPr>
      </w:pPr>
    </w:p>
    <w:p w:rsidR="00814666" w:rsidRPr="00814666" w:rsidRDefault="00814666" w:rsidP="00814666">
      <w:pPr>
        <w:spacing w:line="240" w:lineRule="auto"/>
        <w:rPr>
          <w:rFonts w:asciiTheme="majorHAnsi" w:hAnsiTheme="majorHAnsi"/>
        </w:rPr>
      </w:pPr>
      <w:r w:rsidRPr="00814666">
        <w:rPr>
          <w:rFonts w:asciiTheme="majorHAnsi" w:hAnsiTheme="majorHAnsi"/>
        </w:rPr>
        <w:br w:type="page"/>
      </w:r>
    </w:p>
    <w:p w:rsidR="00814666" w:rsidRPr="00814666" w:rsidRDefault="00814666" w:rsidP="00814666">
      <w:pPr>
        <w:widowControl w:val="0"/>
        <w:autoSpaceDE w:val="0"/>
        <w:autoSpaceDN w:val="0"/>
        <w:adjustRightInd w:val="0"/>
        <w:spacing w:line="240" w:lineRule="auto"/>
        <w:ind w:right="-393"/>
        <w:jc w:val="center"/>
        <w:rPr>
          <w:rFonts w:asciiTheme="majorHAnsi" w:hAnsiTheme="majorHAnsi" w:cs="Arial"/>
          <w:b/>
          <w:bCs/>
        </w:rPr>
      </w:pPr>
      <w:r w:rsidRPr="00814666">
        <w:rPr>
          <w:rFonts w:asciiTheme="majorHAnsi" w:hAnsiTheme="majorHAnsi" w:cs="Arial"/>
          <w:b/>
          <w:bCs/>
        </w:rPr>
        <w:lastRenderedPageBreak/>
        <w:t>JUSTIFICATIVA</w:t>
      </w:r>
    </w:p>
    <w:p w:rsidR="00814666" w:rsidRPr="00814666" w:rsidRDefault="00814666" w:rsidP="00814666">
      <w:pPr>
        <w:widowControl w:val="0"/>
        <w:autoSpaceDE w:val="0"/>
        <w:autoSpaceDN w:val="0"/>
        <w:adjustRightInd w:val="0"/>
        <w:spacing w:line="240" w:lineRule="auto"/>
        <w:ind w:right="-393"/>
        <w:jc w:val="center"/>
        <w:rPr>
          <w:rFonts w:asciiTheme="majorHAnsi" w:hAnsiTheme="majorHAnsi" w:cs="Arial"/>
          <w:b/>
          <w:bCs/>
        </w:rPr>
      </w:pPr>
    </w:p>
    <w:p w:rsidR="00814666" w:rsidRPr="00814666" w:rsidRDefault="00814666" w:rsidP="00814666">
      <w:pPr>
        <w:widowControl w:val="0"/>
        <w:autoSpaceDE w:val="0"/>
        <w:autoSpaceDN w:val="0"/>
        <w:adjustRightInd w:val="0"/>
        <w:spacing w:line="240" w:lineRule="auto"/>
        <w:ind w:right="-393" w:firstLine="567"/>
        <w:jc w:val="both"/>
        <w:rPr>
          <w:rFonts w:asciiTheme="majorHAnsi" w:hAnsiTheme="majorHAnsi" w:cs="Arial"/>
          <w:bCs/>
        </w:rPr>
      </w:pPr>
      <w:r w:rsidRPr="00814666">
        <w:rPr>
          <w:rFonts w:asciiTheme="majorHAnsi" w:hAnsiTheme="majorHAnsi" w:cs="Arial"/>
          <w:bCs/>
        </w:rPr>
        <w:t xml:space="preserve">Justifica-se o presente Projeto de Lei em razão de ajustes que se fizeram necessários face à verificação, em caráter tardio, de alguns aspectos da situação fática existente junto ao </w:t>
      </w:r>
      <w:r>
        <w:rPr>
          <w:rFonts w:asciiTheme="majorHAnsi" w:hAnsiTheme="majorHAnsi" w:cs="Arial"/>
          <w:bCs/>
        </w:rPr>
        <w:t xml:space="preserve">cargo em comissão de “Chefe de Gabinete da Presidência” constante do </w:t>
      </w:r>
      <w:r w:rsidRPr="00814666">
        <w:rPr>
          <w:rFonts w:asciiTheme="majorHAnsi" w:hAnsiTheme="majorHAnsi" w:cs="Arial"/>
          <w:bCs/>
        </w:rPr>
        <w:t>quadr</w:t>
      </w:r>
      <w:r>
        <w:rPr>
          <w:rFonts w:asciiTheme="majorHAnsi" w:hAnsiTheme="majorHAnsi" w:cs="Arial"/>
          <w:bCs/>
        </w:rPr>
        <w:t xml:space="preserve">o de pessoal desta Casa de Leis, à semelhança do ocorrido quanto ao já aprovado Projeto de Lei nº 012/2018. </w:t>
      </w:r>
    </w:p>
    <w:p w:rsidR="00814666" w:rsidRPr="00814666" w:rsidRDefault="00814666" w:rsidP="00814666">
      <w:pPr>
        <w:widowControl w:val="0"/>
        <w:autoSpaceDE w:val="0"/>
        <w:autoSpaceDN w:val="0"/>
        <w:adjustRightInd w:val="0"/>
        <w:spacing w:line="240" w:lineRule="auto"/>
        <w:ind w:right="-393"/>
        <w:jc w:val="both"/>
        <w:rPr>
          <w:rFonts w:asciiTheme="majorHAnsi" w:hAnsiTheme="majorHAnsi" w:cs="Arial"/>
          <w:b/>
          <w:bCs/>
        </w:rPr>
      </w:pPr>
      <w:r w:rsidRPr="00814666">
        <w:rPr>
          <w:rFonts w:asciiTheme="majorHAnsi" w:hAnsiTheme="majorHAnsi" w:cs="Arial"/>
          <w:bCs/>
        </w:rPr>
        <w:tab/>
        <w:t xml:space="preserve">Assim sendo, entende-se plenamente justificada a presente propositura, solicitando-se desde já aos Senhores Vereadores que se manifestem e votem pela sua aprovação. </w:t>
      </w:r>
    </w:p>
    <w:p w:rsidR="00814666" w:rsidRPr="00814666" w:rsidRDefault="00814666" w:rsidP="00814666">
      <w:pPr>
        <w:widowControl w:val="0"/>
        <w:autoSpaceDE w:val="0"/>
        <w:autoSpaceDN w:val="0"/>
        <w:adjustRightInd w:val="0"/>
        <w:spacing w:line="240" w:lineRule="auto"/>
        <w:ind w:right="-393"/>
        <w:jc w:val="center"/>
        <w:rPr>
          <w:rFonts w:asciiTheme="majorHAnsi" w:hAnsiTheme="majorHAnsi" w:cs="Arial"/>
          <w:b/>
          <w:bCs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>Sala de sessões Plín</w:t>
      </w:r>
      <w:r>
        <w:rPr>
          <w:rFonts w:asciiTheme="majorHAnsi" w:hAnsiTheme="majorHAnsi" w:cs="Arial"/>
        </w:rPr>
        <w:t>io de Carvalho, 27</w:t>
      </w:r>
      <w:r w:rsidRPr="00814666">
        <w:rPr>
          <w:rFonts w:asciiTheme="majorHAnsi" w:hAnsiTheme="majorHAnsi" w:cs="Arial"/>
        </w:rPr>
        <w:t xml:space="preserve"> de </w:t>
      </w:r>
      <w:r>
        <w:rPr>
          <w:rFonts w:asciiTheme="majorHAnsi" w:hAnsiTheme="majorHAnsi" w:cs="Arial"/>
        </w:rPr>
        <w:t xml:space="preserve">março </w:t>
      </w:r>
      <w:r w:rsidRPr="00814666">
        <w:rPr>
          <w:rFonts w:asciiTheme="majorHAnsi" w:hAnsiTheme="majorHAnsi" w:cs="Arial"/>
        </w:rPr>
        <w:t>de 2018.</w:t>
      </w:r>
    </w:p>
    <w:p w:rsidR="00814666" w:rsidRPr="00814666" w:rsidRDefault="00814666" w:rsidP="00814666">
      <w:pPr>
        <w:spacing w:line="240" w:lineRule="auto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  <w:b/>
        </w:rPr>
      </w:pPr>
      <w:r w:rsidRPr="00814666">
        <w:rPr>
          <w:rFonts w:asciiTheme="majorHAnsi" w:hAnsiTheme="majorHAnsi" w:cs="Arial"/>
          <w:b/>
        </w:rPr>
        <w:t>MESA DA CÂMARA MUNICIPAL DE ARARAQUARA</w:t>
      </w:r>
    </w:p>
    <w:p w:rsidR="00814666" w:rsidRPr="00814666" w:rsidRDefault="00814666" w:rsidP="00814666">
      <w:pPr>
        <w:spacing w:line="240" w:lineRule="auto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both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  <w:b/>
          <w:bCs/>
        </w:rPr>
      </w:pPr>
      <w:r w:rsidRPr="00814666">
        <w:rPr>
          <w:rFonts w:asciiTheme="majorHAnsi" w:hAnsiTheme="majorHAnsi" w:cs="Arial"/>
          <w:b/>
          <w:bCs/>
        </w:rPr>
        <w:t>JÉFERSON YASHUDA FARMACÊUTICO</w:t>
      </w: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>Vereador e Presidente</w:t>
      </w: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  <w:b/>
        </w:rPr>
      </w:pPr>
      <w:r w:rsidRPr="00814666">
        <w:rPr>
          <w:rFonts w:asciiTheme="majorHAnsi" w:hAnsiTheme="majorHAnsi" w:cs="Arial"/>
          <w:b/>
        </w:rPr>
        <w:t>TENENTE SANTANA</w:t>
      </w: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  <w:r w:rsidRPr="00814666">
        <w:rPr>
          <w:rFonts w:asciiTheme="majorHAnsi" w:hAnsiTheme="majorHAnsi" w:cs="Arial"/>
        </w:rPr>
        <w:t>Vereador e Vice-Presidente</w:t>
      </w: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p w:rsidR="00814666" w:rsidRPr="00814666" w:rsidRDefault="00814666" w:rsidP="00814666">
      <w:pPr>
        <w:spacing w:line="240" w:lineRule="auto"/>
        <w:jc w:val="center"/>
        <w:rPr>
          <w:rFonts w:asciiTheme="majorHAnsi" w:hAnsiTheme="majorHAnsi" w:cs="Arial"/>
        </w:rPr>
      </w:pPr>
    </w:p>
    <w:tbl>
      <w:tblPr>
        <w:tblStyle w:val="Tabelacomgrade2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6"/>
      </w:tblGrid>
      <w:tr w:rsidR="00814666" w:rsidRPr="00814666" w:rsidTr="00814666">
        <w:tc>
          <w:tcPr>
            <w:tcW w:w="4606" w:type="dxa"/>
            <w:hideMark/>
          </w:tcPr>
          <w:p w:rsidR="00814666" w:rsidRPr="00814666" w:rsidRDefault="00814666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814666">
              <w:rPr>
                <w:rFonts w:asciiTheme="majorHAnsi" w:hAnsiTheme="majorHAnsi" w:cs="Arial"/>
                <w:b/>
                <w:sz w:val="24"/>
              </w:rPr>
              <w:t>EDIO LOPES</w:t>
            </w:r>
          </w:p>
          <w:p w:rsidR="00814666" w:rsidRPr="00814666" w:rsidRDefault="00814666">
            <w:pPr>
              <w:jc w:val="center"/>
              <w:rPr>
                <w:rFonts w:asciiTheme="majorHAnsi" w:hAnsiTheme="majorHAnsi" w:cs="Arial"/>
                <w:sz w:val="24"/>
              </w:rPr>
            </w:pPr>
            <w:r w:rsidRPr="00814666">
              <w:rPr>
                <w:rFonts w:asciiTheme="majorHAnsi" w:hAnsiTheme="majorHAnsi" w:cs="Arial"/>
                <w:sz w:val="24"/>
              </w:rPr>
              <w:t>Vereador e Primeiro Secretário</w:t>
            </w:r>
          </w:p>
        </w:tc>
        <w:tc>
          <w:tcPr>
            <w:tcW w:w="4606" w:type="dxa"/>
            <w:hideMark/>
          </w:tcPr>
          <w:p w:rsidR="00814666" w:rsidRPr="00814666" w:rsidRDefault="00814666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814666">
              <w:rPr>
                <w:rFonts w:asciiTheme="majorHAnsi" w:hAnsiTheme="majorHAnsi" w:cs="Arial"/>
                <w:b/>
                <w:sz w:val="24"/>
              </w:rPr>
              <w:t>EDSON HEL</w:t>
            </w:r>
          </w:p>
          <w:p w:rsidR="00814666" w:rsidRPr="00814666" w:rsidRDefault="00814666">
            <w:pPr>
              <w:jc w:val="center"/>
              <w:rPr>
                <w:rFonts w:asciiTheme="majorHAnsi" w:hAnsiTheme="majorHAnsi" w:cs="Arial"/>
                <w:sz w:val="24"/>
              </w:rPr>
            </w:pPr>
            <w:r w:rsidRPr="00814666">
              <w:rPr>
                <w:rFonts w:asciiTheme="majorHAnsi" w:hAnsiTheme="majorHAnsi" w:cs="Arial"/>
                <w:sz w:val="24"/>
              </w:rPr>
              <w:t>Vereador e Segundo Secretário</w:t>
            </w:r>
          </w:p>
        </w:tc>
      </w:tr>
    </w:tbl>
    <w:p w:rsidR="00814666" w:rsidRPr="00814666" w:rsidRDefault="00814666" w:rsidP="00814666">
      <w:pPr>
        <w:spacing w:line="240" w:lineRule="auto"/>
        <w:rPr>
          <w:rFonts w:asciiTheme="majorHAnsi" w:eastAsia="Times New Roman" w:hAnsiTheme="majorHAnsi" w:cs="Times New Roman"/>
        </w:rPr>
      </w:pPr>
    </w:p>
    <w:p w:rsidR="00F94FED" w:rsidRDefault="00F94FED">
      <w:pPr>
        <w:rPr>
          <w:rFonts w:asciiTheme="majorHAnsi" w:hAnsiTheme="majorHAnsi" w:cs="Arial"/>
          <w:smallCaps/>
          <w:szCs w:val="24"/>
        </w:rPr>
      </w:pPr>
      <w:r>
        <w:rPr>
          <w:rFonts w:asciiTheme="majorHAnsi" w:hAnsiTheme="majorHAnsi" w:cs="Arial"/>
          <w:smallCaps/>
          <w:szCs w:val="24"/>
        </w:rPr>
        <w:br w:type="page"/>
      </w:r>
    </w:p>
    <w:p w:rsidR="00F94FED" w:rsidRPr="00F94FED" w:rsidRDefault="00F94FED" w:rsidP="00F94FED">
      <w:pPr>
        <w:spacing w:line="240" w:lineRule="auto"/>
        <w:ind w:left="1418"/>
        <w:rPr>
          <w:rFonts w:asciiTheme="majorHAnsi" w:hAnsiTheme="majorHAnsi" w:cs="Tahoma"/>
          <w:b/>
          <w:szCs w:val="24"/>
        </w:rPr>
      </w:pPr>
    </w:p>
    <w:p w:rsidR="00F94FED" w:rsidRPr="00F94FED" w:rsidRDefault="00F94FED" w:rsidP="00F94FED">
      <w:pPr>
        <w:spacing w:line="240" w:lineRule="auto"/>
        <w:ind w:left="1418"/>
        <w:rPr>
          <w:rFonts w:asciiTheme="majorHAnsi" w:hAnsiTheme="majorHAnsi" w:cs="Tahoma"/>
          <w:b/>
          <w:szCs w:val="24"/>
        </w:rPr>
      </w:pPr>
      <w:r w:rsidRPr="00F94FED">
        <w:rPr>
          <w:rFonts w:asciiTheme="majorHAnsi" w:hAnsiTheme="majorHAnsi" w:cs="Tahoma"/>
          <w:b/>
          <w:szCs w:val="24"/>
        </w:rPr>
        <w:t>DESPACHOS</w:t>
      </w:r>
    </w:p>
    <w:p w:rsidR="00F94FED" w:rsidRPr="00F94FED" w:rsidRDefault="00F94FED" w:rsidP="00F94FED">
      <w:pPr>
        <w:spacing w:line="240" w:lineRule="auto"/>
        <w:ind w:left="1418"/>
        <w:rPr>
          <w:rFonts w:asciiTheme="majorHAnsi" w:hAnsiTheme="majorHAnsi" w:cs="Tahoma"/>
          <w:b/>
          <w:szCs w:val="24"/>
        </w:rPr>
      </w:pPr>
    </w:p>
    <w:p w:rsidR="00F94FED" w:rsidRPr="00F94FED" w:rsidRDefault="00F94FED" w:rsidP="00F94FED">
      <w:pPr>
        <w:tabs>
          <w:tab w:val="left" w:pos="6105"/>
        </w:tabs>
        <w:spacing w:line="240" w:lineRule="auto"/>
        <w:ind w:left="1418"/>
        <w:rPr>
          <w:rFonts w:asciiTheme="majorHAnsi" w:hAnsiTheme="majorHAnsi" w:cs="Tahoma"/>
          <w:b/>
          <w:szCs w:val="24"/>
        </w:rPr>
      </w:pPr>
      <w:r w:rsidRPr="00F94FED">
        <w:rPr>
          <w:rFonts w:asciiTheme="majorHAnsi" w:hAnsiTheme="majorHAnsi" w:cs="Tahoma"/>
          <w:b/>
          <w:szCs w:val="24"/>
        </w:rPr>
        <w:t xml:space="preserve">Processo nº </w:t>
      </w:r>
      <w:r w:rsidRPr="00F94FED">
        <w:rPr>
          <w:rFonts w:asciiTheme="majorHAnsi" w:hAnsiTheme="majorHAnsi" w:cs="Tahoma"/>
          <w:b/>
          <w:szCs w:val="24"/>
        </w:rPr>
        <w:tab/>
        <w:t>/2018</w:t>
      </w:r>
      <w:r w:rsidRPr="00F94FED">
        <w:rPr>
          <w:rFonts w:asciiTheme="majorHAnsi" w:hAnsiTheme="majorHAnsi" w:cs="Tahoma"/>
          <w:b/>
          <w:szCs w:val="24"/>
        </w:rPr>
        <w:tab/>
      </w:r>
    </w:p>
    <w:p w:rsidR="00F94FED" w:rsidRPr="00F94FED" w:rsidRDefault="00F94FED" w:rsidP="00F94FED">
      <w:pPr>
        <w:spacing w:line="240" w:lineRule="auto"/>
        <w:ind w:left="1418"/>
        <w:rPr>
          <w:rFonts w:asciiTheme="majorHAnsi" w:hAnsiTheme="majorHAnsi" w:cs="Tahoma"/>
          <w:b/>
          <w:szCs w:val="24"/>
        </w:rPr>
      </w:pPr>
    </w:p>
    <w:p w:rsidR="00F94FED" w:rsidRPr="00F94FED" w:rsidRDefault="00F94FED" w:rsidP="00F94FED">
      <w:pPr>
        <w:spacing w:line="240" w:lineRule="auto"/>
        <w:ind w:left="352"/>
        <w:rPr>
          <w:rFonts w:asciiTheme="majorHAnsi" w:hAnsiTheme="majorHAnsi" w:cs="Tahoma"/>
          <w:b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6"/>
      </w:tblGrid>
      <w:tr w:rsidR="00F94FED" w:rsidRPr="00F94FED" w:rsidTr="00F94FED">
        <w:tc>
          <w:tcPr>
            <w:tcW w:w="4526" w:type="dxa"/>
            <w:shd w:val="clear" w:color="auto" w:fill="auto"/>
          </w:tcPr>
          <w:p w:rsidR="00F94FED" w:rsidRPr="00F94FED" w:rsidRDefault="00F94FED" w:rsidP="000B4BE0">
            <w:pPr>
              <w:spacing w:line="240" w:lineRule="auto"/>
              <w:ind w:left="72" w:right="167"/>
              <w:jc w:val="both"/>
              <w:rPr>
                <w:rFonts w:asciiTheme="majorHAnsi" w:hAnsiTheme="majorHAnsi" w:cs="Tahoma"/>
                <w:szCs w:val="24"/>
              </w:rPr>
            </w:pPr>
            <w:r w:rsidRPr="00F94FED">
              <w:rPr>
                <w:rFonts w:asciiTheme="majorHAnsi" w:hAnsiTheme="majorHAnsi" w:cs="Tahoma"/>
                <w:szCs w:val="24"/>
              </w:rPr>
              <w:t xml:space="preserve">Julgado objeto de deliberação. </w:t>
            </w:r>
          </w:p>
          <w:p w:rsidR="00F94FED" w:rsidRPr="00F94FED" w:rsidRDefault="00F94FED" w:rsidP="000B4BE0">
            <w:pPr>
              <w:spacing w:line="240" w:lineRule="auto"/>
              <w:ind w:left="72" w:right="167"/>
              <w:jc w:val="both"/>
              <w:rPr>
                <w:rFonts w:asciiTheme="majorHAnsi" w:hAnsiTheme="majorHAnsi" w:cs="Tahoma"/>
                <w:sz w:val="8"/>
                <w:szCs w:val="24"/>
              </w:rPr>
            </w:pPr>
          </w:p>
          <w:p w:rsidR="00F94FED" w:rsidRPr="00F94FED" w:rsidRDefault="00F94FED" w:rsidP="000B4BE0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proofErr w:type="gramStart"/>
            <w:r w:rsidRPr="00F94FED">
              <w:rPr>
                <w:rFonts w:asciiTheme="majorHAnsi" w:hAnsiTheme="majorHAnsi" w:cs="Tahoma"/>
                <w:szCs w:val="24"/>
              </w:rPr>
              <w:t>Araraquara,_</w:t>
            </w:r>
            <w:proofErr w:type="gramEnd"/>
            <w:r w:rsidRPr="00F94FED">
              <w:rPr>
                <w:rFonts w:asciiTheme="majorHAnsi" w:hAnsiTheme="majorHAnsi" w:cs="Tahoma"/>
                <w:szCs w:val="24"/>
              </w:rPr>
              <w:t>______________________________</w:t>
            </w:r>
          </w:p>
          <w:p w:rsidR="00F94FED" w:rsidRPr="00F94FED" w:rsidRDefault="00F94FED" w:rsidP="000B4BE0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</w:p>
          <w:p w:rsidR="00F94FED" w:rsidRPr="00F94FED" w:rsidRDefault="00F94FED" w:rsidP="000B4BE0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r w:rsidRPr="00F94FED">
              <w:rPr>
                <w:rFonts w:asciiTheme="majorHAnsi" w:hAnsiTheme="majorHAnsi" w:cs="Tahoma"/>
                <w:szCs w:val="24"/>
              </w:rPr>
              <w:t>_________________________________________</w:t>
            </w:r>
            <w:r>
              <w:rPr>
                <w:rFonts w:asciiTheme="majorHAnsi" w:hAnsiTheme="majorHAnsi" w:cs="Tahoma"/>
                <w:szCs w:val="24"/>
              </w:rPr>
              <w:t>____</w:t>
            </w:r>
          </w:p>
          <w:p w:rsidR="00F94FED" w:rsidRPr="00F94FED" w:rsidRDefault="00F94FED" w:rsidP="000B4BE0">
            <w:pPr>
              <w:spacing w:line="240" w:lineRule="auto"/>
              <w:ind w:left="426" w:right="201"/>
              <w:jc w:val="center"/>
              <w:rPr>
                <w:rFonts w:asciiTheme="majorHAnsi" w:hAnsiTheme="majorHAnsi" w:cs="Tahoma"/>
                <w:b/>
                <w:szCs w:val="24"/>
              </w:rPr>
            </w:pPr>
            <w:r w:rsidRPr="00F94FED">
              <w:rPr>
                <w:rFonts w:asciiTheme="majorHAnsi" w:hAnsiTheme="majorHAnsi" w:cs="Tahoma"/>
                <w:b/>
                <w:szCs w:val="24"/>
              </w:rPr>
              <w:t>Presidente</w:t>
            </w:r>
          </w:p>
          <w:p w:rsidR="00F94FED" w:rsidRPr="00F94FED" w:rsidRDefault="00F94FED" w:rsidP="000B4BE0">
            <w:pPr>
              <w:spacing w:line="240" w:lineRule="auto"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F94FED" w:rsidRPr="00F94FED" w:rsidRDefault="00F94FED" w:rsidP="00F94FED">
      <w:pPr>
        <w:spacing w:line="240" w:lineRule="auto"/>
        <w:ind w:left="349"/>
        <w:rPr>
          <w:rFonts w:asciiTheme="majorHAnsi" w:hAnsiTheme="majorHAnsi" w:cs="Tahoma"/>
          <w:b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6"/>
      </w:tblGrid>
      <w:tr w:rsidR="00F94FED" w:rsidRPr="00F94FED" w:rsidTr="00F94FED">
        <w:tc>
          <w:tcPr>
            <w:tcW w:w="4526" w:type="dxa"/>
            <w:shd w:val="clear" w:color="auto" w:fill="auto"/>
          </w:tcPr>
          <w:p w:rsidR="00F94FED" w:rsidRPr="00F94FED" w:rsidRDefault="00F94FED" w:rsidP="000B4BE0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r w:rsidRPr="00F94FED">
              <w:rPr>
                <w:rFonts w:asciiTheme="majorHAnsi" w:hAnsiTheme="majorHAnsi" w:cs="Tahoma"/>
                <w:szCs w:val="24"/>
              </w:rPr>
              <w:t>Às Comissões competentes.</w:t>
            </w:r>
          </w:p>
          <w:p w:rsidR="00F94FED" w:rsidRPr="00F94FED" w:rsidRDefault="00F94FED" w:rsidP="000B4BE0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 w:val="8"/>
                <w:szCs w:val="24"/>
              </w:rPr>
            </w:pPr>
          </w:p>
          <w:p w:rsidR="00F94FED" w:rsidRPr="00F94FED" w:rsidRDefault="00F94FED" w:rsidP="000B4BE0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proofErr w:type="gramStart"/>
            <w:r w:rsidRPr="00F94FED">
              <w:rPr>
                <w:rFonts w:asciiTheme="majorHAnsi" w:hAnsiTheme="majorHAnsi" w:cs="Tahoma"/>
                <w:szCs w:val="24"/>
              </w:rPr>
              <w:t>Araraquara,_</w:t>
            </w:r>
            <w:proofErr w:type="gramEnd"/>
            <w:r w:rsidRPr="00F94FED">
              <w:rPr>
                <w:rFonts w:asciiTheme="majorHAnsi" w:hAnsiTheme="majorHAnsi" w:cs="Tahoma"/>
                <w:szCs w:val="24"/>
              </w:rPr>
              <w:t>______________________________</w:t>
            </w:r>
          </w:p>
          <w:p w:rsidR="00F94FED" w:rsidRPr="00F94FED" w:rsidRDefault="00F94FED" w:rsidP="000B4BE0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</w:p>
          <w:p w:rsidR="00F94FED" w:rsidRPr="00F94FED" w:rsidRDefault="00F94FED" w:rsidP="000B4BE0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r w:rsidRPr="00F94FED">
              <w:rPr>
                <w:rFonts w:asciiTheme="majorHAnsi" w:hAnsiTheme="majorHAnsi" w:cs="Tahoma"/>
                <w:szCs w:val="24"/>
              </w:rPr>
              <w:t>______________________________________</w:t>
            </w:r>
            <w:r>
              <w:rPr>
                <w:rFonts w:asciiTheme="majorHAnsi" w:hAnsiTheme="majorHAnsi" w:cs="Tahoma"/>
                <w:szCs w:val="24"/>
              </w:rPr>
              <w:t>____</w:t>
            </w:r>
            <w:bookmarkStart w:id="0" w:name="_GoBack"/>
            <w:bookmarkEnd w:id="0"/>
            <w:r w:rsidRPr="00F94FED">
              <w:rPr>
                <w:rFonts w:asciiTheme="majorHAnsi" w:hAnsiTheme="majorHAnsi" w:cs="Tahoma"/>
                <w:szCs w:val="24"/>
              </w:rPr>
              <w:t>___</w:t>
            </w:r>
          </w:p>
          <w:p w:rsidR="00F94FED" w:rsidRPr="00F94FED" w:rsidRDefault="00F94FED" w:rsidP="000B4BE0">
            <w:pPr>
              <w:spacing w:line="240" w:lineRule="auto"/>
              <w:ind w:left="426" w:right="201"/>
              <w:jc w:val="center"/>
              <w:rPr>
                <w:rFonts w:asciiTheme="majorHAnsi" w:hAnsiTheme="majorHAnsi" w:cs="Tahoma"/>
                <w:b/>
                <w:szCs w:val="24"/>
              </w:rPr>
            </w:pPr>
            <w:r w:rsidRPr="00F94FED">
              <w:rPr>
                <w:rFonts w:asciiTheme="majorHAnsi" w:hAnsiTheme="majorHAnsi" w:cs="Tahoma"/>
                <w:b/>
                <w:szCs w:val="24"/>
              </w:rPr>
              <w:t>Presidente</w:t>
            </w:r>
          </w:p>
          <w:p w:rsidR="00F94FED" w:rsidRPr="00F94FED" w:rsidRDefault="00F94FED" w:rsidP="000B4BE0">
            <w:pPr>
              <w:spacing w:line="240" w:lineRule="auto"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F94FED" w:rsidRPr="00F94FED" w:rsidRDefault="00F94FED" w:rsidP="00F94FED">
      <w:pPr>
        <w:ind w:firstLine="2268"/>
        <w:jc w:val="both"/>
        <w:rPr>
          <w:rFonts w:asciiTheme="majorHAnsi" w:hAnsiTheme="majorHAnsi"/>
          <w:szCs w:val="24"/>
        </w:rPr>
      </w:pPr>
    </w:p>
    <w:p w:rsidR="004F251B" w:rsidRPr="00814666" w:rsidRDefault="004F251B">
      <w:pPr>
        <w:rPr>
          <w:rFonts w:asciiTheme="majorHAnsi" w:hAnsiTheme="majorHAnsi" w:cs="Arial"/>
          <w:smallCaps/>
          <w:szCs w:val="24"/>
        </w:rPr>
      </w:pPr>
    </w:p>
    <w:sectPr w:rsidR="004F251B" w:rsidRPr="00814666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6A" w:rsidRDefault="00994C6A" w:rsidP="00126850">
      <w:pPr>
        <w:spacing w:line="240" w:lineRule="auto"/>
      </w:pPr>
      <w:r>
        <w:separator/>
      </w:r>
    </w:p>
  </w:endnote>
  <w:endnote w:type="continuationSeparator" w:id="0">
    <w:p w:rsidR="00994C6A" w:rsidRDefault="00994C6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6A" w:rsidRDefault="00994C6A" w:rsidP="00126850">
      <w:pPr>
        <w:spacing w:line="240" w:lineRule="auto"/>
      </w:pPr>
      <w:r>
        <w:separator/>
      </w:r>
    </w:p>
  </w:footnote>
  <w:footnote w:type="continuationSeparator" w:id="0">
    <w:p w:rsidR="00994C6A" w:rsidRDefault="00994C6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F57F3"/>
    <w:rsid w:val="00403D90"/>
    <w:rsid w:val="00405402"/>
    <w:rsid w:val="004061D9"/>
    <w:rsid w:val="004107A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666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2ED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5089"/>
    <w:rsid w:val="00F80A59"/>
    <w:rsid w:val="00F86861"/>
    <w:rsid w:val="00F873AA"/>
    <w:rsid w:val="00F9102D"/>
    <w:rsid w:val="00F94CCF"/>
    <w:rsid w:val="00F94FED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1">
    <w:name w:val="Normal (Web)1"/>
    <w:rsid w:val="00814666"/>
    <w:pPr>
      <w:spacing w:before="100" w:after="100" w:line="240" w:lineRule="auto"/>
    </w:pPr>
    <w:rPr>
      <w:rFonts w:eastAsia="Times New Roman" w:cs="Times New Roman"/>
      <w:color w:val="000000"/>
      <w:szCs w:val="24"/>
      <w:lang w:eastAsia="es-ES"/>
    </w:rPr>
  </w:style>
  <w:style w:type="paragraph" w:customStyle="1" w:styleId="NormalWeb2">
    <w:name w:val="Normal (Web)2"/>
    <w:rsid w:val="00814666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uiPriority w:val="99"/>
    <w:rsid w:val="00814666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50F3-EBCB-4840-8FC8-15F836C2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2018-03-26T18:03:00Z</cp:lastPrinted>
  <dcterms:created xsi:type="dcterms:W3CDTF">2018-03-26T16:10:00Z</dcterms:created>
  <dcterms:modified xsi:type="dcterms:W3CDTF">2018-03-26T18:03:00Z</dcterms:modified>
</cp:coreProperties>
</file>