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6754A5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705AC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6754A5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725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07C8E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639EB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AF698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408E5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2158A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D3C42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A2CF5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CA45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CB29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74E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8AB03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AB28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DA085D">
        <w:rPr>
          <w:rFonts w:ascii="Calibri" w:eastAsia="Arial Unicode MS" w:hAnsi="Calibri" w:cs="Arial"/>
          <w:b/>
          <w:sz w:val="24"/>
          <w:szCs w:val="24"/>
        </w:rPr>
        <w:t>8</w:t>
      </w:r>
      <w:r w:rsidR="00231026">
        <w:rPr>
          <w:rFonts w:ascii="Calibri" w:eastAsia="Arial Unicode MS" w:hAnsi="Calibri" w:cs="Arial"/>
          <w:b/>
          <w:sz w:val="24"/>
          <w:szCs w:val="24"/>
        </w:rPr>
        <w:t>7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Em </w:t>
      </w:r>
      <w:r w:rsidR="00DA085D">
        <w:rPr>
          <w:rFonts w:ascii="Calibri" w:eastAsia="Arial Unicode MS" w:hAnsi="Calibri" w:cs="Arial"/>
          <w:sz w:val="24"/>
          <w:szCs w:val="24"/>
        </w:rPr>
        <w:t>22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março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DA085D" w:rsidRPr="0089544F" w:rsidRDefault="0089544F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>Crédito Adicional Especial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231026" w:rsidRPr="00231026">
        <w:rPr>
          <w:rFonts w:ascii="Calibri" w:eastAsia="Calibri" w:hAnsi="Calibri"/>
          <w:color w:val="000000"/>
          <w:sz w:val="24"/>
          <w:szCs w:val="24"/>
          <w:lang w:eastAsia="en-US"/>
        </w:rPr>
        <w:t>R$ 500.000,00 (Quinhentos mil reais), para aquisição de equipamentos destinados às Unidades de Pronto Atendimento - UPAs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>.</w:t>
      </w:r>
    </w:p>
    <w:p w:rsidR="00231026" w:rsidRPr="00231026" w:rsidRDefault="00231026" w:rsidP="0023102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231026">
        <w:rPr>
          <w:rFonts w:ascii="Calibri" w:hAnsi="Calibri"/>
          <w:sz w:val="24"/>
          <w:szCs w:val="24"/>
        </w:rPr>
        <w:t xml:space="preserve">Trata-se de recursos financeiros transferidos pelo Fundo Nacional de Saúde - SUS ao Fundo Municipal de Saúde, através de emenda parlamentar – Proposta 13776.613000/1170-01, que tem como objetivo a aquisição de equipamentos e materiais permanentes para atender aos serviços de Urgências e Emergências nas Unidades de Pronto Atendimento ( UPAs). </w:t>
      </w:r>
    </w:p>
    <w:p w:rsidR="00231026" w:rsidRPr="00231026" w:rsidRDefault="00231026" w:rsidP="00231026">
      <w:pPr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231026">
        <w:rPr>
          <w:rFonts w:ascii="Calibri" w:hAnsi="Calibri"/>
          <w:b/>
          <w:sz w:val="24"/>
          <w:szCs w:val="24"/>
        </w:rPr>
        <w:t>Emenda – 37350002/1012201545250035</w:t>
      </w:r>
    </w:p>
    <w:p w:rsidR="00231026" w:rsidRPr="00231026" w:rsidRDefault="00231026" w:rsidP="00231026">
      <w:pPr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231026">
        <w:rPr>
          <w:rFonts w:ascii="Calibri" w:hAnsi="Calibri"/>
          <w:b/>
          <w:sz w:val="24"/>
          <w:szCs w:val="24"/>
        </w:rPr>
        <w:t>Portaria – 2.637 de 06/10/2017</w:t>
      </w:r>
    </w:p>
    <w:p w:rsidR="00DA085D" w:rsidRDefault="00231026" w:rsidP="00231026">
      <w:pPr>
        <w:spacing w:before="120" w:after="12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231026">
        <w:rPr>
          <w:rFonts w:ascii="Calibri" w:hAnsi="Calibri"/>
          <w:b/>
          <w:sz w:val="24"/>
          <w:szCs w:val="24"/>
        </w:rPr>
        <w:t>Parlamentar – Vicente Cândido</w:t>
      </w:r>
    </w:p>
    <w:p w:rsidR="00231026" w:rsidRPr="0089544F" w:rsidRDefault="00DA085D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Para lastrear a discussão, em anexo encontra-se </w:t>
      </w:r>
      <w:r w:rsidRPr="00DA085D">
        <w:rPr>
          <w:rFonts w:ascii="Calibri" w:hAnsi="Calibri"/>
          <w:sz w:val="24"/>
          <w:szCs w:val="24"/>
        </w:rPr>
        <w:t>o espelho da Proposta cadastrada junto ao</w:t>
      </w:r>
      <w:r w:rsidR="00231026">
        <w:rPr>
          <w:rFonts w:ascii="Calibri" w:hAnsi="Calibri"/>
          <w:sz w:val="24"/>
          <w:szCs w:val="24"/>
        </w:rPr>
        <w:t xml:space="preserve"> </w:t>
      </w:r>
      <w:r w:rsidR="00231026" w:rsidRPr="00231026">
        <w:rPr>
          <w:rFonts w:ascii="Calibri" w:hAnsi="Calibri"/>
          <w:sz w:val="24"/>
          <w:szCs w:val="24"/>
        </w:rPr>
        <w:t xml:space="preserve">Fundo Nacional de Saúde – FNS, </w:t>
      </w:r>
      <w:r w:rsidR="00231026">
        <w:rPr>
          <w:rFonts w:ascii="Calibri" w:hAnsi="Calibri"/>
          <w:sz w:val="24"/>
          <w:szCs w:val="24"/>
        </w:rPr>
        <w:t>na qual</w:t>
      </w:r>
      <w:r w:rsidR="00231026" w:rsidRPr="00231026">
        <w:rPr>
          <w:rFonts w:ascii="Calibri" w:hAnsi="Calibri"/>
          <w:sz w:val="24"/>
          <w:szCs w:val="24"/>
        </w:rPr>
        <w:t xml:space="preserve"> est</w:t>
      </w:r>
      <w:r w:rsidR="00231026">
        <w:rPr>
          <w:rFonts w:ascii="Calibri" w:hAnsi="Calibri"/>
          <w:sz w:val="24"/>
          <w:szCs w:val="24"/>
        </w:rPr>
        <w:t>ão descritos os equipamentos e m</w:t>
      </w:r>
      <w:r w:rsidR="00231026" w:rsidRPr="00231026">
        <w:rPr>
          <w:rFonts w:ascii="Calibri" w:hAnsi="Calibri"/>
          <w:sz w:val="24"/>
          <w:szCs w:val="24"/>
        </w:rPr>
        <w:t>ateriais permanentes a serem adquiridos para serem destinados às três UPAs do Município (Central, Vila Xavier e Vale Verde)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89544F" w:rsidRP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DA085D" w:rsidRDefault="00DA085D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</w:p>
    <w:p w:rsidR="00662680" w:rsidRPr="006B19F0" w:rsidRDefault="00C55DEA" w:rsidP="0089544F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PROJETO DE LEI Nº</w:t>
      </w:r>
    </w:p>
    <w:p w:rsidR="00587C88" w:rsidRPr="00834F7E" w:rsidRDefault="00587C88" w:rsidP="0089544F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2527D" w:rsidRPr="0042527D" w:rsidRDefault="0042527D" w:rsidP="0089544F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/>
          <w:sz w:val="24"/>
          <w:szCs w:val="24"/>
        </w:rPr>
      </w:pPr>
      <w:r w:rsidRPr="0042527D">
        <w:rPr>
          <w:rFonts w:ascii="Calibri" w:hAnsi="Calibri"/>
          <w:sz w:val="24"/>
          <w:szCs w:val="24"/>
        </w:rPr>
        <w:t xml:space="preserve">Dispõe sobre a abertura </w:t>
      </w:r>
      <w:r w:rsidRPr="00B37565">
        <w:rPr>
          <w:rFonts w:ascii="Calibri" w:hAnsi="Calibri"/>
          <w:sz w:val="24"/>
          <w:szCs w:val="24"/>
        </w:rPr>
        <w:t xml:space="preserve">de Crédito Adicional </w:t>
      </w:r>
      <w:r w:rsidR="00F4604D" w:rsidRPr="00B37565">
        <w:rPr>
          <w:rFonts w:ascii="Calibri" w:hAnsi="Calibri"/>
          <w:sz w:val="24"/>
          <w:szCs w:val="24"/>
        </w:rPr>
        <w:t>Especial</w:t>
      </w:r>
      <w:r w:rsidRPr="0042527D">
        <w:rPr>
          <w:rFonts w:ascii="Calibri" w:hAnsi="Calibri"/>
          <w:sz w:val="24"/>
          <w:szCs w:val="24"/>
        </w:rPr>
        <w:t xml:space="preserve">, e dá outras providências. </w:t>
      </w:r>
    </w:p>
    <w:p w:rsidR="006F5CC8" w:rsidRPr="00E92D92" w:rsidRDefault="006F5CC8" w:rsidP="0089544F">
      <w:pPr>
        <w:spacing w:before="120" w:after="120"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C31A3A" w:rsidRPr="00B37565" w:rsidRDefault="00C31A3A" w:rsidP="0089544F">
      <w:pPr>
        <w:pStyle w:val="Corpodetexto"/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A3A">
        <w:rPr>
          <w:rFonts w:ascii="Calibri" w:hAnsi="Calibri" w:cs="Calibri"/>
          <w:b/>
          <w:bCs/>
          <w:sz w:val="24"/>
          <w:szCs w:val="24"/>
        </w:rPr>
        <w:t>Art. 1º</w:t>
      </w:r>
      <w:r w:rsidRPr="00C31A3A">
        <w:rPr>
          <w:rFonts w:ascii="Calibri" w:hAnsi="Calibri" w:cs="Calibri"/>
          <w:sz w:val="24"/>
          <w:szCs w:val="24"/>
        </w:rPr>
        <w:t xml:space="preserve"> </w:t>
      </w:r>
      <w:r w:rsidR="00231026" w:rsidRPr="00231026">
        <w:rPr>
          <w:rFonts w:ascii="Calibri" w:hAnsi="Calibri" w:cs="Calibri"/>
          <w:sz w:val="24"/>
          <w:szCs w:val="24"/>
        </w:rPr>
        <w:t>Fica o Poder Executivo autorizado a abrir um Crédito Adicional Especial até o limite de R$ 500.000,00 (Quinhentos mil reais), para aquisição de equipamentos destinados às Unidades de Pronto Atendimento - UPAs, conforme demonstrativo abaixo</w:t>
      </w:r>
      <w:r w:rsidRPr="00B37565">
        <w:rPr>
          <w:rFonts w:ascii="Calibri" w:hAnsi="Calibri" w:cs="Calibri"/>
          <w:sz w:val="24"/>
          <w:szCs w:val="24"/>
        </w:rPr>
        <w:t>: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962"/>
        <w:gridCol w:w="425"/>
        <w:gridCol w:w="1559"/>
      </w:tblGrid>
      <w:tr w:rsidR="00231026" w:rsidRPr="00231026" w:rsidTr="0023102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31026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31026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231026" w:rsidRPr="00231026" w:rsidTr="0023102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31026"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31026"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231026" w:rsidRPr="00231026" w:rsidTr="0023102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31026"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31026"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231026" w:rsidRPr="00231026" w:rsidTr="00231026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3102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31026" w:rsidRPr="00231026" w:rsidTr="0023102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31026" w:rsidRPr="00231026" w:rsidTr="002310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31026" w:rsidRPr="00231026" w:rsidTr="0023102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31026" w:rsidRPr="00231026" w:rsidTr="00231026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231026" w:rsidRPr="00231026" w:rsidTr="002310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Manutenção do Funcionamento das Unidades de Urgência e Emergência.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231026" w:rsidRPr="00231026" w:rsidTr="00231026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23102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31026" w:rsidRPr="00231026" w:rsidTr="0023102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500.000,00</w:t>
            </w:r>
          </w:p>
        </w:tc>
      </w:tr>
      <w:tr w:rsidR="00231026" w:rsidRPr="00231026" w:rsidTr="0023102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026" w:rsidRPr="00231026" w:rsidRDefault="00231026" w:rsidP="0023102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31026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231026" w:rsidRDefault="00231026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997A2D" w:rsidRPr="00B37565" w:rsidRDefault="00997A2D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C31A3A">
        <w:rPr>
          <w:rFonts w:ascii="Calibri" w:hAnsi="Calibri" w:cs="Calibri"/>
          <w:b/>
          <w:bCs/>
          <w:sz w:val="24"/>
          <w:szCs w:val="24"/>
        </w:rPr>
        <w:t>Art. 2º</w:t>
      </w:r>
      <w:r w:rsidRPr="00C31A3A">
        <w:rPr>
          <w:rFonts w:ascii="Calibri" w:hAnsi="Calibri" w:cs="Calibri"/>
          <w:sz w:val="24"/>
          <w:szCs w:val="24"/>
        </w:rPr>
        <w:t xml:space="preserve"> </w:t>
      </w:r>
      <w:r w:rsidR="00231026" w:rsidRPr="00231026">
        <w:rPr>
          <w:rFonts w:ascii="Calibri" w:hAnsi="Calibri" w:cs="Calibri"/>
          <w:sz w:val="24"/>
          <w:szCs w:val="24"/>
        </w:rPr>
        <w:t xml:space="preserve">O crédito autorizado no artigo 1º será coberto através do excesso de arrecadação, de recursos vinculados </w:t>
      </w:r>
      <w:r w:rsidR="00231026">
        <w:rPr>
          <w:rFonts w:ascii="Calibri" w:hAnsi="Calibri" w:cs="Calibri"/>
          <w:sz w:val="24"/>
          <w:szCs w:val="24"/>
        </w:rPr>
        <w:t>à</w:t>
      </w:r>
      <w:r w:rsidR="00231026" w:rsidRPr="00231026">
        <w:rPr>
          <w:rFonts w:ascii="Calibri" w:hAnsi="Calibri" w:cs="Calibri"/>
          <w:sz w:val="24"/>
          <w:szCs w:val="24"/>
        </w:rPr>
        <w:t xml:space="preserve"> saúde, transferidos do Fundo Nacional de Saúde ao FMS, através da emenda parlamentar nº 37350002/10122201545250035 - Portaria nº 2637 de 09/10/2017, conforme disposto no inciso I do § 1º do artigo 43, da Lei Federal nº 4.320, de 17 de março de 1964, apurado no presente exercício</w:t>
      </w:r>
      <w:r w:rsidR="0089544F">
        <w:rPr>
          <w:rFonts w:ascii="Calibri" w:hAnsi="Calibri" w:cs="Calibri"/>
          <w:sz w:val="24"/>
          <w:szCs w:val="24"/>
        </w:rPr>
        <w:t>.</w:t>
      </w:r>
    </w:p>
    <w:p w:rsidR="0089544F" w:rsidRPr="0089544F" w:rsidRDefault="0089544F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89544F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89544F">
        <w:rPr>
          <w:rFonts w:ascii="Calibri" w:hAnsi="Calibri" w:cs="Calibri"/>
          <w:bCs/>
          <w:sz w:val="24"/>
          <w:szCs w:val="24"/>
        </w:rPr>
        <w:t xml:space="preserve">Fica incluso o presente crédito adicional especial na Lei nº 9.138, de 29 de novembro de 2017 (Plano Plurianual - PPA), na Lei nº 9.008, de 22 de junho de 2017 </w:t>
      </w:r>
      <w:r w:rsidRPr="0089544F">
        <w:rPr>
          <w:rFonts w:ascii="Calibri" w:hAnsi="Calibri" w:cs="Calibri"/>
          <w:bCs/>
          <w:sz w:val="24"/>
          <w:szCs w:val="24"/>
        </w:rPr>
        <w:lastRenderedPageBreak/>
        <w:t>(Lei de Diretrizes Orçamentárias - LDO), e na Lei nº 9.145, de 06 de dezembro de 2017 (Lei Orçamentária Anual - LOA).</w:t>
      </w:r>
    </w:p>
    <w:p w:rsidR="00925496" w:rsidRDefault="0089544F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89544F">
        <w:rPr>
          <w:rFonts w:ascii="Calibri" w:hAnsi="Calibri" w:cs="Calibri"/>
          <w:bCs/>
          <w:sz w:val="24"/>
          <w:szCs w:val="24"/>
        </w:rPr>
        <w:t>Esta lei entra em vigor na data de sua publicação</w:t>
      </w:r>
      <w:r w:rsidRPr="0089544F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6D5DCC" w:rsidRDefault="006D5DCC" w:rsidP="0089544F">
      <w:p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PREFEITURA DO MUNICÍPIO DE ARARAQUARA</w:t>
      </w:r>
      <w:r>
        <w:rPr>
          <w:rFonts w:ascii="Calibri" w:hAnsi="Calibri"/>
          <w:sz w:val="24"/>
          <w:szCs w:val="24"/>
        </w:rPr>
        <w:t xml:space="preserve">, aos </w:t>
      </w:r>
      <w:r w:rsidR="0089544F">
        <w:rPr>
          <w:rFonts w:ascii="Calibri" w:hAnsi="Calibri"/>
          <w:sz w:val="24"/>
          <w:szCs w:val="24"/>
        </w:rPr>
        <w:t>22 (vinte e dois) dias do mês de março do ano de 2018 (dois mil e dezoito).</w:t>
      </w:r>
    </w:p>
    <w:p w:rsid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89544F" w:rsidRDefault="0089544F" w:rsidP="0089544F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DA085D" w:rsidRPr="00DA085D" w:rsidRDefault="0089544F" w:rsidP="00DA085D">
      <w:pPr>
        <w:spacing w:before="120" w:after="120" w:line="360" w:lineRule="auto"/>
        <w:contextualSpacing/>
        <w:jc w:val="center"/>
        <w:rPr>
          <w:rFonts w:ascii="Calibri" w:hAnsi="Calibri" w:cs="Calibri"/>
          <w:bCs/>
          <w:sz w:val="24"/>
          <w:szCs w:val="24"/>
        </w:rPr>
      </w:pPr>
      <w:r w:rsidRPr="00DA085D">
        <w:rPr>
          <w:rFonts w:ascii="Calibri" w:hAnsi="Calibri"/>
          <w:sz w:val="24"/>
          <w:szCs w:val="24"/>
        </w:rPr>
        <w:t>- Prefeito Municipal -</w:t>
      </w:r>
    </w:p>
    <w:p w:rsidR="009A20B2" w:rsidRPr="00DA085D" w:rsidRDefault="009A20B2" w:rsidP="009A20B2">
      <w:pPr>
        <w:pStyle w:val="PargrafodaLista"/>
        <w:spacing w:line="360" w:lineRule="auto"/>
        <w:ind w:left="0"/>
        <w:jc w:val="both"/>
        <w:rPr>
          <w:rFonts w:ascii="Calibri" w:hAnsi="Calibri" w:cs="Calibri"/>
          <w:bCs/>
          <w:sz w:val="24"/>
          <w:szCs w:val="24"/>
        </w:rPr>
      </w:pPr>
    </w:p>
    <w:sectPr w:rsidR="009A20B2" w:rsidRPr="00DA085D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17E" w:rsidRDefault="00E7417E">
      <w:r>
        <w:separator/>
      </w:r>
    </w:p>
  </w:endnote>
  <w:endnote w:type="continuationSeparator" w:id="0">
    <w:p w:rsidR="00E7417E" w:rsidRDefault="00E7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6754A5">
      <w:rPr>
        <w:noProof/>
      </w:rPr>
      <w:t>2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17E" w:rsidRDefault="00E7417E">
      <w:r>
        <w:separator/>
      </w:r>
    </w:p>
  </w:footnote>
  <w:footnote w:type="continuationSeparator" w:id="0">
    <w:p w:rsidR="00E7417E" w:rsidRDefault="00E74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6754A5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4DE8"/>
    <w:rsid w:val="00101445"/>
    <w:rsid w:val="00126E9F"/>
    <w:rsid w:val="00130406"/>
    <w:rsid w:val="001410E0"/>
    <w:rsid w:val="00142043"/>
    <w:rsid w:val="001536A9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31026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CB3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54A5"/>
    <w:rsid w:val="00676E73"/>
    <w:rsid w:val="006801F2"/>
    <w:rsid w:val="006937A1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71C72"/>
    <w:rsid w:val="00781F1A"/>
    <w:rsid w:val="00790041"/>
    <w:rsid w:val="0079678C"/>
    <w:rsid w:val="00796B65"/>
    <w:rsid w:val="007A26BB"/>
    <w:rsid w:val="007B4BC2"/>
    <w:rsid w:val="007B522A"/>
    <w:rsid w:val="007B5ACD"/>
    <w:rsid w:val="007B5E77"/>
    <w:rsid w:val="007C0622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E0914"/>
    <w:rsid w:val="008F4834"/>
    <w:rsid w:val="008F7235"/>
    <w:rsid w:val="0090567A"/>
    <w:rsid w:val="009140B5"/>
    <w:rsid w:val="00920CD1"/>
    <w:rsid w:val="009225D5"/>
    <w:rsid w:val="0092549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4463F"/>
    <w:rsid w:val="00E46EB7"/>
    <w:rsid w:val="00E4763E"/>
    <w:rsid w:val="00E52517"/>
    <w:rsid w:val="00E60F12"/>
    <w:rsid w:val="00E72367"/>
    <w:rsid w:val="00E73358"/>
    <w:rsid w:val="00E7417E"/>
    <w:rsid w:val="00E76FDF"/>
    <w:rsid w:val="00E80676"/>
    <w:rsid w:val="00E821DE"/>
    <w:rsid w:val="00E85F0F"/>
    <w:rsid w:val="00E92D92"/>
    <w:rsid w:val="00E959AA"/>
    <w:rsid w:val="00EA1893"/>
    <w:rsid w:val="00EC3189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240"/>
    <w:rsid w:val="00F44967"/>
    <w:rsid w:val="00F4532A"/>
    <w:rsid w:val="00F4604D"/>
    <w:rsid w:val="00F4652B"/>
    <w:rsid w:val="00F55A31"/>
    <w:rsid w:val="00F633E9"/>
    <w:rsid w:val="00F774C9"/>
    <w:rsid w:val="00F911C0"/>
    <w:rsid w:val="00FA6C04"/>
    <w:rsid w:val="00FA7379"/>
    <w:rsid w:val="00FD286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36914C-8B34-4D33-8172-B4CB4CF3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D688-C684-49F7-8047-450F8CB8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2018-03-22T16:47:00Z</cp:lastPrinted>
  <dcterms:created xsi:type="dcterms:W3CDTF">2018-03-23T14:21:00Z</dcterms:created>
  <dcterms:modified xsi:type="dcterms:W3CDTF">2018-03-23T14:21:00Z</dcterms:modified>
</cp:coreProperties>
</file>