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92D27" w:rsidRPr="00064ECE" w:rsidTr="004D6249">
        <w:tc>
          <w:tcPr>
            <w:tcW w:w="2552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bookmarkStart w:id="0" w:name="_GoBack" w:colFirst="0" w:colLast="0"/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292D27" w:rsidRPr="00064ECE" w:rsidRDefault="00292D27" w:rsidP="00812F5D">
            <w:pPr>
              <w:tabs>
                <w:tab w:val="left" w:pos="600"/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/1</w:t>
            </w:r>
            <w:r w:rsidR="00812F5D">
              <w:rPr>
                <w:b/>
                <w:bCs/>
                <w:sz w:val="32"/>
                <w:szCs w:val="32"/>
              </w:rPr>
              <w:t>8</w:t>
            </w:r>
          </w:p>
        </w:tc>
      </w:tr>
      <w:bookmarkEnd w:id="0"/>
    </w:tbl>
    <w:p w:rsidR="00292D27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292D27" w:rsidRPr="00381E73" w:rsidRDefault="00812F5D" w:rsidP="00381E73">
      <w:pPr>
        <w:pStyle w:val="Ttulo1"/>
        <w:tabs>
          <w:tab w:val="left" w:pos="993"/>
        </w:tabs>
        <w:ind w:left="34" w:right="0"/>
        <w:rPr>
          <w:b w:val="0"/>
          <w:bCs w:val="0"/>
        </w:rPr>
      </w:pPr>
      <w:r>
        <w:rPr>
          <w:b w:val="0"/>
        </w:rPr>
        <w:t xml:space="preserve">Substitutivo ao </w:t>
      </w:r>
      <w:r w:rsidR="00B710B4">
        <w:rPr>
          <w:b w:val="0"/>
        </w:rPr>
        <w:t>Projeto de Lei nº 218/2017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pStyle w:val="Ttulo1"/>
        <w:tabs>
          <w:tab w:val="left" w:pos="993"/>
        </w:tabs>
        <w:ind w:left="34" w:right="0"/>
        <w:rPr>
          <w:b w:val="0"/>
        </w:rPr>
      </w:pPr>
      <w:r w:rsidRPr="00381E73">
        <w:rPr>
          <w:b w:val="0"/>
        </w:rPr>
        <w:t xml:space="preserve">Processo nº </w:t>
      </w:r>
      <w:r w:rsidR="00B710B4">
        <w:rPr>
          <w:b w:val="0"/>
        </w:rPr>
        <w:t>266/2017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Iniciativa: </w:t>
      </w:r>
      <w:r w:rsidR="003B7E18">
        <w:rPr>
          <w:rFonts w:ascii="Arial" w:hAnsi="Arial" w:cs="Arial"/>
          <w:sz w:val="24"/>
          <w:szCs w:val="24"/>
        </w:rPr>
        <w:t xml:space="preserve">Vereador e Primeiro Secretário </w:t>
      </w:r>
      <w:proofErr w:type="spellStart"/>
      <w:r w:rsidR="003B7E18">
        <w:rPr>
          <w:rFonts w:ascii="Arial" w:hAnsi="Arial" w:cs="Arial"/>
          <w:sz w:val="24"/>
          <w:szCs w:val="24"/>
        </w:rPr>
        <w:t>Edio</w:t>
      </w:r>
      <w:proofErr w:type="spellEnd"/>
      <w:r w:rsidR="003B7E18">
        <w:rPr>
          <w:rFonts w:ascii="Arial" w:hAnsi="Arial" w:cs="Arial"/>
          <w:sz w:val="24"/>
          <w:szCs w:val="24"/>
        </w:rPr>
        <w:t xml:space="preserve"> Lopes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Assunto: </w:t>
      </w:r>
      <w:r w:rsidR="00B710B4">
        <w:rPr>
          <w:rFonts w:ascii="Arial" w:hAnsi="Arial" w:cs="Arial"/>
          <w:sz w:val="24"/>
          <w:szCs w:val="24"/>
        </w:rPr>
        <w:t>Dispõe sobre a proibição de pulverização aérea de agrotóxicos no município de Araraquara e dá outras providências.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812F5D" w:rsidRDefault="00812F5D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Constituição Federal de 1988 garante a todos o direito ao meio ambiente ecologicamente equilibrado, impondo ao Poder Público, de todas as esferas, o dever de defender e preservar o meio ambiente (art. 225). Além disso, a saúde é direito de todos e dever do Estado (art. 196).</w:t>
      </w:r>
    </w:p>
    <w:p w:rsidR="00812F5D" w:rsidRDefault="00812F5D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812F5D" w:rsidRDefault="00232113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Nos termos do seu artigo 23, a Constituição atribui competência material comum aos entes da Federação para cuidar da saúde (inciso II) e proteger o meio ambiente, combatendo a poluição em qualquer de suas formas (inciso VI). Portanto, o Município tem competência para atuar na proteção à saúde e ao meio ambiente, proibindo o uso de substâncias nocivas à saúde.</w:t>
      </w:r>
    </w:p>
    <w:p w:rsidR="006B3CA0" w:rsidRDefault="006B3CA0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6B3CA0" w:rsidRDefault="006B3CA0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Registre-se que compete ao ente municipal legislar a respeito, na esfera</w:t>
      </w:r>
      <w:r w:rsidR="00BE6BD5">
        <w:rPr>
          <w:rFonts w:ascii="Arial" w:hAnsi="Arial" w:cs="Arial"/>
          <w:sz w:val="24"/>
          <w:szCs w:val="24"/>
        </w:rPr>
        <w:t xml:space="preserve"> de interesse local, e de maneira suplementar às legislações estadual e federal no que for cabível (</w:t>
      </w:r>
      <w:proofErr w:type="spellStart"/>
      <w:r w:rsidR="00BE6BD5">
        <w:rPr>
          <w:rFonts w:ascii="Arial" w:hAnsi="Arial" w:cs="Arial"/>
          <w:sz w:val="24"/>
          <w:szCs w:val="24"/>
        </w:rPr>
        <w:t>arts</w:t>
      </w:r>
      <w:proofErr w:type="spellEnd"/>
      <w:r w:rsidR="00BE6BD5">
        <w:rPr>
          <w:rFonts w:ascii="Arial" w:hAnsi="Arial" w:cs="Arial"/>
          <w:sz w:val="24"/>
          <w:szCs w:val="24"/>
        </w:rPr>
        <w:t>. 24, VI e XII, e 30, I e II, da CF/88).</w:t>
      </w:r>
    </w:p>
    <w:p w:rsidR="00CE5BF0" w:rsidRDefault="00CE5BF0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0D3095" w:rsidRDefault="00CE5BF0" w:rsidP="000D309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Entretanto, no que tange à utilização e práticas realizadas com agrotóxicos, em razão de seus efeitos e relevância, não se trata de matéria afeta, unicamente, ao interesse local, ao contrário, trata-se de matéria regulamentada em âmbito federal, exigindo tratamento homogêneo.</w:t>
      </w:r>
    </w:p>
    <w:p w:rsidR="000D3095" w:rsidRDefault="000D3095" w:rsidP="000D309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0D3095" w:rsidRDefault="000D3095" w:rsidP="000D309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Neste aspecto, a Lei de Agrotóxicos, nº 7.802</w:t>
      </w:r>
      <w:r w:rsidR="00A81A86">
        <w:rPr>
          <w:rFonts w:ascii="Arial" w:hAnsi="Arial" w:cs="Arial"/>
          <w:sz w:val="24"/>
          <w:szCs w:val="24"/>
        </w:rPr>
        <w:t>/89, regulamentada pelo Decreto Federal nº 4074/2002, estabelece que os agrotóxicos somente poderão ser comercializados e utilizados após registro em órgão federal (art. 3º), reafirma a competência municipal para legislar suplementarmente sobre uso e armazenamento dos agrotóxicos (art. 11) e determina que a União preste apoio às ações de controle e fiscalização à unidade da federação que não dispuser de meios necessários (art. 12).</w:t>
      </w:r>
    </w:p>
    <w:p w:rsidR="005F4B99" w:rsidRDefault="005F4B99" w:rsidP="000D309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5F4B99" w:rsidRDefault="005F4B99" w:rsidP="000D309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Instrução Normativa nº 02/2008 do Ministério da Agricultura, Pecuária e Abastecimento regulamenta as técnicas a serem empregadas na aviação agrícola.</w:t>
      </w:r>
      <w:r w:rsidR="008A34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Outrossim, a Anvisa é a autarquia federal competente para regulamentar, dentre outros temas, a utilização d</w:t>
      </w:r>
      <w:r w:rsidR="008A342B">
        <w:rPr>
          <w:rFonts w:ascii="Arial" w:hAnsi="Arial" w:cs="Arial"/>
          <w:sz w:val="24"/>
          <w:szCs w:val="24"/>
        </w:rPr>
        <w:t>e agrotóxicos.</w:t>
      </w:r>
    </w:p>
    <w:p w:rsidR="008A342B" w:rsidRDefault="008A342B" w:rsidP="000D309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8A342B" w:rsidRDefault="008A342B" w:rsidP="000D309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Com efeito, os defensivos agrícolas são produtos de ação biológica que visam defender plantas de agentes nocivos. Tais produtos, antes de serem registrados e possam ser utilizados, são precedidos de avaliação toxicológica efetuada pelo Ministério da Saúde. Há, ainda, avaliação de impacto ambiental realizada pelo Ibama, cujo objetivo é permitir o uso apenas de produtos compatíveis com a preservação do meio ambiente.</w:t>
      </w:r>
    </w:p>
    <w:p w:rsidR="00BF0DE0" w:rsidRDefault="00BF0DE0" w:rsidP="000D309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BF0DE0" w:rsidRDefault="00BF0DE0" w:rsidP="000D309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Ainda, pelo grau de risco destas substâncias é que o transporte e a comercialização, bem como o destino final dos resíduos dos agrotóxicos, estão submetidos a rígido controle legal (Leis 7.802/89 e 9.294/96; Decreto nº 4.074/2002 e Resolução Conama nº 334, de 03/04/2003). Saliente-se que a Portaria Normativa Ibama nº 84/1996, no seu art. 3º, também classifica os agrotóxicos quanto ao potencial de periculosidade ambiental.</w:t>
      </w:r>
    </w:p>
    <w:p w:rsidR="003F27AA" w:rsidRDefault="003F27AA" w:rsidP="000D309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3F27AA" w:rsidRDefault="003F27AA" w:rsidP="000D309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 que tange às sanções a serem aplicadas, a Lei da Política Nacional do Meio Ambiente, nº 6.983/81, que criou o Sistema Nacional do Meio Ambiente (</w:t>
      </w:r>
      <w:proofErr w:type="spellStart"/>
      <w:r>
        <w:rPr>
          <w:rFonts w:ascii="Arial" w:hAnsi="Arial" w:cs="Arial"/>
          <w:sz w:val="24"/>
          <w:szCs w:val="24"/>
        </w:rPr>
        <w:t>Sisnama</w:t>
      </w:r>
      <w:proofErr w:type="spellEnd"/>
      <w:r>
        <w:rPr>
          <w:rFonts w:ascii="Arial" w:hAnsi="Arial" w:cs="Arial"/>
          <w:sz w:val="24"/>
          <w:szCs w:val="24"/>
        </w:rPr>
        <w:t>), também positiva a competência do Município para fiscalizar as ações que causem degradação ao meio ambiente e legislar sobre o assunto.</w:t>
      </w:r>
    </w:p>
    <w:p w:rsidR="005A292E" w:rsidRDefault="005A292E" w:rsidP="000D309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5A292E" w:rsidRDefault="005A292E" w:rsidP="000D309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Neste caso concreto, conforme visto, a questão encontra-se devidamente regulamentada pelos órgãos competentes, devendo o município envidar esforços para fazer cumprir e fiscalizar a legislação existente. Nada obsta, conforma assinalado, que o município edite normas afetas à fiscalização, bem como infrações administrativas, com observância dos parâmetros acima expostos.</w:t>
      </w:r>
    </w:p>
    <w:p w:rsidR="005A292E" w:rsidRDefault="005A292E" w:rsidP="000D309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5A292E" w:rsidRDefault="005A292E" w:rsidP="000D309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Entretanto, antes de editar a lei, o Município deve observar a legislação federal e estadual pertinente e fiscalizar o seu cumprimento, o que pode tornar desnecessária a elaboração de lei municipal.</w:t>
      </w:r>
    </w:p>
    <w:p w:rsidR="00995F65" w:rsidRDefault="00995F65" w:rsidP="000D309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95F65" w:rsidRPr="008A342B" w:rsidRDefault="00995F65" w:rsidP="000D3095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D373F">
        <w:rPr>
          <w:rFonts w:ascii="Arial" w:hAnsi="Arial" w:cs="Arial"/>
          <w:sz w:val="24"/>
          <w:szCs w:val="24"/>
        </w:rPr>
        <w:t>Desta forma, concluímos que o exercício da competência legislativa suplementar do Município só pode ser validamente exercida se houver interesse local ou omissão legislativa da União e do Estado membro para dispor sobre o tema que, conforme visto, não é o caso. O Poder Legislativo local pode legislar sobre questões afetas ao meio ambiente, em obediência ao critério do interesse local. Entretanto, neste caso concreto, a questão da pulverização aérea de agrotóxicos transcende ao critério da preponderância do interesse local na proteção da saúde e do ambiente e já se encontra regulamentada em âmbito federal. Desta forma, cumpre ao Município observar e fiscalizar as normas já editadas, nada impedindo que edite normas afetas a esta fiscalização, lembrando-se que leis de iniciativa parlamentar não podem criar obrigações ou atribuições a órgãos do Executivo.</w:t>
      </w:r>
    </w:p>
    <w:p w:rsidR="00CE5BF0" w:rsidRDefault="00CE5BF0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381E73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C4CAF">
        <w:rPr>
          <w:rFonts w:ascii="Arial" w:hAnsi="Arial" w:cs="Arial"/>
          <w:sz w:val="24"/>
          <w:szCs w:val="24"/>
        </w:rPr>
        <w:t xml:space="preserve">Pela </w:t>
      </w:r>
      <w:r w:rsidR="003D373F">
        <w:rPr>
          <w:rFonts w:ascii="Arial" w:hAnsi="Arial" w:cs="Arial"/>
          <w:sz w:val="24"/>
          <w:szCs w:val="24"/>
        </w:rPr>
        <w:t>inconstitucionalidade</w:t>
      </w:r>
      <w:r w:rsidR="009C4CAF">
        <w:rPr>
          <w:rFonts w:ascii="Arial" w:hAnsi="Arial" w:cs="Arial"/>
          <w:sz w:val="24"/>
          <w:szCs w:val="24"/>
        </w:rPr>
        <w:t>.</w:t>
      </w:r>
    </w:p>
    <w:p w:rsidR="009C4CAF" w:rsidRDefault="009C4CAF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381E73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C4CAF">
        <w:rPr>
          <w:rFonts w:ascii="Arial" w:hAnsi="Arial" w:cs="Arial"/>
          <w:sz w:val="24"/>
          <w:szCs w:val="24"/>
        </w:rPr>
        <w:t>Quanto ao mérito, o plenário decidirá.</w:t>
      </w:r>
    </w:p>
    <w:p w:rsidR="009C4CAF" w:rsidRDefault="009C4CAF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C4CAF" w:rsidRDefault="00381E73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É o parecer</w:t>
      </w:r>
      <w:r w:rsidR="009C4CAF">
        <w:rPr>
          <w:rFonts w:ascii="Arial" w:hAnsi="Arial" w:cs="Arial"/>
          <w:sz w:val="24"/>
          <w:szCs w:val="24"/>
        </w:rPr>
        <w:t>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381E73" w:rsidRPr="00CE12E9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381E73" w:rsidRPr="00E85707" w:rsidRDefault="00381E73" w:rsidP="00381E73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Pr="00E85707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B02439" w:rsidRPr="007E0248" w:rsidRDefault="00ED4A3F" w:rsidP="003B7E18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381E73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381E73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B02439" w:rsidRPr="007E0248" w:rsidSect="00D63239">
      <w:headerReference w:type="default" r:id="rId6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489" w:rsidRDefault="00476489" w:rsidP="00292D27">
      <w:r>
        <w:separator/>
      </w:r>
    </w:p>
  </w:endnote>
  <w:endnote w:type="continuationSeparator" w:id="0">
    <w:p w:rsidR="00476489" w:rsidRDefault="00476489" w:rsidP="002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489" w:rsidRDefault="00476489" w:rsidP="00292D27">
      <w:r>
        <w:separator/>
      </w:r>
    </w:p>
  </w:footnote>
  <w:footnote w:type="continuationSeparator" w:id="0">
    <w:p w:rsidR="00476489" w:rsidRDefault="00476489" w:rsidP="002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D27" w:rsidRPr="009E0C3A" w:rsidRDefault="00524324" w:rsidP="00292D27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-152400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D27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292D27" w:rsidRPr="009E0C3A"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 w:rsidR="00292D27"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292D27" w:rsidRDefault="00292D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EE"/>
    <w:rsid w:val="000042C0"/>
    <w:rsid w:val="00026A75"/>
    <w:rsid w:val="00054884"/>
    <w:rsid w:val="0005636F"/>
    <w:rsid w:val="00064ECE"/>
    <w:rsid w:val="000743FB"/>
    <w:rsid w:val="000D3095"/>
    <w:rsid w:val="000E5F0F"/>
    <w:rsid w:val="0016222B"/>
    <w:rsid w:val="00184A5B"/>
    <w:rsid w:val="00193B15"/>
    <w:rsid w:val="001A3951"/>
    <w:rsid w:val="001E6743"/>
    <w:rsid w:val="001F29F0"/>
    <w:rsid w:val="002033EF"/>
    <w:rsid w:val="00232113"/>
    <w:rsid w:val="00292D27"/>
    <w:rsid w:val="002C66E3"/>
    <w:rsid w:val="00313F7E"/>
    <w:rsid w:val="00381E73"/>
    <w:rsid w:val="003910D3"/>
    <w:rsid w:val="003B7E18"/>
    <w:rsid w:val="003D373F"/>
    <w:rsid w:val="003E7DFC"/>
    <w:rsid w:val="003F1211"/>
    <w:rsid w:val="003F27AA"/>
    <w:rsid w:val="00423F04"/>
    <w:rsid w:val="00464265"/>
    <w:rsid w:val="00476489"/>
    <w:rsid w:val="00480BFC"/>
    <w:rsid w:val="004A3F0A"/>
    <w:rsid w:val="004C50B3"/>
    <w:rsid w:val="004D6249"/>
    <w:rsid w:val="00524324"/>
    <w:rsid w:val="00533B60"/>
    <w:rsid w:val="0056785D"/>
    <w:rsid w:val="00583878"/>
    <w:rsid w:val="00586DB5"/>
    <w:rsid w:val="005A292E"/>
    <w:rsid w:val="005B1F20"/>
    <w:rsid w:val="005B4139"/>
    <w:rsid w:val="005E689D"/>
    <w:rsid w:val="005F4B99"/>
    <w:rsid w:val="005F55EE"/>
    <w:rsid w:val="00637048"/>
    <w:rsid w:val="006B2529"/>
    <w:rsid w:val="006B3CA0"/>
    <w:rsid w:val="006C718B"/>
    <w:rsid w:val="0073425F"/>
    <w:rsid w:val="00782937"/>
    <w:rsid w:val="00794C8D"/>
    <w:rsid w:val="007E0248"/>
    <w:rsid w:val="007E32A8"/>
    <w:rsid w:val="00812F5D"/>
    <w:rsid w:val="00874E7B"/>
    <w:rsid w:val="00883E7E"/>
    <w:rsid w:val="008A342B"/>
    <w:rsid w:val="008B5F65"/>
    <w:rsid w:val="008F7C69"/>
    <w:rsid w:val="00995F65"/>
    <w:rsid w:val="00996A99"/>
    <w:rsid w:val="009C4CAF"/>
    <w:rsid w:val="009E0C3A"/>
    <w:rsid w:val="009E48EC"/>
    <w:rsid w:val="00A26D33"/>
    <w:rsid w:val="00A52A8A"/>
    <w:rsid w:val="00A7327E"/>
    <w:rsid w:val="00A81A86"/>
    <w:rsid w:val="00A824C5"/>
    <w:rsid w:val="00AE77C0"/>
    <w:rsid w:val="00B02439"/>
    <w:rsid w:val="00B049F7"/>
    <w:rsid w:val="00B15D8C"/>
    <w:rsid w:val="00B367EF"/>
    <w:rsid w:val="00B710B4"/>
    <w:rsid w:val="00B77E1C"/>
    <w:rsid w:val="00BC2123"/>
    <w:rsid w:val="00BE6BD5"/>
    <w:rsid w:val="00BF0DE0"/>
    <w:rsid w:val="00BF334F"/>
    <w:rsid w:val="00C650A7"/>
    <w:rsid w:val="00C67CB1"/>
    <w:rsid w:val="00C831D2"/>
    <w:rsid w:val="00CA372D"/>
    <w:rsid w:val="00CC3B32"/>
    <w:rsid w:val="00CD4844"/>
    <w:rsid w:val="00CE12E9"/>
    <w:rsid w:val="00CE5BF0"/>
    <w:rsid w:val="00CE70C2"/>
    <w:rsid w:val="00CF7BD2"/>
    <w:rsid w:val="00D63239"/>
    <w:rsid w:val="00DB683A"/>
    <w:rsid w:val="00DF7F7E"/>
    <w:rsid w:val="00E85707"/>
    <w:rsid w:val="00E967CB"/>
    <w:rsid w:val="00EA195E"/>
    <w:rsid w:val="00ED04C4"/>
    <w:rsid w:val="00ED4A3F"/>
    <w:rsid w:val="00EE7593"/>
    <w:rsid w:val="00EF4284"/>
    <w:rsid w:val="00EF4527"/>
    <w:rsid w:val="00F13B87"/>
    <w:rsid w:val="00F65143"/>
    <w:rsid w:val="00FC568D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5E12C76-BD66-494D-A6DD-5E7CF82B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92D2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92D2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92D2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92D2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799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93</cp:revision>
  <cp:lastPrinted>2015-04-27T21:59:00Z</cp:lastPrinted>
  <dcterms:created xsi:type="dcterms:W3CDTF">2018-02-20T20:59:00Z</dcterms:created>
  <dcterms:modified xsi:type="dcterms:W3CDTF">2018-02-20T22:00:00Z</dcterms:modified>
</cp:coreProperties>
</file>