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7367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2FE2">
        <w:rPr>
          <w:rFonts w:ascii="Tahoma" w:hAnsi="Tahoma" w:cs="Tahoma"/>
          <w:b/>
          <w:sz w:val="32"/>
          <w:szCs w:val="32"/>
          <w:u w:val="single"/>
        </w:rPr>
        <w:t>035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A094C">
        <w:rPr>
          <w:rFonts w:ascii="Tahoma" w:hAnsi="Tahoma" w:cs="Tahoma"/>
          <w:b/>
          <w:sz w:val="32"/>
          <w:szCs w:val="32"/>
          <w:u w:val="single"/>
        </w:rPr>
        <w:t>036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A094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A094C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A094C" w:rsidRPr="001A094C" w:rsidRDefault="001A094C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94C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R$ 24.300,00 (vinte e quatro mil e trezentos reais)</w:t>
      </w:r>
      <w:r>
        <w:rPr>
          <w:rFonts w:ascii="Calibri" w:hAnsi="Calibri" w:cs="Calibri"/>
          <w:sz w:val="24"/>
          <w:szCs w:val="24"/>
        </w:rPr>
        <w:t>,</w:t>
      </w:r>
      <w:r w:rsidRPr="001A094C">
        <w:rPr>
          <w:rFonts w:ascii="Calibri" w:hAnsi="Calibri" w:cs="Calibri"/>
          <w:sz w:val="24"/>
          <w:szCs w:val="24"/>
        </w:rPr>
        <w:t xml:space="preserve"> referente </w:t>
      </w:r>
      <w:r>
        <w:rPr>
          <w:rFonts w:ascii="Calibri" w:hAnsi="Calibri" w:cs="Calibri"/>
          <w:sz w:val="24"/>
          <w:szCs w:val="24"/>
        </w:rPr>
        <w:t xml:space="preserve">à </w:t>
      </w:r>
      <w:r w:rsidRPr="001A094C">
        <w:rPr>
          <w:rFonts w:ascii="Calibri" w:hAnsi="Calibri" w:cs="Calibri"/>
          <w:sz w:val="24"/>
          <w:szCs w:val="24"/>
        </w:rPr>
        <w:t xml:space="preserve">contratação de instrutor bilíngue no atendimento </w:t>
      </w:r>
      <w:r>
        <w:rPr>
          <w:rFonts w:ascii="Calibri" w:hAnsi="Calibri" w:cs="Calibri"/>
          <w:sz w:val="24"/>
          <w:szCs w:val="24"/>
        </w:rPr>
        <w:t>a</w:t>
      </w:r>
      <w:r w:rsidRPr="001A094C">
        <w:rPr>
          <w:rFonts w:ascii="Calibri" w:hAnsi="Calibri" w:cs="Calibri"/>
          <w:sz w:val="24"/>
          <w:szCs w:val="24"/>
        </w:rPr>
        <w:t xml:space="preserve"> aluno surdo, surdo-cego ou com outra deficiência, limitação, condições ou disfunção associada à surdez, matriculados nas escolas municipais de educação básica, conforme demonstrativo abaixo:</w:t>
      </w:r>
    </w:p>
    <w:p w:rsidR="001A094C" w:rsidRDefault="001A094C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426"/>
        <w:gridCol w:w="2126"/>
      </w:tblGrid>
      <w:tr w:rsidR="006774D2" w:rsidRPr="006774D2" w:rsidTr="00644B0E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774D2" w:rsidRPr="006774D2" w:rsidTr="00644B0E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6774D2" w:rsidRPr="006774D2" w:rsidTr="00644B0E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774D2" w:rsidRPr="006774D2" w:rsidTr="00644B0E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74D2" w:rsidRPr="006774D2" w:rsidTr="00644B0E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74D2" w:rsidRPr="006774D2" w:rsidTr="00644B0E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6774D2" w:rsidRPr="006774D2" w:rsidTr="00644B0E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12.367.0023.2.040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 A ALUNOS COM DEFICIÊNCIA OU TRANSTORNO GLOBAL DO DESENVOLVIMENTO –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12.150,00</w:t>
            </w:r>
          </w:p>
        </w:tc>
      </w:tr>
      <w:tr w:rsidR="006774D2" w:rsidRPr="006774D2" w:rsidTr="00644B0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774D2" w:rsidRPr="006774D2" w:rsidTr="00644B0E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12.150,00</w:t>
            </w: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  <w:tr w:rsidR="006774D2" w:rsidRPr="006774D2" w:rsidTr="00644B0E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6774D2" w:rsidRPr="006774D2" w:rsidTr="00644B0E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774D2" w:rsidRPr="006774D2" w:rsidTr="00644B0E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74D2" w:rsidRPr="006774D2" w:rsidTr="00644B0E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12.367.0023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74D2" w:rsidRPr="006774D2" w:rsidTr="00644B0E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12.367.0023.2.041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6774D2" w:rsidRPr="006774D2" w:rsidTr="00644B0E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12.367.0023.2.041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 A ALUNOS COM DEFICIÊNCIA OU TRANSTORNO GLOBAL DO DESENVOLVIMENTO –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12.150,00</w:t>
            </w:r>
          </w:p>
        </w:tc>
      </w:tr>
      <w:tr w:rsidR="006774D2" w:rsidRPr="006774D2" w:rsidTr="00644B0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774D2" w:rsidRPr="006774D2" w:rsidTr="00644B0E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12.150,00</w:t>
            </w: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6774D2" w:rsidRPr="001A094C" w:rsidRDefault="006774D2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094C" w:rsidRPr="001A094C" w:rsidRDefault="001A094C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094C">
        <w:rPr>
          <w:rFonts w:ascii="Calibri" w:hAnsi="Calibri" w:cs="Calibri"/>
          <w:sz w:val="24"/>
          <w:szCs w:val="24"/>
        </w:rPr>
        <w:t>Art. 2º O crédito autorizado no art</w:t>
      </w:r>
      <w:r>
        <w:rPr>
          <w:rFonts w:ascii="Calibri" w:hAnsi="Calibri" w:cs="Calibri"/>
          <w:sz w:val="24"/>
          <w:szCs w:val="24"/>
        </w:rPr>
        <w:t>.</w:t>
      </w:r>
      <w:r w:rsidRPr="001A094C">
        <w:rPr>
          <w:rFonts w:ascii="Calibri" w:hAnsi="Calibri" w:cs="Calibri"/>
          <w:sz w:val="24"/>
          <w:szCs w:val="24"/>
        </w:rPr>
        <w:t xml:space="preserve"> 1º será coberto com recursos orçamentários provenientes de anulação parcial de dotação orçamentária vigente e abaixo especificada: </w:t>
      </w:r>
    </w:p>
    <w:p w:rsidR="001A094C" w:rsidRDefault="001A094C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3"/>
        <w:gridCol w:w="425"/>
        <w:gridCol w:w="1703"/>
      </w:tblGrid>
      <w:tr w:rsidR="006774D2" w:rsidRPr="006774D2" w:rsidTr="00644B0E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774D2" w:rsidRPr="006774D2" w:rsidTr="00644B0E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6774D2" w:rsidRPr="006774D2" w:rsidTr="00644B0E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774D2" w:rsidRPr="006774D2" w:rsidTr="00644B0E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74D2" w:rsidRPr="006774D2" w:rsidTr="00644B0E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774D2" w:rsidRPr="006774D2" w:rsidTr="00644B0E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774D2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774D2" w:rsidRPr="006774D2" w:rsidTr="00644B0E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 xml:space="preserve">MANUTENÇÃO DAS ATIVIDADES ENSINO FUNDAMENTAL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D2" w:rsidRPr="006774D2" w:rsidRDefault="006774D2" w:rsidP="00644B0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6774D2">
              <w:rPr>
                <w:rFonts w:ascii="Calibri" w:hAnsi="Calibri" w:cs="Calibri"/>
                <w:bCs/>
                <w:sz w:val="24"/>
                <w:szCs w:val="24"/>
              </w:rPr>
              <w:t>24.300,00</w:t>
            </w:r>
          </w:p>
        </w:tc>
      </w:tr>
      <w:tr w:rsidR="006774D2" w:rsidRPr="006774D2" w:rsidTr="00644B0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774D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774D2" w:rsidRPr="006774D2" w:rsidTr="00644B0E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24.300,00</w:t>
            </w:r>
          </w:p>
        </w:tc>
      </w:tr>
      <w:tr w:rsidR="006774D2" w:rsidRPr="006774D2" w:rsidTr="00644B0E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D2" w:rsidRPr="006774D2" w:rsidRDefault="006774D2" w:rsidP="00644B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774D2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</w:tbl>
    <w:p w:rsidR="006774D2" w:rsidRPr="001A094C" w:rsidRDefault="006774D2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094C" w:rsidRDefault="006774D2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A094C" w:rsidRPr="001A094C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="001A094C" w:rsidRPr="001A094C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 w:rsidR="00F936F3">
        <w:rPr>
          <w:rFonts w:ascii="Calibri" w:hAnsi="Calibri" w:cs="Calibri"/>
          <w:sz w:val="24"/>
          <w:szCs w:val="24"/>
        </w:rPr>
        <w:t>,</w:t>
      </w:r>
      <w:r w:rsidR="001A094C" w:rsidRPr="001A094C">
        <w:rPr>
          <w:rFonts w:ascii="Calibri" w:hAnsi="Calibri" w:cs="Calibri"/>
          <w:sz w:val="24"/>
          <w:szCs w:val="24"/>
        </w:rPr>
        <w:t xml:space="preserve"> e na Lei nº 9.145 de 06 de dezembro de 2017 Orçamentária Anual - LOA).</w:t>
      </w:r>
    </w:p>
    <w:p w:rsidR="006774D2" w:rsidRPr="001A094C" w:rsidRDefault="006774D2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774D2" w:rsidP="001A09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Esta l</w:t>
      </w:r>
      <w:r w:rsidR="001A094C" w:rsidRPr="001A094C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77" w:rsidRDefault="00A73677">
      <w:r>
        <w:separator/>
      </w:r>
    </w:p>
  </w:endnote>
  <w:endnote w:type="continuationSeparator" w:id="0">
    <w:p w:rsidR="00A73677" w:rsidRDefault="00A7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92FE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77" w:rsidRDefault="00A73677">
      <w:r>
        <w:separator/>
      </w:r>
    </w:p>
  </w:footnote>
  <w:footnote w:type="continuationSeparator" w:id="0">
    <w:p w:rsidR="00A73677" w:rsidRDefault="00A7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367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367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094C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92FE2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5B9D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774D2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3677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36F3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95</cp:revision>
  <cp:lastPrinted>2017-04-25T15:43:00Z</cp:lastPrinted>
  <dcterms:created xsi:type="dcterms:W3CDTF">2016-08-16T19:55:00Z</dcterms:created>
  <dcterms:modified xsi:type="dcterms:W3CDTF">2018-02-16T19:49:00Z</dcterms:modified>
</cp:coreProperties>
</file>