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B360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B3605">
        <w:rPr>
          <w:rFonts w:ascii="Tahoma" w:hAnsi="Tahoma" w:cs="Tahoma"/>
          <w:b/>
          <w:sz w:val="32"/>
          <w:szCs w:val="32"/>
          <w:u w:val="single"/>
        </w:rPr>
        <w:t>031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D3109">
        <w:rPr>
          <w:rFonts w:ascii="Tahoma" w:hAnsi="Tahoma" w:cs="Tahoma"/>
          <w:b/>
          <w:sz w:val="32"/>
          <w:szCs w:val="32"/>
          <w:u w:val="single"/>
        </w:rPr>
        <w:t>032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D310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D3109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D3109" w:rsidRPr="00DD3109" w:rsidRDefault="00DD3109" w:rsidP="00DD31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1º</w:t>
      </w:r>
      <w:r w:rsidRPr="00DD3109">
        <w:rPr>
          <w:rFonts w:ascii="Calibri" w:hAnsi="Calibri" w:cs="Calibri"/>
          <w:sz w:val="24"/>
          <w:szCs w:val="24"/>
        </w:rPr>
        <w:t xml:space="preserve"> Fica o Poder Executivo autorizado a abrir um Crédito Adicional Especial no valor de R$ 567.110,58 (quinhentos e sessenta e sete mil, cento e dez reais e cinquenta e oito centavos), para adequar a Lei nº 9.145, de 06 de dezembro de 2017 (Lei Orçamentária Anual - LOA), às despesas com locação de imóveis e indenizações e restituições, </w:t>
      </w:r>
      <w:r>
        <w:rPr>
          <w:rFonts w:ascii="Calibri" w:hAnsi="Calibri" w:cs="Calibri"/>
          <w:sz w:val="24"/>
          <w:szCs w:val="24"/>
        </w:rPr>
        <w:t>conforme demonstrativo abaixo:</w:t>
      </w:r>
    </w:p>
    <w:p w:rsidR="00DD3109" w:rsidRDefault="00DD3109" w:rsidP="00DD31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253"/>
        <w:gridCol w:w="425"/>
        <w:gridCol w:w="1559"/>
      </w:tblGrid>
      <w:tr w:rsidR="000E662D" w:rsidRPr="000E662D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0E662D" w:rsidRPr="000E662D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02.02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GABINETE DO PREFEITO</w:t>
            </w:r>
          </w:p>
        </w:tc>
      </w:tr>
      <w:tr w:rsidR="000E662D" w:rsidRPr="000E662D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02.02.01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GABINETE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ASSISTÊNCIA SOCIAL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08.243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ASSISTÊNCIA A CRIANÇA E AO ADOLESCENTE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08.243.0041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PROGRAMA INCLUSÃO SOCIAL E CIDADANIA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08.243.0041.2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0E662D" w:rsidRPr="000E662D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08.243.0041.2.202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CONSELHO TUTELAR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18.752,58</w:t>
            </w:r>
          </w:p>
        </w:tc>
      </w:tr>
      <w:tr w:rsidR="000E662D" w:rsidRPr="000E662D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662D" w:rsidRPr="000E662D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3.3.90.36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18.752,58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  <w:tr w:rsidR="000E662D" w:rsidRPr="000E662D" w:rsidTr="00BE1810">
        <w:trPr>
          <w:trHeight w:val="295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E662D" w:rsidRPr="000E662D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0E662D" w:rsidRPr="000E662D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02.06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0E662D" w:rsidRPr="000E662D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02.06.04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FINANCEIRA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28.846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OUTROS ENCARGOS ESPECIAIS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28.846.0000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28.846.0000.0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OPERAÇÃO ESPECIAL</w:t>
            </w:r>
          </w:p>
        </w:tc>
      </w:tr>
      <w:tr w:rsidR="000E662D" w:rsidRPr="000E662D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28.846.0000.0.010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410.000,00</w:t>
            </w:r>
          </w:p>
        </w:tc>
      </w:tr>
      <w:tr w:rsidR="000E662D" w:rsidRPr="000E662D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662D" w:rsidRPr="000E662D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3.3.90.93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INDENIZANÇÕES E RESTITUIÇÕES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410.000,00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  <w:tr w:rsidR="000E662D" w:rsidRPr="000E662D" w:rsidTr="00BE1810">
        <w:trPr>
          <w:trHeight w:val="270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E662D" w:rsidRPr="000E662D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02.06.05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ADIMINSTRAÇÃO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04.122.0055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GESTÃO DOCUMENTAL, TRANSPARÊNCIA E CONTROLE POPULAR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04.122.0055.2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0E662D" w:rsidRPr="000E662D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04.122.0055.2.017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71.500,00</w:t>
            </w:r>
          </w:p>
        </w:tc>
      </w:tr>
      <w:tr w:rsidR="000E662D" w:rsidRPr="000E662D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662D" w:rsidRPr="000E662D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3.3.90.36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71.500,00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04.122.0056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04.122.0056.2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0E662D" w:rsidRPr="000E662D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04.122.0056.2.131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POSTO DE ATENDIMENTO DE BUENO DE ANDRADA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4.542,23</w:t>
            </w:r>
          </w:p>
        </w:tc>
      </w:tr>
      <w:tr w:rsidR="000E662D" w:rsidRPr="000E662D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662D" w:rsidRPr="000E662D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3.3.90.36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4.542,23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04.122.0056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04.122.0056.2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0E662D" w:rsidRPr="000E662D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04.122.0056.2.132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POSTO DE ATENDIMENTO DA VILA XAVIER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31.515,77</w:t>
            </w:r>
          </w:p>
        </w:tc>
      </w:tr>
      <w:tr w:rsidR="000E662D" w:rsidRPr="000E662D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662D" w:rsidRPr="000E662D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3.3.90.36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31.515,77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662D" w:rsidRPr="000E662D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02.05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0E662D" w:rsidRPr="000E662D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02.05.03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</w:tr>
      <w:tr w:rsidR="000E662D" w:rsidRPr="000E662D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04.122.0102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ORÇAMENTO PARTICIPATIVO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04.122.0102.2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0E662D" w:rsidRPr="000E662D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04.122.0102.2.017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30.800,00</w:t>
            </w:r>
          </w:p>
        </w:tc>
      </w:tr>
      <w:tr w:rsidR="000E662D" w:rsidRPr="000E662D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E662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662D" w:rsidRPr="000E662D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3.3.90.36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2D" w:rsidRPr="000E662D" w:rsidRDefault="000E662D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30.800,00</w:t>
            </w:r>
          </w:p>
        </w:tc>
      </w:tr>
      <w:tr w:rsidR="000E662D" w:rsidRPr="000E662D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2D" w:rsidRPr="000E662D" w:rsidRDefault="000E662D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662D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</w:tbl>
    <w:p w:rsidR="00DD3109" w:rsidRPr="00DD3109" w:rsidRDefault="00DD3109" w:rsidP="00DD31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D3109" w:rsidRPr="00DD3109" w:rsidRDefault="00DD3109" w:rsidP="00DD31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D3109">
        <w:rPr>
          <w:rFonts w:ascii="Calibri" w:hAnsi="Calibri" w:cs="Calibri"/>
          <w:sz w:val="24"/>
          <w:szCs w:val="24"/>
        </w:rPr>
        <w:t>Art. 2º O crédi</w:t>
      </w:r>
      <w:r>
        <w:rPr>
          <w:rFonts w:ascii="Calibri" w:hAnsi="Calibri" w:cs="Calibri"/>
          <w:sz w:val="24"/>
          <w:szCs w:val="24"/>
        </w:rPr>
        <w:t>to autorizado no art. 1º</w:t>
      </w:r>
      <w:r w:rsidRPr="00DD3109">
        <w:rPr>
          <w:rFonts w:ascii="Calibri" w:hAnsi="Calibri" w:cs="Calibri"/>
          <w:sz w:val="24"/>
          <w:szCs w:val="24"/>
        </w:rPr>
        <w:t xml:space="preserve"> será coberto com os recursos provenientes de anulações parciais de dotações orçamentárias vigentes e abaixo especificadas:</w:t>
      </w:r>
    </w:p>
    <w:p w:rsidR="00DD3109" w:rsidRDefault="00DD3109" w:rsidP="00DD31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253"/>
        <w:gridCol w:w="425"/>
        <w:gridCol w:w="1559"/>
      </w:tblGrid>
      <w:tr w:rsidR="006668E2" w:rsidRPr="006668E2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6668E2" w:rsidRPr="006668E2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02.02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GABINETE DO PREFEITO</w:t>
            </w:r>
          </w:p>
        </w:tc>
      </w:tr>
      <w:tr w:rsidR="006668E2" w:rsidRPr="006668E2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02.02.01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GABINETE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ASSISTÊNCIA SOCIAL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08.243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ASSISTÊNCIA A CRIANÇA E AO ADOLESCENTE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08.243.0041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PROGRAMA INCLUSÃO SOCIAL E CIDADANIA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08.243.0041.2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6668E2" w:rsidRPr="006668E2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08.243.0041.2.202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CONSELHO TUTELAR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18.752,58</w:t>
            </w:r>
          </w:p>
        </w:tc>
      </w:tr>
      <w:tr w:rsidR="006668E2" w:rsidRPr="006668E2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668E2" w:rsidRPr="006668E2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18.752,58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68E2" w:rsidRPr="006668E2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02.06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6668E2" w:rsidRPr="006668E2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02.06.04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FINANCEIRA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28.846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OUTROS ENCARGOS ESPECIAIS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28.846.0000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28.846.0000.0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OPERAÇÃO ESPECIAL</w:t>
            </w:r>
          </w:p>
        </w:tc>
      </w:tr>
      <w:tr w:rsidR="006668E2" w:rsidRPr="006668E2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28.846.0000.0.010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410.000,00</w:t>
            </w:r>
          </w:p>
        </w:tc>
      </w:tr>
      <w:tr w:rsidR="006668E2" w:rsidRPr="006668E2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668E2" w:rsidRPr="006668E2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4.6.90.71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PRINCIPAL DA DÍVIDA CONTRATUAL RESGATADA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410.000,00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68E2" w:rsidRPr="006668E2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02.06.05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ADIMINSTRAÇÃO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04.122.0055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GESTÃO DOCUMENTAL, TRANSPARÊNCIA E CONTROLE POPULAR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04.122.0055.2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6668E2" w:rsidRPr="006668E2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04.122.0055.2.017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71.500,00</w:t>
            </w:r>
          </w:p>
        </w:tc>
      </w:tr>
      <w:tr w:rsidR="006668E2" w:rsidRPr="006668E2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668E2" w:rsidRPr="006668E2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71.500,00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04.122.0056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04.122.0056.2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6668E2" w:rsidRPr="006668E2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04.122.0056.2.131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POSTO DE ATENDIMENTO DE BUENO DE ANDRADA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4.542,23</w:t>
            </w:r>
          </w:p>
        </w:tc>
      </w:tr>
      <w:tr w:rsidR="006668E2" w:rsidRPr="006668E2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668E2" w:rsidRPr="006668E2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4.542,23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04.122.0056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04.122.0056.2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6668E2" w:rsidRPr="006668E2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04.122.0056.2.132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POSTO DE ATENDIMENTO DA VILA XAVIER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31.515,77</w:t>
            </w:r>
          </w:p>
        </w:tc>
      </w:tr>
      <w:tr w:rsidR="006668E2" w:rsidRPr="006668E2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668E2" w:rsidRPr="006668E2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31.515,77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68E2" w:rsidRPr="006668E2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02.05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6668E2" w:rsidRPr="006668E2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02.05.03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</w:tr>
      <w:tr w:rsidR="006668E2" w:rsidRPr="006668E2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04.122.0102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ORÇAMENTO PARTICIPATIVO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04.122.0102.2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6668E2" w:rsidRPr="006668E2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04.122.0102.2.017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30.800,00</w:t>
            </w:r>
          </w:p>
        </w:tc>
      </w:tr>
      <w:tr w:rsidR="006668E2" w:rsidRPr="006668E2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668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668E2" w:rsidRPr="006668E2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E2" w:rsidRPr="006668E2" w:rsidRDefault="006668E2" w:rsidP="00BE181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30.800,00</w:t>
            </w:r>
          </w:p>
        </w:tc>
      </w:tr>
      <w:tr w:rsidR="006668E2" w:rsidRPr="006668E2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E2" w:rsidRPr="006668E2" w:rsidRDefault="006668E2" w:rsidP="00BE181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68E2">
              <w:rPr>
                <w:rFonts w:asciiTheme="minorHAnsi" w:hAnsiTheme="minorHAnsi" w:cstheme="minorHAnsi"/>
                <w:sz w:val="24"/>
                <w:szCs w:val="24"/>
              </w:rPr>
              <w:t>01 - TESOURO</w:t>
            </w:r>
          </w:p>
        </w:tc>
      </w:tr>
    </w:tbl>
    <w:p w:rsidR="00DD3109" w:rsidRPr="00DD3109" w:rsidRDefault="00DD3109" w:rsidP="00DD31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D3109" w:rsidRDefault="00DD3109" w:rsidP="00DD31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D3109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DD3109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DD3109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DD3109" w:rsidRPr="00DD3109" w:rsidRDefault="00DD3109" w:rsidP="00DD31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DD3109" w:rsidP="00DD31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D3109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DD3109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F386B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F386B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B3605">
      <w:rPr>
        <w:noProof/>
        <w:sz w:val="20"/>
      </w:rPr>
      <w:t>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B360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B360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662D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AC5"/>
    <w:rsid w:val="00173D1D"/>
    <w:rsid w:val="00187CE4"/>
    <w:rsid w:val="0019062F"/>
    <w:rsid w:val="001937E3"/>
    <w:rsid w:val="001A142F"/>
    <w:rsid w:val="001A21F4"/>
    <w:rsid w:val="001A732B"/>
    <w:rsid w:val="001B3605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8E2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109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110</cp:revision>
  <cp:lastPrinted>2017-04-25T15:43:00Z</cp:lastPrinted>
  <dcterms:created xsi:type="dcterms:W3CDTF">2016-08-16T19:55:00Z</dcterms:created>
  <dcterms:modified xsi:type="dcterms:W3CDTF">2018-02-06T19:09:00Z</dcterms:modified>
</cp:coreProperties>
</file>