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00F90" w:rsidRDefault="00257985" w:rsidP="00F26C8A">
      <w:pPr>
        <w:pStyle w:val="Cabealho"/>
        <w:jc w:val="center"/>
        <w:rPr>
          <w:rFonts w:ascii="Trajan" w:hAnsi="Trajan"/>
          <w:color w:val="3889AE"/>
          <w:spacing w:val="22"/>
          <w:sz w:val="32"/>
          <w:szCs w:val="32"/>
        </w:rPr>
      </w:pPr>
      <w:r>
        <w:rPr>
          <w:noProof/>
        </w:rPr>
        <w:drawing>
          <wp:inline distT="0" distB="0" distL="0" distR="0">
            <wp:extent cx="798195" cy="878205"/>
            <wp:effectExtent l="0" t="0" r="1905" b="0"/>
            <wp:docPr id="3" name="Imagem 1" descr="brasão - sem assinatura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1" descr="brasão - sem assinatura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98195" cy="8782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900F90" w:rsidRPr="00900F90" w:rsidRDefault="00900F90" w:rsidP="00900F90">
      <w:pPr>
        <w:pStyle w:val="Cabealho"/>
        <w:ind w:left="426"/>
        <w:jc w:val="center"/>
        <w:rPr>
          <w:b/>
          <w:sz w:val="12"/>
        </w:rPr>
      </w:pPr>
    </w:p>
    <w:p w:rsidR="000553B2" w:rsidRDefault="000553B2" w:rsidP="00F26C8A">
      <w:pPr>
        <w:pStyle w:val="Cabealho"/>
        <w:jc w:val="center"/>
        <w:rPr>
          <w:b/>
          <w:sz w:val="36"/>
        </w:rPr>
      </w:pPr>
      <w:r>
        <w:rPr>
          <w:b/>
          <w:sz w:val="36"/>
        </w:rPr>
        <w:t>CÂMARA MUNICIPAL DE ARARAQUARA</w:t>
      </w:r>
    </w:p>
    <w:p w:rsidR="000553B2" w:rsidRPr="00D47EAB" w:rsidRDefault="001C6786" w:rsidP="00D47EAB">
      <w:pPr>
        <w:jc w:val="center"/>
        <w:rPr>
          <w:rFonts w:ascii="Tahoma" w:hAnsi="Tahoma" w:cs="Tahoma"/>
          <w:b/>
          <w:sz w:val="32"/>
          <w:szCs w:val="32"/>
          <w:u w:val="single"/>
        </w:rPr>
      </w:pPr>
      <w:r w:rsidRPr="00D47EAB">
        <w:rPr>
          <w:rFonts w:ascii="Tahoma" w:hAnsi="Tahoma" w:cs="Tahoma"/>
          <w:b/>
          <w:sz w:val="32"/>
          <w:szCs w:val="32"/>
          <w:u w:val="single"/>
        </w:rPr>
        <w:t>AUTÓGRAFO NÚMERO</w:t>
      </w:r>
      <w:r w:rsidR="00364D92">
        <w:rPr>
          <w:rFonts w:ascii="Tahoma" w:hAnsi="Tahoma" w:cs="Tahoma"/>
          <w:b/>
          <w:sz w:val="32"/>
          <w:szCs w:val="32"/>
          <w:u w:val="single"/>
        </w:rPr>
        <w:t xml:space="preserve"> </w:t>
      </w:r>
      <w:r w:rsidR="00DA788C">
        <w:rPr>
          <w:rFonts w:ascii="Tahoma" w:hAnsi="Tahoma" w:cs="Tahoma"/>
          <w:b/>
          <w:sz w:val="32"/>
          <w:szCs w:val="32"/>
          <w:u w:val="single"/>
        </w:rPr>
        <w:t>295</w:t>
      </w:r>
      <w:r w:rsidR="00364D92">
        <w:rPr>
          <w:rFonts w:ascii="Tahoma" w:hAnsi="Tahoma" w:cs="Tahoma"/>
          <w:b/>
          <w:sz w:val="32"/>
          <w:szCs w:val="32"/>
          <w:u w:val="single"/>
        </w:rPr>
        <w:t>/1</w:t>
      </w:r>
      <w:r w:rsidR="00F26036">
        <w:rPr>
          <w:rFonts w:ascii="Tahoma" w:hAnsi="Tahoma" w:cs="Tahoma"/>
          <w:b/>
          <w:sz w:val="32"/>
          <w:szCs w:val="32"/>
          <w:u w:val="single"/>
        </w:rPr>
        <w:t>7</w:t>
      </w:r>
    </w:p>
    <w:p w:rsidR="001C6786" w:rsidRDefault="001C6786" w:rsidP="00D47EAB">
      <w:pPr>
        <w:jc w:val="center"/>
        <w:rPr>
          <w:rFonts w:ascii="Tahoma" w:hAnsi="Tahoma" w:cs="Tahoma"/>
          <w:b/>
          <w:sz w:val="32"/>
          <w:szCs w:val="32"/>
          <w:u w:val="single"/>
        </w:rPr>
      </w:pPr>
      <w:r w:rsidRPr="00D47EAB">
        <w:rPr>
          <w:rFonts w:ascii="Tahoma" w:hAnsi="Tahoma" w:cs="Tahoma"/>
          <w:b/>
          <w:sz w:val="32"/>
          <w:szCs w:val="32"/>
          <w:u w:val="single"/>
        </w:rPr>
        <w:t>PROJETO DE LEI</w:t>
      </w:r>
      <w:r w:rsidR="00767922">
        <w:rPr>
          <w:rFonts w:ascii="Tahoma" w:hAnsi="Tahoma" w:cs="Tahoma"/>
          <w:b/>
          <w:sz w:val="32"/>
          <w:szCs w:val="32"/>
          <w:u w:val="single"/>
        </w:rPr>
        <w:t xml:space="preserve"> </w:t>
      </w:r>
      <w:r w:rsidRPr="00D47EAB">
        <w:rPr>
          <w:rFonts w:ascii="Tahoma" w:hAnsi="Tahoma" w:cs="Tahoma"/>
          <w:b/>
          <w:sz w:val="32"/>
          <w:szCs w:val="32"/>
          <w:u w:val="single"/>
        </w:rPr>
        <w:t xml:space="preserve">NÚMERO </w:t>
      </w:r>
      <w:r w:rsidR="00A65CA4">
        <w:rPr>
          <w:rFonts w:ascii="Tahoma" w:hAnsi="Tahoma" w:cs="Tahoma"/>
          <w:b/>
          <w:sz w:val="32"/>
          <w:szCs w:val="32"/>
          <w:u w:val="single"/>
        </w:rPr>
        <w:t>330</w:t>
      </w:r>
      <w:r w:rsidRPr="00D47EAB">
        <w:rPr>
          <w:rFonts w:ascii="Tahoma" w:hAnsi="Tahoma" w:cs="Tahoma"/>
          <w:b/>
          <w:sz w:val="32"/>
          <w:szCs w:val="32"/>
          <w:u w:val="single"/>
        </w:rPr>
        <w:t>/1</w:t>
      </w:r>
      <w:r w:rsidR="00F26036">
        <w:rPr>
          <w:rFonts w:ascii="Tahoma" w:hAnsi="Tahoma" w:cs="Tahoma"/>
          <w:b/>
          <w:sz w:val="32"/>
          <w:szCs w:val="32"/>
          <w:u w:val="single"/>
        </w:rPr>
        <w:t>7</w:t>
      </w:r>
    </w:p>
    <w:p w:rsidR="005A56CA" w:rsidRPr="001A7E48" w:rsidRDefault="005A56CA" w:rsidP="00D47EAB">
      <w:pPr>
        <w:jc w:val="both"/>
        <w:rPr>
          <w:rFonts w:ascii="Calibri" w:hAnsi="Calibri" w:cs="Calibri"/>
          <w:sz w:val="22"/>
          <w:szCs w:val="22"/>
        </w:rPr>
      </w:pPr>
    </w:p>
    <w:p w:rsidR="005A56CA" w:rsidRPr="001A7E48" w:rsidRDefault="005A56CA" w:rsidP="00D47EAB">
      <w:pPr>
        <w:jc w:val="both"/>
        <w:rPr>
          <w:rFonts w:ascii="Calibri" w:hAnsi="Calibri" w:cs="Calibri"/>
          <w:sz w:val="22"/>
          <w:szCs w:val="22"/>
        </w:rPr>
      </w:pPr>
    </w:p>
    <w:p w:rsidR="003A3A7C" w:rsidRPr="003A3A7C" w:rsidRDefault="00A65CA4" w:rsidP="00D80A79">
      <w:pPr>
        <w:ind w:left="4536"/>
        <w:jc w:val="both"/>
        <w:rPr>
          <w:rFonts w:ascii="Calibri" w:hAnsi="Calibri" w:cs="Calibri"/>
          <w:sz w:val="22"/>
          <w:szCs w:val="22"/>
        </w:rPr>
      </w:pPr>
      <w:r w:rsidRPr="00A65CA4">
        <w:rPr>
          <w:rFonts w:ascii="Calibri" w:hAnsi="Calibri" w:cs="Calibri"/>
          <w:sz w:val="22"/>
          <w:szCs w:val="22"/>
        </w:rPr>
        <w:t>Dispõe sobre a Estrutura Administrativa da Câmara Municipal de Araraquara.</w:t>
      </w:r>
    </w:p>
    <w:p w:rsidR="003A3A7C" w:rsidRDefault="003A3A7C" w:rsidP="0073305E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2"/>
          <w:szCs w:val="22"/>
        </w:rPr>
      </w:pPr>
    </w:p>
    <w:p w:rsidR="00877F8D" w:rsidRPr="00032DD1" w:rsidRDefault="00877F8D" w:rsidP="0073305E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2"/>
          <w:szCs w:val="22"/>
        </w:rPr>
      </w:pPr>
    </w:p>
    <w:p w:rsidR="00A65CA4" w:rsidRPr="00DA788C" w:rsidRDefault="00A65CA4" w:rsidP="00DA788C">
      <w:pPr>
        <w:tabs>
          <w:tab w:val="left" w:pos="709"/>
          <w:tab w:val="left" w:pos="1418"/>
          <w:tab w:val="left" w:pos="2127"/>
        </w:tabs>
        <w:jc w:val="center"/>
        <w:rPr>
          <w:rFonts w:asciiTheme="minorHAnsi" w:eastAsia="MS ??" w:hAnsiTheme="minorHAnsi" w:cstheme="minorHAnsi"/>
          <w:sz w:val="24"/>
          <w:szCs w:val="24"/>
        </w:rPr>
      </w:pPr>
      <w:r w:rsidRPr="00DA788C">
        <w:rPr>
          <w:rFonts w:asciiTheme="minorHAnsi" w:eastAsia="MS ??" w:hAnsiTheme="minorHAnsi" w:cstheme="minorHAnsi"/>
          <w:sz w:val="24"/>
          <w:szCs w:val="24"/>
        </w:rPr>
        <w:t>CAPÍTULO I</w:t>
      </w:r>
    </w:p>
    <w:p w:rsidR="00A65CA4" w:rsidRPr="00DA788C" w:rsidRDefault="00A65CA4" w:rsidP="00DA788C">
      <w:pPr>
        <w:tabs>
          <w:tab w:val="left" w:pos="709"/>
          <w:tab w:val="left" w:pos="1418"/>
          <w:tab w:val="left" w:pos="2127"/>
        </w:tabs>
        <w:jc w:val="center"/>
        <w:rPr>
          <w:rFonts w:asciiTheme="minorHAnsi" w:eastAsia="MS ??" w:hAnsiTheme="minorHAnsi" w:cstheme="minorHAnsi"/>
          <w:sz w:val="24"/>
          <w:szCs w:val="24"/>
        </w:rPr>
      </w:pPr>
      <w:r w:rsidRPr="00DA788C">
        <w:rPr>
          <w:rFonts w:asciiTheme="minorHAnsi" w:eastAsia="MS ??" w:hAnsiTheme="minorHAnsi" w:cstheme="minorHAnsi"/>
          <w:sz w:val="24"/>
          <w:szCs w:val="24"/>
        </w:rPr>
        <w:t>DA ORGANIZAÇÃO GERAL DA CÂMARA MUNICIPAL DE ARARAQUARA</w:t>
      </w:r>
    </w:p>
    <w:p w:rsidR="00A65CA4" w:rsidRPr="00DA788C" w:rsidRDefault="00A65CA4" w:rsidP="00DA788C">
      <w:pPr>
        <w:tabs>
          <w:tab w:val="left" w:pos="709"/>
          <w:tab w:val="left" w:pos="1418"/>
          <w:tab w:val="left" w:pos="2127"/>
        </w:tabs>
        <w:jc w:val="center"/>
        <w:rPr>
          <w:rFonts w:asciiTheme="minorHAnsi" w:eastAsia="MS ??" w:hAnsiTheme="minorHAnsi" w:cstheme="minorHAnsi"/>
          <w:sz w:val="24"/>
          <w:szCs w:val="24"/>
        </w:rPr>
      </w:pPr>
    </w:p>
    <w:p w:rsidR="00A65CA4" w:rsidRPr="00DA788C" w:rsidRDefault="00DA788C" w:rsidP="00DA788C">
      <w:pPr>
        <w:tabs>
          <w:tab w:val="left" w:pos="709"/>
          <w:tab w:val="left" w:pos="1418"/>
          <w:tab w:val="left" w:pos="2127"/>
        </w:tabs>
        <w:jc w:val="both"/>
        <w:rPr>
          <w:rFonts w:asciiTheme="minorHAnsi" w:eastAsia="MS ??" w:hAnsiTheme="minorHAnsi" w:cstheme="minorHAnsi"/>
          <w:sz w:val="24"/>
          <w:szCs w:val="24"/>
        </w:rPr>
      </w:pPr>
      <w:r>
        <w:rPr>
          <w:rFonts w:asciiTheme="minorHAnsi" w:eastAsia="MS ??" w:hAnsiTheme="minorHAnsi" w:cstheme="minorHAnsi"/>
          <w:sz w:val="24"/>
          <w:szCs w:val="24"/>
        </w:rPr>
        <w:tab/>
      </w:r>
      <w:r>
        <w:rPr>
          <w:rFonts w:asciiTheme="minorHAnsi" w:eastAsia="MS ??" w:hAnsiTheme="minorHAnsi" w:cstheme="minorHAnsi"/>
          <w:sz w:val="24"/>
          <w:szCs w:val="24"/>
        </w:rPr>
        <w:tab/>
      </w:r>
      <w:r w:rsidR="00A65CA4" w:rsidRPr="00DA788C">
        <w:rPr>
          <w:rFonts w:asciiTheme="minorHAnsi" w:eastAsia="MS ??" w:hAnsiTheme="minorHAnsi" w:cstheme="minorHAnsi"/>
          <w:sz w:val="24"/>
          <w:szCs w:val="24"/>
        </w:rPr>
        <w:t>Art. 1</w:t>
      </w:r>
      <w:r w:rsidR="00A65CA4" w:rsidRPr="00DA788C">
        <w:rPr>
          <w:rFonts w:asciiTheme="minorHAnsi" w:eastAsia="MS ??" w:hAnsiTheme="minorHAnsi" w:cstheme="minorHAnsi"/>
          <w:sz w:val="24"/>
          <w:szCs w:val="24"/>
          <w:vertAlign w:val="superscript"/>
        </w:rPr>
        <w:t>o</w:t>
      </w:r>
      <w:r w:rsidR="00A65CA4" w:rsidRPr="00DA788C">
        <w:rPr>
          <w:rFonts w:asciiTheme="minorHAnsi" w:eastAsia="MS ??" w:hAnsiTheme="minorHAnsi" w:cstheme="minorHAnsi"/>
          <w:sz w:val="24"/>
          <w:szCs w:val="24"/>
        </w:rPr>
        <w:t xml:space="preserve"> A Câmara Municipal de Araraquara organiza sua estrutura administrativa em conformidade com as seguintes dimensões de funcionamento: </w:t>
      </w:r>
    </w:p>
    <w:p w:rsidR="00A65CA4" w:rsidRPr="00DA788C" w:rsidRDefault="00DA788C" w:rsidP="00DA788C">
      <w:pPr>
        <w:tabs>
          <w:tab w:val="left" w:pos="709"/>
          <w:tab w:val="left" w:pos="1418"/>
          <w:tab w:val="left" w:pos="2127"/>
        </w:tabs>
        <w:jc w:val="both"/>
        <w:rPr>
          <w:rFonts w:asciiTheme="minorHAnsi" w:eastAsia="MS ??" w:hAnsiTheme="minorHAnsi" w:cstheme="minorHAnsi"/>
          <w:sz w:val="24"/>
          <w:szCs w:val="24"/>
        </w:rPr>
      </w:pPr>
      <w:r>
        <w:rPr>
          <w:rFonts w:asciiTheme="minorHAnsi" w:eastAsia="MS ??" w:hAnsiTheme="minorHAnsi" w:cstheme="minorHAnsi"/>
          <w:sz w:val="24"/>
          <w:szCs w:val="24"/>
        </w:rPr>
        <w:tab/>
      </w:r>
      <w:r>
        <w:rPr>
          <w:rFonts w:asciiTheme="minorHAnsi" w:eastAsia="MS ??" w:hAnsiTheme="minorHAnsi" w:cstheme="minorHAnsi"/>
          <w:sz w:val="24"/>
          <w:szCs w:val="24"/>
        </w:rPr>
        <w:tab/>
      </w:r>
      <w:r w:rsidR="00A65CA4" w:rsidRPr="00DA788C">
        <w:rPr>
          <w:rFonts w:asciiTheme="minorHAnsi" w:eastAsia="MS ??" w:hAnsiTheme="minorHAnsi" w:cstheme="minorHAnsi"/>
          <w:sz w:val="24"/>
          <w:szCs w:val="24"/>
        </w:rPr>
        <w:t xml:space="preserve">I </w:t>
      </w:r>
      <w:proofErr w:type="gramStart"/>
      <w:r w:rsidR="00A65CA4" w:rsidRPr="00DA788C">
        <w:rPr>
          <w:rFonts w:asciiTheme="minorHAnsi" w:eastAsia="MS ??" w:hAnsiTheme="minorHAnsi" w:cstheme="minorHAnsi"/>
          <w:sz w:val="24"/>
          <w:szCs w:val="24"/>
        </w:rPr>
        <w:t>–  Estrutura</w:t>
      </w:r>
      <w:proofErr w:type="gramEnd"/>
      <w:r w:rsidR="00A65CA4" w:rsidRPr="00DA788C">
        <w:rPr>
          <w:rFonts w:asciiTheme="minorHAnsi" w:eastAsia="MS ??" w:hAnsiTheme="minorHAnsi" w:cstheme="minorHAnsi"/>
          <w:sz w:val="24"/>
          <w:szCs w:val="24"/>
        </w:rPr>
        <w:t xml:space="preserve"> administrativo-institucional da Câmara Municipal;</w:t>
      </w:r>
    </w:p>
    <w:p w:rsidR="00A65CA4" w:rsidRPr="00DA788C" w:rsidRDefault="00DA788C" w:rsidP="00DA788C">
      <w:pPr>
        <w:tabs>
          <w:tab w:val="left" w:pos="709"/>
          <w:tab w:val="left" w:pos="1418"/>
          <w:tab w:val="left" w:pos="2127"/>
        </w:tabs>
        <w:jc w:val="both"/>
        <w:rPr>
          <w:rFonts w:asciiTheme="minorHAnsi" w:eastAsia="MS ??" w:hAnsiTheme="minorHAnsi" w:cstheme="minorHAnsi"/>
          <w:sz w:val="24"/>
          <w:szCs w:val="24"/>
        </w:rPr>
      </w:pPr>
      <w:r>
        <w:rPr>
          <w:rFonts w:asciiTheme="minorHAnsi" w:eastAsia="MS ??" w:hAnsiTheme="minorHAnsi" w:cstheme="minorHAnsi"/>
          <w:sz w:val="24"/>
          <w:szCs w:val="24"/>
        </w:rPr>
        <w:tab/>
      </w:r>
      <w:r>
        <w:rPr>
          <w:rFonts w:asciiTheme="minorHAnsi" w:eastAsia="MS ??" w:hAnsiTheme="minorHAnsi" w:cstheme="minorHAnsi"/>
          <w:sz w:val="24"/>
          <w:szCs w:val="24"/>
        </w:rPr>
        <w:tab/>
      </w:r>
      <w:r w:rsidR="00A65CA4" w:rsidRPr="00DA788C">
        <w:rPr>
          <w:rFonts w:asciiTheme="minorHAnsi" w:eastAsia="MS ??" w:hAnsiTheme="minorHAnsi" w:cstheme="minorHAnsi"/>
          <w:sz w:val="24"/>
          <w:szCs w:val="24"/>
        </w:rPr>
        <w:t>II – Estrutura Político-Parlamentar.</w:t>
      </w:r>
    </w:p>
    <w:p w:rsidR="00DA788C" w:rsidRDefault="00DA788C" w:rsidP="00DA788C">
      <w:pPr>
        <w:tabs>
          <w:tab w:val="left" w:pos="709"/>
          <w:tab w:val="left" w:pos="1418"/>
          <w:tab w:val="left" w:pos="2127"/>
        </w:tabs>
        <w:jc w:val="both"/>
        <w:rPr>
          <w:rFonts w:asciiTheme="minorHAnsi" w:eastAsia="MS ??" w:hAnsiTheme="minorHAnsi" w:cstheme="minorHAnsi"/>
          <w:sz w:val="24"/>
          <w:szCs w:val="24"/>
        </w:rPr>
      </w:pPr>
    </w:p>
    <w:p w:rsidR="00A65CA4" w:rsidRPr="00DA788C" w:rsidRDefault="00DA788C" w:rsidP="00DA788C">
      <w:pPr>
        <w:tabs>
          <w:tab w:val="left" w:pos="709"/>
          <w:tab w:val="left" w:pos="1418"/>
          <w:tab w:val="left" w:pos="2127"/>
        </w:tabs>
        <w:jc w:val="both"/>
        <w:rPr>
          <w:rFonts w:asciiTheme="minorHAnsi" w:eastAsia="MS ??" w:hAnsiTheme="minorHAnsi" w:cstheme="minorHAnsi"/>
          <w:sz w:val="24"/>
          <w:szCs w:val="24"/>
        </w:rPr>
      </w:pPr>
      <w:r>
        <w:rPr>
          <w:rFonts w:asciiTheme="minorHAnsi" w:eastAsia="MS ??" w:hAnsiTheme="minorHAnsi" w:cstheme="minorHAnsi"/>
          <w:sz w:val="24"/>
          <w:szCs w:val="24"/>
        </w:rPr>
        <w:tab/>
      </w:r>
      <w:r>
        <w:rPr>
          <w:rFonts w:asciiTheme="minorHAnsi" w:eastAsia="MS ??" w:hAnsiTheme="minorHAnsi" w:cstheme="minorHAnsi"/>
          <w:sz w:val="24"/>
          <w:szCs w:val="24"/>
        </w:rPr>
        <w:tab/>
      </w:r>
      <w:r w:rsidR="00A65CA4" w:rsidRPr="00DA788C">
        <w:rPr>
          <w:rFonts w:asciiTheme="minorHAnsi" w:eastAsia="MS ??" w:hAnsiTheme="minorHAnsi" w:cstheme="minorHAnsi"/>
          <w:sz w:val="24"/>
          <w:szCs w:val="24"/>
        </w:rPr>
        <w:t>§</w:t>
      </w:r>
      <w:r>
        <w:rPr>
          <w:rFonts w:asciiTheme="minorHAnsi" w:eastAsia="MS ??" w:hAnsiTheme="minorHAnsi" w:cstheme="minorHAnsi"/>
          <w:sz w:val="24"/>
          <w:szCs w:val="24"/>
        </w:rPr>
        <w:t xml:space="preserve"> </w:t>
      </w:r>
      <w:r w:rsidR="00A65CA4" w:rsidRPr="00DA788C">
        <w:rPr>
          <w:rFonts w:asciiTheme="minorHAnsi" w:eastAsia="MS ??" w:hAnsiTheme="minorHAnsi" w:cstheme="minorHAnsi"/>
          <w:sz w:val="24"/>
          <w:szCs w:val="24"/>
        </w:rPr>
        <w:t xml:space="preserve">1° A estrutura administrativa das unidades vocacionadas aos serviços administrativos é supervisionada pela </w:t>
      </w:r>
      <w:proofErr w:type="spellStart"/>
      <w:r w:rsidR="00A65CA4" w:rsidRPr="00DA788C">
        <w:rPr>
          <w:rFonts w:asciiTheme="minorHAnsi" w:eastAsia="MS ??" w:hAnsiTheme="minorHAnsi" w:cstheme="minorHAnsi"/>
          <w:sz w:val="24"/>
          <w:szCs w:val="24"/>
        </w:rPr>
        <w:t>Secretaria-Geral</w:t>
      </w:r>
      <w:proofErr w:type="spellEnd"/>
      <w:r w:rsidR="00A65CA4" w:rsidRPr="00DA788C">
        <w:rPr>
          <w:rFonts w:asciiTheme="minorHAnsi" w:eastAsia="MS ??" w:hAnsiTheme="minorHAnsi" w:cstheme="minorHAnsi"/>
          <w:sz w:val="24"/>
          <w:szCs w:val="24"/>
        </w:rPr>
        <w:t>, unidade organizacional responsável por promover o gerenciamento de Diretorias afetas às atividades-meio da Câmara e de suporte técnico ao processo legislativo.</w:t>
      </w:r>
    </w:p>
    <w:p w:rsidR="00DA788C" w:rsidRDefault="00DA788C" w:rsidP="00DA788C">
      <w:pPr>
        <w:tabs>
          <w:tab w:val="left" w:pos="709"/>
          <w:tab w:val="left" w:pos="1418"/>
          <w:tab w:val="left" w:pos="2127"/>
        </w:tabs>
        <w:jc w:val="both"/>
        <w:rPr>
          <w:rFonts w:asciiTheme="minorHAnsi" w:eastAsia="MS ??" w:hAnsiTheme="minorHAnsi" w:cstheme="minorHAnsi"/>
          <w:sz w:val="24"/>
          <w:szCs w:val="24"/>
        </w:rPr>
      </w:pPr>
    </w:p>
    <w:p w:rsidR="00A65CA4" w:rsidRPr="00DA788C" w:rsidRDefault="00DA788C" w:rsidP="00DA788C">
      <w:pPr>
        <w:tabs>
          <w:tab w:val="left" w:pos="709"/>
          <w:tab w:val="left" w:pos="1418"/>
          <w:tab w:val="left" w:pos="2127"/>
        </w:tabs>
        <w:jc w:val="both"/>
        <w:rPr>
          <w:rFonts w:asciiTheme="minorHAnsi" w:eastAsia="MS ??" w:hAnsiTheme="minorHAnsi" w:cstheme="minorHAnsi"/>
          <w:sz w:val="24"/>
          <w:szCs w:val="24"/>
        </w:rPr>
      </w:pPr>
      <w:r>
        <w:rPr>
          <w:rFonts w:asciiTheme="minorHAnsi" w:eastAsia="MS ??" w:hAnsiTheme="minorHAnsi" w:cstheme="minorHAnsi"/>
          <w:sz w:val="24"/>
          <w:szCs w:val="24"/>
        </w:rPr>
        <w:tab/>
      </w:r>
      <w:r>
        <w:rPr>
          <w:rFonts w:asciiTheme="minorHAnsi" w:eastAsia="MS ??" w:hAnsiTheme="minorHAnsi" w:cstheme="minorHAnsi"/>
          <w:sz w:val="24"/>
          <w:szCs w:val="24"/>
        </w:rPr>
        <w:tab/>
      </w:r>
      <w:r w:rsidR="00A65CA4" w:rsidRPr="00DA788C">
        <w:rPr>
          <w:rFonts w:asciiTheme="minorHAnsi" w:eastAsia="MS ??" w:hAnsiTheme="minorHAnsi" w:cstheme="minorHAnsi"/>
          <w:sz w:val="24"/>
          <w:szCs w:val="24"/>
        </w:rPr>
        <w:t>§</w:t>
      </w:r>
      <w:r>
        <w:rPr>
          <w:rFonts w:asciiTheme="minorHAnsi" w:eastAsia="MS ??" w:hAnsiTheme="minorHAnsi" w:cstheme="minorHAnsi"/>
          <w:sz w:val="24"/>
          <w:szCs w:val="24"/>
        </w:rPr>
        <w:t xml:space="preserve"> </w:t>
      </w:r>
      <w:r w:rsidR="00A65CA4" w:rsidRPr="00DA788C">
        <w:rPr>
          <w:rFonts w:asciiTheme="minorHAnsi" w:eastAsia="MS ??" w:hAnsiTheme="minorHAnsi" w:cstheme="minorHAnsi"/>
          <w:sz w:val="24"/>
          <w:szCs w:val="24"/>
        </w:rPr>
        <w:t xml:space="preserve">2° As atividades finalísticas da Câmara são desempenhadas na Estrutura Político-Parlamentar, por meio do Vereador e seu Gabinete Parlamentar.  </w:t>
      </w:r>
    </w:p>
    <w:p w:rsidR="00A65CA4" w:rsidRPr="00DA788C" w:rsidRDefault="00A65CA4" w:rsidP="00DA788C">
      <w:pPr>
        <w:tabs>
          <w:tab w:val="left" w:pos="709"/>
          <w:tab w:val="left" w:pos="1418"/>
          <w:tab w:val="left" w:pos="2127"/>
        </w:tabs>
        <w:jc w:val="both"/>
        <w:rPr>
          <w:rFonts w:asciiTheme="minorHAnsi" w:eastAsia="MS ??" w:hAnsiTheme="minorHAnsi" w:cstheme="minorHAnsi"/>
          <w:sz w:val="24"/>
          <w:szCs w:val="24"/>
        </w:rPr>
      </w:pPr>
    </w:p>
    <w:p w:rsidR="00A65CA4" w:rsidRPr="00DA788C" w:rsidRDefault="00DA788C" w:rsidP="00DA788C">
      <w:pPr>
        <w:tabs>
          <w:tab w:val="left" w:pos="709"/>
          <w:tab w:val="left" w:pos="1418"/>
          <w:tab w:val="left" w:pos="2127"/>
        </w:tabs>
        <w:jc w:val="both"/>
        <w:rPr>
          <w:rFonts w:asciiTheme="minorHAnsi" w:eastAsia="MS ??" w:hAnsiTheme="minorHAnsi" w:cstheme="minorHAnsi"/>
          <w:sz w:val="24"/>
          <w:szCs w:val="24"/>
        </w:rPr>
      </w:pPr>
      <w:r>
        <w:rPr>
          <w:rFonts w:asciiTheme="minorHAnsi" w:eastAsia="MS ??" w:hAnsiTheme="minorHAnsi" w:cstheme="minorHAnsi"/>
          <w:sz w:val="24"/>
          <w:szCs w:val="24"/>
        </w:rPr>
        <w:tab/>
      </w:r>
      <w:r>
        <w:rPr>
          <w:rFonts w:asciiTheme="minorHAnsi" w:eastAsia="MS ??" w:hAnsiTheme="minorHAnsi" w:cstheme="minorHAnsi"/>
          <w:sz w:val="24"/>
          <w:szCs w:val="24"/>
        </w:rPr>
        <w:tab/>
      </w:r>
      <w:r w:rsidR="00A65CA4" w:rsidRPr="00DA788C">
        <w:rPr>
          <w:rFonts w:asciiTheme="minorHAnsi" w:eastAsia="MS ??" w:hAnsiTheme="minorHAnsi" w:cstheme="minorHAnsi"/>
          <w:sz w:val="24"/>
          <w:szCs w:val="24"/>
        </w:rPr>
        <w:t>Art. 2º A Câmara Municipal de Araraquara é representada pela sua Presidência, à qual se sujeitam as seguintes unidades:</w:t>
      </w:r>
    </w:p>
    <w:p w:rsidR="00A65CA4" w:rsidRPr="00DA788C" w:rsidRDefault="00DA788C" w:rsidP="00DA788C">
      <w:pPr>
        <w:tabs>
          <w:tab w:val="left" w:pos="709"/>
          <w:tab w:val="left" w:pos="1418"/>
          <w:tab w:val="left" w:pos="2127"/>
        </w:tabs>
        <w:jc w:val="both"/>
        <w:rPr>
          <w:rFonts w:asciiTheme="minorHAnsi" w:eastAsia="MS ??" w:hAnsiTheme="minorHAnsi" w:cstheme="minorHAnsi"/>
          <w:sz w:val="24"/>
          <w:szCs w:val="24"/>
        </w:rPr>
      </w:pPr>
      <w:r>
        <w:rPr>
          <w:rFonts w:asciiTheme="minorHAnsi" w:eastAsia="MS ??" w:hAnsiTheme="minorHAnsi" w:cstheme="minorHAnsi"/>
          <w:sz w:val="24"/>
          <w:szCs w:val="24"/>
        </w:rPr>
        <w:tab/>
      </w:r>
      <w:r>
        <w:rPr>
          <w:rFonts w:asciiTheme="minorHAnsi" w:eastAsia="MS ??" w:hAnsiTheme="minorHAnsi" w:cstheme="minorHAnsi"/>
          <w:sz w:val="24"/>
          <w:szCs w:val="24"/>
        </w:rPr>
        <w:tab/>
      </w:r>
      <w:r w:rsidR="00A65CA4" w:rsidRPr="00DA788C">
        <w:rPr>
          <w:rFonts w:asciiTheme="minorHAnsi" w:eastAsia="MS ??" w:hAnsiTheme="minorHAnsi" w:cstheme="minorHAnsi"/>
          <w:sz w:val="24"/>
          <w:szCs w:val="24"/>
        </w:rPr>
        <w:t>I – Assessoria da Presidência;</w:t>
      </w:r>
    </w:p>
    <w:p w:rsidR="00A65CA4" w:rsidRPr="00DA788C" w:rsidRDefault="00DA788C" w:rsidP="00DA788C">
      <w:pPr>
        <w:tabs>
          <w:tab w:val="left" w:pos="709"/>
          <w:tab w:val="left" w:pos="1418"/>
          <w:tab w:val="left" w:pos="2127"/>
        </w:tabs>
        <w:jc w:val="both"/>
        <w:rPr>
          <w:rFonts w:asciiTheme="minorHAnsi" w:eastAsia="MS ??" w:hAnsiTheme="minorHAnsi" w:cstheme="minorHAnsi"/>
          <w:sz w:val="24"/>
          <w:szCs w:val="24"/>
        </w:rPr>
      </w:pPr>
      <w:r>
        <w:rPr>
          <w:rFonts w:asciiTheme="minorHAnsi" w:eastAsia="MS ??" w:hAnsiTheme="minorHAnsi" w:cstheme="minorHAnsi"/>
          <w:sz w:val="24"/>
          <w:szCs w:val="24"/>
        </w:rPr>
        <w:tab/>
      </w:r>
      <w:r>
        <w:rPr>
          <w:rFonts w:asciiTheme="minorHAnsi" w:eastAsia="MS ??" w:hAnsiTheme="minorHAnsi" w:cstheme="minorHAnsi"/>
          <w:sz w:val="24"/>
          <w:szCs w:val="24"/>
        </w:rPr>
        <w:tab/>
      </w:r>
      <w:r w:rsidR="00A65CA4" w:rsidRPr="00DA788C">
        <w:rPr>
          <w:rFonts w:asciiTheme="minorHAnsi" w:eastAsia="MS ??" w:hAnsiTheme="minorHAnsi" w:cstheme="minorHAnsi"/>
          <w:sz w:val="24"/>
          <w:szCs w:val="24"/>
        </w:rPr>
        <w:t xml:space="preserve">II – Controladoria; </w:t>
      </w:r>
    </w:p>
    <w:p w:rsidR="00A65CA4" w:rsidRPr="00DA788C" w:rsidRDefault="00DA788C" w:rsidP="00DA788C">
      <w:pPr>
        <w:tabs>
          <w:tab w:val="left" w:pos="709"/>
          <w:tab w:val="left" w:pos="1418"/>
          <w:tab w:val="left" w:pos="2127"/>
        </w:tabs>
        <w:jc w:val="both"/>
        <w:rPr>
          <w:rFonts w:asciiTheme="minorHAnsi" w:eastAsia="MS ??" w:hAnsiTheme="minorHAnsi" w:cstheme="minorHAnsi"/>
          <w:sz w:val="24"/>
          <w:szCs w:val="24"/>
        </w:rPr>
      </w:pPr>
      <w:r>
        <w:rPr>
          <w:rFonts w:asciiTheme="minorHAnsi" w:eastAsia="MS ??" w:hAnsiTheme="minorHAnsi" w:cstheme="minorHAnsi"/>
          <w:sz w:val="24"/>
          <w:szCs w:val="24"/>
        </w:rPr>
        <w:tab/>
      </w:r>
      <w:r>
        <w:rPr>
          <w:rFonts w:asciiTheme="minorHAnsi" w:eastAsia="MS ??" w:hAnsiTheme="minorHAnsi" w:cstheme="minorHAnsi"/>
          <w:sz w:val="24"/>
          <w:szCs w:val="24"/>
        </w:rPr>
        <w:tab/>
      </w:r>
      <w:r w:rsidR="00A65CA4" w:rsidRPr="00DA788C">
        <w:rPr>
          <w:rFonts w:asciiTheme="minorHAnsi" w:eastAsia="MS ??" w:hAnsiTheme="minorHAnsi" w:cstheme="minorHAnsi"/>
          <w:sz w:val="24"/>
          <w:szCs w:val="24"/>
        </w:rPr>
        <w:t xml:space="preserve">III – Gabinete da Presidência; </w:t>
      </w:r>
    </w:p>
    <w:p w:rsidR="00A65CA4" w:rsidRPr="00DA788C" w:rsidRDefault="00DA788C" w:rsidP="00DA788C">
      <w:pPr>
        <w:tabs>
          <w:tab w:val="left" w:pos="709"/>
          <w:tab w:val="left" w:pos="1418"/>
          <w:tab w:val="left" w:pos="2127"/>
        </w:tabs>
        <w:jc w:val="both"/>
        <w:rPr>
          <w:rFonts w:asciiTheme="minorHAnsi" w:eastAsia="MS ??" w:hAnsiTheme="minorHAnsi" w:cstheme="minorHAnsi"/>
          <w:sz w:val="24"/>
          <w:szCs w:val="24"/>
        </w:rPr>
      </w:pPr>
      <w:r>
        <w:rPr>
          <w:rFonts w:asciiTheme="minorHAnsi" w:eastAsia="MS ??" w:hAnsiTheme="minorHAnsi" w:cstheme="minorHAnsi"/>
          <w:sz w:val="24"/>
          <w:szCs w:val="24"/>
        </w:rPr>
        <w:tab/>
      </w:r>
      <w:r>
        <w:rPr>
          <w:rFonts w:asciiTheme="minorHAnsi" w:eastAsia="MS ??" w:hAnsiTheme="minorHAnsi" w:cstheme="minorHAnsi"/>
          <w:sz w:val="24"/>
          <w:szCs w:val="24"/>
        </w:rPr>
        <w:tab/>
      </w:r>
      <w:r w:rsidR="00A65CA4" w:rsidRPr="00DA788C">
        <w:rPr>
          <w:rFonts w:asciiTheme="minorHAnsi" w:eastAsia="MS ??" w:hAnsiTheme="minorHAnsi" w:cstheme="minorHAnsi"/>
          <w:sz w:val="24"/>
          <w:szCs w:val="24"/>
        </w:rPr>
        <w:t>IV – Ouvidoria.</w:t>
      </w:r>
    </w:p>
    <w:p w:rsidR="00DA788C" w:rsidRDefault="00DA788C" w:rsidP="00DA788C">
      <w:pPr>
        <w:tabs>
          <w:tab w:val="left" w:pos="709"/>
          <w:tab w:val="left" w:pos="1418"/>
          <w:tab w:val="left" w:pos="2127"/>
        </w:tabs>
        <w:jc w:val="both"/>
        <w:rPr>
          <w:rFonts w:asciiTheme="minorHAnsi" w:eastAsia="MS ??" w:hAnsiTheme="minorHAnsi" w:cstheme="minorHAnsi"/>
          <w:sz w:val="24"/>
          <w:szCs w:val="24"/>
        </w:rPr>
      </w:pPr>
    </w:p>
    <w:p w:rsidR="00A65CA4" w:rsidRPr="00DA788C" w:rsidRDefault="00DA788C" w:rsidP="00DA788C">
      <w:pPr>
        <w:tabs>
          <w:tab w:val="left" w:pos="709"/>
          <w:tab w:val="left" w:pos="1418"/>
          <w:tab w:val="left" w:pos="2127"/>
        </w:tabs>
        <w:jc w:val="both"/>
        <w:rPr>
          <w:rFonts w:asciiTheme="minorHAnsi" w:eastAsia="MS ??" w:hAnsiTheme="minorHAnsi" w:cstheme="minorHAnsi"/>
          <w:sz w:val="24"/>
          <w:szCs w:val="24"/>
        </w:rPr>
      </w:pPr>
      <w:r>
        <w:rPr>
          <w:rFonts w:asciiTheme="minorHAnsi" w:eastAsia="MS ??" w:hAnsiTheme="minorHAnsi" w:cstheme="minorHAnsi"/>
          <w:sz w:val="24"/>
          <w:szCs w:val="24"/>
        </w:rPr>
        <w:tab/>
      </w:r>
      <w:r>
        <w:rPr>
          <w:rFonts w:asciiTheme="minorHAnsi" w:eastAsia="MS ??" w:hAnsiTheme="minorHAnsi" w:cstheme="minorHAnsi"/>
          <w:sz w:val="24"/>
          <w:szCs w:val="24"/>
        </w:rPr>
        <w:tab/>
      </w:r>
      <w:r w:rsidR="00A65CA4" w:rsidRPr="00DA788C">
        <w:rPr>
          <w:rFonts w:asciiTheme="minorHAnsi" w:eastAsia="MS ??" w:hAnsiTheme="minorHAnsi" w:cstheme="minorHAnsi"/>
          <w:sz w:val="24"/>
          <w:szCs w:val="24"/>
        </w:rPr>
        <w:t xml:space="preserve">§ 1º Compete à Assessoria da Presidência: </w:t>
      </w:r>
    </w:p>
    <w:p w:rsidR="00A65CA4" w:rsidRPr="00DA788C" w:rsidRDefault="00DA788C" w:rsidP="00DA788C">
      <w:pPr>
        <w:tabs>
          <w:tab w:val="left" w:pos="709"/>
          <w:tab w:val="left" w:pos="1418"/>
          <w:tab w:val="left" w:pos="2127"/>
        </w:tabs>
        <w:jc w:val="both"/>
        <w:rPr>
          <w:rFonts w:asciiTheme="minorHAnsi" w:eastAsia="MS ??" w:hAnsiTheme="minorHAnsi" w:cstheme="minorHAnsi"/>
          <w:sz w:val="24"/>
          <w:szCs w:val="24"/>
        </w:rPr>
      </w:pPr>
      <w:r>
        <w:rPr>
          <w:rFonts w:asciiTheme="minorHAnsi" w:eastAsia="MS ??" w:hAnsiTheme="minorHAnsi" w:cstheme="minorHAnsi"/>
          <w:sz w:val="24"/>
          <w:szCs w:val="24"/>
        </w:rPr>
        <w:tab/>
      </w:r>
      <w:r>
        <w:rPr>
          <w:rFonts w:asciiTheme="minorHAnsi" w:eastAsia="MS ??" w:hAnsiTheme="minorHAnsi" w:cstheme="minorHAnsi"/>
          <w:sz w:val="24"/>
          <w:szCs w:val="24"/>
        </w:rPr>
        <w:tab/>
      </w:r>
      <w:r w:rsidR="00A65CA4" w:rsidRPr="00DA788C">
        <w:rPr>
          <w:rFonts w:asciiTheme="minorHAnsi" w:eastAsia="MS ??" w:hAnsiTheme="minorHAnsi" w:cstheme="minorHAnsi"/>
          <w:sz w:val="24"/>
          <w:szCs w:val="24"/>
        </w:rPr>
        <w:t>I – auxiliar na supervisão quanto ao cumprimento das metas institucionais pela Câmara Municipal de Araraquara, promovendo estudos e produzindo relatórios de atuação, inclusive quanto aos requisitos do Sistema de Gestão de Qualidade;</w:t>
      </w:r>
    </w:p>
    <w:p w:rsidR="00A65CA4" w:rsidRPr="00DA788C" w:rsidRDefault="00DA788C" w:rsidP="00DA788C">
      <w:pPr>
        <w:tabs>
          <w:tab w:val="left" w:pos="709"/>
          <w:tab w:val="left" w:pos="1418"/>
          <w:tab w:val="left" w:pos="2127"/>
        </w:tabs>
        <w:jc w:val="both"/>
        <w:rPr>
          <w:rFonts w:asciiTheme="minorHAnsi" w:eastAsia="MS ??" w:hAnsiTheme="minorHAnsi" w:cstheme="minorHAnsi"/>
          <w:sz w:val="24"/>
          <w:szCs w:val="24"/>
        </w:rPr>
      </w:pPr>
      <w:r>
        <w:rPr>
          <w:rFonts w:asciiTheme="minorHAnsi" w:eastAsia="MS ??" w:hAnsiTheme="minorHAnsi" w:cstheme="minorHAnsi"/>
          <w:sz w:val="24"/>
          <w:szCs w:val="24"/>
        </w:rPr>
        <w:tab/>
      </w:r>
      <w:r>
        <w:rPr>
          <w:rFonts w:asciiTheme="minorHAnsi" w:eastAsia="MS ??" w:hAnsiTheme="minorHAnsi" w:cstheme="minorHAnsi"/>
          <w:sz w:val="24"/>
          <w:szCs w:val="24"/>
        </w:rPr>
        <w:tab/>
      </w:r>
      <w:r w:rsidR="00A65CA4" w:rsidRPr="00DA788C">
        <w:rPr>
          <w:rFonts w:asciiTheme="minorHAnsi" w:eastAsia="MS ??" w:hAnsiTheme="minorHAnsi" w:cstheme="minorHAnsi"/>
          <w:sz w:val="24"/>
          <w:szCs w:val="24"/>
        </w:rPr>
        <w:t>II – organizar a agenda e o cotidiano da Presidência, especialmente quanto a suas atividades como representante institucional do Poder Legislativo Municipal;</w:t>
      </w:r>
    </w:p>
    <w:p w:rsidR="00A65CA4" w:rsidRPr="00DA788C" w:rsidRDefault="00DA788C" w:rsidP="00DA788C">
      <w:pPr>
        <w:tabs>
          <w:tab w:val="left" w:pos="709"/>
          <w:tab w:val="left" w:pos="1418"/>
          <w:tab w:val="left" w:pos="2127"/>
        </w:tabs>
        <w:jc w:val="both"/>
        <w:rPr>
          <w:rFonts w:asciiTheme="minorHAnsi" w:eastAsia="MS ??" w:hAnsiTheme="minorHAnsi" w:cstheme="minorHAnsi"/>
          <w:sz w:val="24"/>
          <w:szCs w:val="24"/>
        </w:rPr>
      </w:pPr>
      <w:r>
        <w:rPr>
          <w:rFonts w:asciiTheme="minorHAnsi" w:eastAsia="MS ??" w:hAnsiTheme="minorHAnsi" w:cstheme="minorHAnsi"/>
          <w:sz w:val="24"/>
          <w:szCs w:val="24"/>
        </w:rPr>
        <w:tab/>
      </w:r>
      <w:r>
        <w:rPr>
          <w:rFonts w:asciiTheme="minorHAnsi" w:eastAsia="MS ??" w:hAnsiTheme="minorHAnsi" w:cstheme="minorHAnsi"/>
          <w:sz w:val="24"/>
          <w:szCs w:val="24"/>
        </w:rPr>
        <w:tab/>
      </w:r>
      <w:r w:rsidR="00A65CA4" w:rsidRPr="00DA788C">
        <w:rPr>
          <w:rFonts w:asciiTheme="minorHAnsi" w:eastAsia="MS ??" w:hAnsiTheme="minorHAnsi" w:cstheme="minorHAnsi"/>
          <w:sz w:val="24"/>
          <w:szCs w:val="24"/>
        </w:rPr>
        <w:t>III – promover a comunicação institucional da Casa, ou seja, processos correlacionados à interlocução e representação da Câmara junto a outros órgãos, Poderes ou entes federativos;</w:t>
      </w:r>
    </w:p>
    <w:p w:rsidR="00A65CA4" w:rsidRPr="00DA788C" w:rsidRDefault="00DA788C" w:rsidP="00DA788C">
      <w:pPr>
        <w:tabs>
          <w:tab w:val="left" w:pos="709"/>
          <w:tab w:val="left" w:pos="1418"/>
          <w:tab w:val="left" w:pos="2127"/>
        </w:tabs>
        <w:jc w:val="both"/>
        <w:rPr>
          <w:rFonts w:asciiTheme="minorHAnsi" w:eastAsia="MS ??" w:hAnsiTheme="minorHAnsi" w:cstheme="minorHAnsi"/>
          <w:sz w:val="24"/>
          <w:szCs w:val="24"/>
        </w:rPr>
      </w:pPr>
      <w:r>
        <w:rPr>
          <w:rFonts w:asciiTheme="minorHAnsi" w:eastAsia="MS ??" w:hAnsiTheme="minorHAnsi" w:cstheme="minorHAnsi"/>
          <w:sz w:val="24"/>
          <w:szCs w:val="24"/>
        </w:rPr>
        <w:lastRenderedPageBreak/>
        <w:tab/>
      </w:r>
      <w:r>
        <w:rPr>
          <w:rFonts w:asciiTheme="minorHAnsi" w:eastAsia="MS ??" w:hAnsiTheme="minorHAnsi" w:cstheme="minorHAnsi"/>
          <w:sz w:val="24"/>
          <w:szCs w:val="24"/>
        </w:rPr>
        <w:tab/>
      </w:r>
      <w:r w:rsidR="00A65CA4" w:rsidRPr="00DA788C">
        <w:rPr>
          <w:rFonts w:asciiTheme="minorHAnsi" w:eastAsia="MS ??" w:hAnsiTheme="minorHAnsi" w:cstheme="minorHAnsi"/>
          <w:sz w:val="24"/>
          <w:szCs w:val="24"/>
        </w:rPr>
        <w:t>IV – promover assessoramento de nível superior à Presidência da Câmara, auxiliando-o na coordenação das atividades da Câmara Municipal e na implementação da agenda institucional do órgão legislativo;</w:t>
      </w:r>
    </w:p>
    <w:p w:rsidR="00DA788C" w:rsidRDefault="00DA788C" w:rsidP="00DA788C">
      <w:pPr>
        <w:tabs>
          <w:tab w:val="left" w:pos="709"/>
          <w:tab w:val="left" w:pos="1418"/>
          <w:tab w:val="left" w:pos="2127"/>
        </w:tabs>
        <w:jc w:val="both"/>
        <w:rPr>
          <w:rFonts w:asciiTheme="minorHAnsi" w:eastAsia="MS ??" w:hAnsiTheme="minorHAnsi" w:cstheme="minorHAnsi"/>
          <w:sz w:val="24"/>
          <w:szCs w:val="24"/>
        </w:rPr>
      </w:pPr>
    </w:p>
    <w:p w:rsidR="00A65CA4" w:rsidRPr="00DA788C" w:rsidRDefault="00DA788C" w:rsidP="00DA788C">
      <w:pPr>
        <w:tabs>
          <w:tab w:val="left" w:pos="709"/>
          <w:tab w:val="left" w:pos="1418"/>
          <w:tab w:val="left" w:pos="2127"/>
        </w:tabs>
        <w:jc w:val="both"/>
        <w:rPr>
          <w:rFonts w:asciiTheme="minorHAnsi" w:eastAsia="MS ??" w:hAnsiTheme="minorHAnsi" w:cstheme="minorHAnsi"/>
          <w:sz w:val="24"/>
          <w:szCs w:val="24"/>
        </w:rPr>
      </w:pPr>
      <w:r>
        <w:rPr>
          <w:rFonts w:asciiTheme="minorHAnsi" w:eastAsia="MS ??" w:hAnsiTheme="minorHAnsi" w:cstheme="minorHAnsi"/>
          <w:sz w:val="24"/>
          <w:szCs w:val="24"/>
        </w:rPr>
        <w:tab/>
      </w:r>
      <w:r>
        <w:rPr>
          <w:rFonts w:asciiTheme="minorHAnsi" w:eastAsia="MS ??" w:hAnsiTheme="minorHAnsi" w:cstheme="minorHAnsi"/>
          <w:sz w:val="24"/>
          <w:szCs w:val="24"/>
        </w:rPr>
        <w:tab/>
      </w:r>
      <w:r w:rsidR="00A65CA4" w:rsidRPr="00DA788C">
        <w:rPr>
          <w:rFonts w:asciiTheme="minorHAnsi" w:eastAsia="MS ??" w:hAnsiTheme="minorHAnsi" w:cstheme="minorHAnsi"/>
          <w:sz w:val="24"/>
          <w:szCs w:val="24"/>
        </w:rPr>
        <w:t>§ 2º Compete à Controladoria:</w:t>
      </w:r>
    </w:p>
    <w:p w:rsidR="00A65CA4" w:rsidRPr="00DA788C" w:rsidRDefault="00DA788C" w:rsidP="00DA788C">
      <w:pPr>
        <w:tabs>
          <w:tab w:val="left" w:pos="709"/>
          <w:tab w:val="left" w:pos="1418"/>
          <w:tab w:val="left" w:pos="2127"/>
        </w:tabs>
        <w:jc w:val="both"/>
        <w:rPr>
          <w:rFonts w:asciiTheme="minorHAnsi" w:eastAsia="MS ??" w:hAnsiTheme="minorHAnsi" w:cstheme="minorHAnsi"/>
          <w:sz w:val="24"/>
          <w:szCs w:val="24"/>
        </w:rPr>
      </w:pPr>
      <w:r>
        <w:rPr>
          <w:rFonts w:asciiTheme="minorHAnsi" w:eastAsia="MS ??" w:hAnsiTheme="minorHAnsi" w:cstheme="minorHAnsi"/>
          <w:sz w:val="24"/>
          <w:szCs w:val="24"/>
        </w:rPr>
        <w:tab/>
      </w:r>
      <w:r>
        <w:rPr>
          <w:rFonts w:asciiTheme="minorHAnsi" w:eastAsia="MS ??" w:hAnsiTheme="minorHAnsi" w:cstheme="minorHAnsi"/>
          <w:sz w:val="24"/>
          <w:szCs w:val="24"/>
        </w:rPr>
        <w:tab/>
      </w:r>
      <w:r w:rsidR="00A65CA4" w:rsidRPr="00DA788C">
        <w:rPr>
          <w:rFonts w:asciiTheme="minorHAnsi" w:eastAsia="MS ??" w:hAnsiTheme="minorHAnsi" w:cstheme="minorHAnsi"/>
          <w:sz w:val="24"/>
          <w:szCs w:val="24"/>
        </w:rPr>
        <w:t>I – apoiar o Controle Externo no exercício de sua missão constitucional;</w:t>
      </w:r>
    </w:p>
    <w:p w:rsidR="00A65CA4" w:rsidRPr="00DA788C" w:rsidRDefault="00DA788C" w:rsidP="00DA788C">
      <w:pPr>
        <w:tabs>
          <w:tab w:val="left" w:pos="709"/>
          <w:tab w:val="left" w:pos="1418"/>
          <w:tab w:val="left" w:pos="2127"/>
        </w:tabs>
        <w:jc w:val="both"/>
        <w:rPr>
          <w:rFonts w:asciiTheme="minorHAnsi" w:eastAsia="MS ??" w:hAnsiTheme="minorHAnsi" w:cstheme="minorHAnsi"/>
          <w:sz w:val="24"/>
          <w:szCs w:val="24"/>
        </w:rPr>
      </w:pPr>
      <w:r>
        <w:rPr>
          <w:rFonts w:asciiTheme="minorHAnsi" w:eastAsia="MS ??" w:hAnsiTheme="minorHAnsi" w:cstheme="minorHAnsi"/>
          <w:sz w:val="24"/>
          <w:szCs w:val="24"/>
        </w:rPr>
        <w:tab/>
      </w:r>
      <w:r>
        <w:rPr>
          <w:rFonts w:asciiTheme="minorHAnsi" w:eastAsia="MS ??" w:hAnsiTheme="minorHAnsi" w:cstheme="minorHAnsi"/>
          <w:sz w:val="24"/>
          <w:szCs w:val="24"/>
        </w:rPr>
        <w:tab/>
      </w:r>
      <w:r w:rsidR="00A65CA4" w:rsidRPr="00DA788C">
        <w:rPr>
          <w:rFonts w:asciiTheme="minorHAnsi" w:eastAsia="MS ??" w:hAnsiTheme="minorHAnsi" w:cstheme="minorHAnsi"/>
          <w:sz w:val="24"/>
          <w:szCs w:val="24"/>
        </w:rPr>
        <w:t>II – avaliar o cumprimento da execução dos programas de investimentos e do orçamento da Câmara Municipal;</w:t>
      </w:r>
    </w:p>
    <w:p w:rsidR="00A65CA4" w:rsidRPr="00DA788C" w:rsidRDefault="00DA788C" w:rsidP="00DA788C">
      <w:pPr>
        <w:tabs>
          <w:tab w:val="left" w:pos="709"/>
          <w:tab w:val="left" w:pos="1418"/>
          <w:tab w:val="left" w:pos="2127"/>
        </w:tabs>
        <w:jc w:val="both"/>
        <w:rPr>
          <w:rFonts w:asciiTheme="minorHAnsi" w:eastAsia="MS ??" w:hAnsiTheme="minorHAnsi" w:cstheme="minorHAnsi"/>
          <w:sz w:val="24"/>
          <w:szCs w:val="24"/>
        </w:rPr>
      </w:pPr>
      <w:r>
        <w:rPr>
          <w:rFonts w:asciiTheme="minorHAnsi" w:eastAsia="MS ??" w:hAnsiTheme="minorHAnsi" w:cstheme="minorHAnsi"/>
          <w:sz w:val="24"/>
          <w:szCs w:val="24"/>
        </w:rPr>
        <w:tab/>
      </w:r>
      <w:r>
        <w:rPr>
          <w:rFonts w:asciiTheme="minorHAnsi" w:eastAsia="MS ??" w:hAnsiTheme="minorHAnsi" w:cstheme="minorHAnsi"/>
          <w:sz w:val="24"/>
          <w:szCs w:val="24"/>
        </w:rPr>
        <w:tab/>
      </w:r>
      <w:r w:rsidR="00A65CA4" w:rsidRPr="00DA788C">
        <w:rPr>
          <w:rFonts w:asciiTheme="minorHAnsi" w:eastAsia="MS ??" w:hAnsiTheme="minorHAnsi" w:cstheme="minorHAnsi"/>
          <w:sz w:val="24"/>
          <w:szCs w:val="24"/>
        </w:rPr>
        <w:t>III – controlar a legalidade e avaliar os resultados quanto à eficácia da gestão orçamentária, financeira e patrimonial da Câmara;</w:t>
      </w:r>
    </w:p>
    <w:p w:rsidR="00A65CA4" w:rsidRPr="00DA788C" w:rsidRDefault="00DA788C" w:rsidP="00DA788C">
      <w:pPr>
        <w:tabs>
          <w:tab w:val="left" w:pos="709"/>
          <w:tab w:val="left" w:pos="1418"/>
          <w:tab w:val="left" w:pos="2127"/>
        </w:tabs>
        <w:jc w:val="both"/>
        <w:rPr>
          <w:rFonts w:asciiTheme="minorHAnsi" w:eastAsia="MS ??" w:hAnsiTheme="minorHAnsi" w:cstheme="minorHAnsi"/>
          <w:sz w:val="24"/>
          <w:szCs w:val="24"/>
        </w:rPr>
      </w:pPr>
      <w:r>
        <w:rPr>
          <w:rFonts w:asciiTheme="minorHAnsi" w:eastAsia="MS ??" w:hAnsiTheme="minorHAnsi" w:cstheme="minorHAnsi"/>
          <w:sz w:val="24"/>
          <w:szCs w:val="24"/>
        </w:rPr>
        <w:tab/>
      </w:r>
      <w:r>
        <w:rPr>
          <w:rFonts w:asciiTheme="minorHAnsi" w:eastAsia="MS ??" w:hAnsiTheme="minorHAnsi" w:cstheme="minorHAnsi"/>
          <w:sz w:val="24"/>
          <w:szCs w:val="24"/>
        </w:rPr>
        <w:tab/>
      </w:r>
      <w:r w:rsidR="00A65CA4" w:rsidRPr="00DA788C">
        <w:rPr>
          <w:rFonts w:asciiTheme="minorHAnsi" w:eastAsia="MS ??" w:hAnsiTheme="minorHAnsi" w:cstheme="minorHAnsi"/>
          <w:sz w:val="24"/>
          <w:szCs w:val="24"/>
        </w:rPr>
        <w:t>IV – elaborar e submeter ao Presidente estudos, propostas de diretrizes, programas e ações que objetivam a racionalização da execução da despesa e o aperfeiçoamento da gestão orçamentária, financeira e patrimonial;</w:t>
      </w:r>
    </w:p>
    <w:p w:rsidR="00A65CA4" w:rsidRPr="00DA788C" w:rsidRDefault="00DA788C" w:rsidP="00DA788C">
      <w:pPr>
        <w:tabs>
          <w:tab w:val="left" w:pos="709"/>
          <w:tab w:val="left" w:pos="1418"/>
          <w:tab w:val="left" w:pos="2127"/>
        </w:tabs>
        <w:jc w:val="both"/>
        <w:rPr>
          <w:rFonts w:asciiTheme="minorHAnsi" w:eastAsia="MS ??" w:hAnsiTheme="minorHAnsi" w:cstheme="minorHAnsi"/>
          <w:sz w:val="24"/>
          <w:szCs w:val="24"/>
        </w:rPr>
      </w:pPr>
      <w:r>
        <w:rPr>
          <w:rFonts w:asciiTheme="minorHAnsi" w:eastAsia="MS ??" w:hAnsiTheme="minorHAnsi" w:cstheme="minorHAnsi"/>
          <w:sz w:val="24"/>
          <w:szCs w:val="24"/>
        </w:rPr>
        <w:tab/>
      </w:r>
      <w:r>
        <w:rPr>
          <w:rFonts w:asciiTheme="minorHAnsi" w:eastAsia="MS ??" w:hAnsiTheme="minorHAnsi" w:cstheme="minorHAnsi"/>
          <w:sz w:val="24"/>
          <w:szCs w:val="24"/>
        </w:rPr>
        <w:tab/>
      </w:r>
      <w:r w:rsidR="00A65CA4" w:rsidRPr="00DA788C">
        <w:rPr>
          <w:rFonts w:asciiTheme="minorHAnsi" w:eastAsia="MS ??" w:hAnsiTheme="minorHAnsi" w:cstheme="minorHAnsi"/>
          <w:sz w:val="24"/>
          <w:szCs w:val="24"/>
        </w:rPr>
        <w:t>V – exercer o controle das operações de crédito, dos avais e garantias, bem como dos direitos e dos deveres da Câmara;</w:t>
      </w:r>
    </w:p>
    <w:p w:rsidR="00A65CA4" w:rsidRPr="00DA788C" w:rsidRDefault="00DA788C" w:rsidP="00DA788C">
      <w:pPr>
        <w:tabs>
          <w:tab w:val="left" w:pos="709"/>
          <w:tab w:val="left" w:pos="1418"/>
          <w:tab w:val="left" w:pos="2127"/>
        </w:tabs>
        <w:jc w:val="both"/>
        <w:rPr>
          <w:rFonts w:asciiTheme="minorHAnsi" w:eastAsia="MS ??" w:hAnsiTheme="minorHAnsi" w:cstheme="minorHAnsi"/>
          <w:sz w:val="24"/>
          <w:szCs w:val="24"/>
        </w:rPr>
      </w:pPr>
      <w:r>
        <w:rPr>
          <w:rFonts w:asciiTheme="minorHAnsi" w:eastAsia="MS ??" w:hAnsiTheme="minorHAnsi" w:cstheme="minorHAnsi"/>
          <w:sz w:val="24"/>
          <w:szCs w:val="24"/>
        </w:rPr>
        <w:tab/>
      </w:r>
      <w:r>
        <w:rPr>
          <w:rFonts w:asciiTheme="minorHAnsi" w:eastAsia="MS ??" w:hAnsiTheme="minorHAnsi" w:cstheme="minorHAnsi"/>
          <w:sz w:val="24"/>
          <w:szCs w:val="24"/>
        </w:rPr>
        <w:tab/>
      </w:r>
      <w:r w:rsidR="00A65CA4" w:rsidRPr="00DA788C">
        <w:rPr>
          <w:rFonts w:asciiTheme="minorHAnsi" w:eastAsia="MS ??" w:hAnsiTheme="minorHAnsi" w:cstheme="minorHAnsi"/>
          <w:sz w:val="24"/>
          <w:szCs w:val="24"/>
        </w:rPr>
        <w:t>VI – fomentar a organização, atualização e disponibilização, aos interessados, de todos os atos administrativos da Câmara;</w:t>
      </w:r>
    </w:p>
    <w:p w:rsidR="00A65CA4" w:rsidRPr="00DA788C" w:rsidRDefault="00DA788C" w:rsidP="00DA788C">
      <w:pPr>
        <w:tabs>
          <w:tab w:val="left" w:pos="709"/>
          <w:tab w:val="left" w:pos="1418"/>
          <w:tab w:val="left" w:pos="2127"/>
        </w:tabs>
        <w:jc w:val="both"/>
        <w:rPr>
          <w:rFonts w:asciiTheme="minorHAnsi" w:eastAsia="MS ??" w:hAnsiTheme="minorHAnsi" w:cstheme="minorHAnsi"/>
          <w:sz w:val="24"/>
          <w:szCs w:val="24"/>
        </w:rPr>
      </w:pPr>
      <w:r>
        <w:rPr>
          <w:rFonts w:asciiTheme="minorHAnsi" w:eastAsia="MS ??" w:hAnsiTheme="minorHAnsi" w:cstheme="minorHAnsi"/>
          <w:sz w:val="24"/>
          <w:szCs w:val="24"/>
        </w:rPr>
        <w:tab/>
      </w:r>
      <w:r>
        <w:rPr>
          <w:rFonts w:asciiTheme="minorHAnsi" w:eastAsia="MS ??" w:hAnsiTheme="minorHAnsi" w:cstheme="minorHAnsi"/>
          <w:sz w:val="24"/>
          <w:szCs w:val="24"/>
        </w:rPr>
        <w:tab/>
      </w:r>
      <w:r w:rsidR="00A65CA4" w:rsidRPr="00DA788C">
        <w:rPr>
          <w:rFonts w:asciiTheme="minorHAnsi" w:eastAsia="MS ??" w:hAnsiTheme="minorHAnsi" w:cstheme="minorHAnsi"/>
          <w:sz w:val="24"/>
          <w:szCs w:val="24"/>
        </w:rPr>
        <w:t>VII – supervisionar e executar a programação trimestral de auditoria contábil, financeira, orçamentária e patrimonial nas unidades administrativas da Câmara;</w:t>
      </w:r>
    </w:p>
    <w:p w:rsidR="00A65CA4" w:rsidRPr="00DA788C" w:rsidRDefault="00DA788C" w:rsidP="00DA788C">
      <w:pPr>
        <w:tabs>
          <w:tab w:val="left" w:pos="709"/>
          <w:tab w:val="left" w:pos="1418"/>
          <w:tab w:val="left" w:pos="2127"/>
        </w:tabs>
        <w:jc w:val="both"/>
        <w:rPr>
          <w:rFonts w:asciiTheme="minorHAnsi" w:eastAsia="MS ??" w:hAnsiTheme="minorHAnsi" w:cstheme="minorHAnsi"/>
          <w:sz w:val="24"/>
          <w:szCs w:val="24"/>
        </w:rPr>
      </w:pPr>
      <w:r>
        <w:rPr>
          <w:rFonts w:asciiTheme="minorHAnsi" w:eastAsia="MS ??" w:hAnsiTheme="minorHAnsi" w:cstheme="minorHAnsi"/>
          <w:sz w:val="24"/>
          <w:szCs w:val="24"/>
        </w:rPr>
        <w:tab/>
      </w:r>
      <w:r>
        <w:rPr>
          <w:rFonts w:asciiTheme="minorHAnsi" w:eastAsia="MS ??" w:hAnsiTheme="minorHAnsi" w:cstheme="minorHAnsi"/>
          <w:sz w:val="24"/>
          <w:szCs w:val="24"/>
        </w:rPr>
        <w:tab/>
      </w:r>
      <w:r w:rsidR="00A65CA4" w:rsidRPr="00DA788C">
        <w:rPr>
          <w:rFonts w:asciiTheme="minorHAnsi" w:eastAsia="MS ??" w:hAnsiTheme="minorHAnsi" w:cstheme="minorHAnsi"/>
          <w:sz w:val="24"/>
          <w:szCs w:val="24"/>
        </w:rPr>
        <w:t>VIII – zelar e acompanhar o cumprimento de prazos administrativos;</w:t>
      </w:r>
    </w:p>
    <w:p w:rsidR="00A65CA4" w:rsidRPr="00DA788C" w:rsidRDefault="00DA788C" w:rsidP="00DA788C">
      <w:pPr>
        <w:tabs>
          <w:tab w:val="left" w:pos="709"/>
          <w:tab w:val="left" w:pos="1418"/>
          <w:tab w:val="left" w:pos="2127"/>
        </w:tabs>
        <w:jc w:val="both"/>
        <w:rPr>
          <w:rFonts w:asciiTheme="minorHAnsi" w:eastAsia="MS ??" w:hAnsiTheme="minorHAnsi" w:cstheme="minorHAnsi"/>
          <w:sz w:val="24"/>
          <w:szCs w:val="24"/>
        </w:rPr>
      </w:pPr>
      <w:r>
        <w:rPr>
          <w:rFonts w:asciiTheme="minorHAnsi" w:eastAsia="MS ??" w:hAnsiTheme="minorHAnsi" w:cstheme="minorHAnsi"/>
          <w:sz w:val="24"/>
          <w:szCs w:val="24"/>
        </w:rPr>
        <w:tab/>
      </w:r>
      <w:r>
        <w:rPr>
          <w:rFonts w:asciiTheme="minorHAnsi" w:eastAsia="MS ??" w:hAnsiTheme="minorHAnsi" w:cstheme="minorHAnsi"/>
          <w:sz w:val="24"/>
          <w:szCs w:val="24"/>
        </w:rPr>
        <w:tab/>
      </w:r>
      <w:r w:rsidR="00A65CA4" w:rsidRPr="00DA788C">
        <w:rPr>
          <w:rFonts w:asciiTheme="minorHAnsi" w:eastAsia="MS ??" w:hAnsiTheme="minorHAnsi" w:cstheme="minorHAnsi"/>
          <w:sz w:val="24"/>
          <w:szCs w:val="24"/>
        </w:rPr>
        <w:t>IX – zelar e acompanhar os processos e procedimentos junto ao Tribunal de Contas.</w:t>
      </w:r>
    </w:p>
    <w:p w:rsidR="00DA788C" w:rsidRDefault="00DA788C" w:rsidP="00DA788C">
      <w:pPr>
        <w:tabs>
          <w:tab w:val="left" w:pos="709"/>
          <w:tab w:val="left" w:pos="1418"/>
          <w:tab w:val="left" w:pos="2127"/>
        </w:tabs>
        <w:jc w:val="both"/>
        <w:rPr>
          <w:rFonts w:asciiTheme="minorHAnsi" w:eastAsia="MS ??" w:hAnsiTheme="minorHAnsi" w:cstheme="minorHAnsi"/>
          <w:sz w:val="24"/>
          <w:szCs w:val="24"/>
        </w:rPr>
      </w:pPr>
    </w:p>
    <w:p w:rsidR="00A65CA4" w:rsidRPr="00DA788C" w:rsidRDefault="00DA788C" w:rsidP="00DA788C">
      <w:pPr>
        <w:tabs>
          <w:tab w:val="left" w:pos="709"/>
          <w:tab w:val="left" w:pos="1418"/>
          <w:tab w:val="left" w:pos="2127"/>
        </w:tabs>
        <w:jc w:val="both"/>
        <w:rPr>
          <w:rFonts w:asciiTheme="minorHAnsi" w:eastAsia="MS ??" w:hAnsiTheme="minorHAnsi" w:cstheme="minorHAnsi"/>
          <w:sz w:val="24"/>
          <w:szCs w:val="24"/>
        </w:rPr>
      </w:pPr>
      <w:r>
        <w:rPr>
          <w:rFonts w:asciiTheme="minorHAnsi" w:eastAsia="MS ??" w:hAnsiTheme="minorHAnsi" w:cstheme="minorHAnsi"/>
          <w:sz w:val="24"/>
          <w:szCs w:val="24"/>
        </w:rPr>
        <w:tab/>
      </w:r>
      <w:r>
        <w:rPr>
          <w:rFonts w:asciiTheme="minorHAnsi" w:eastAsia="MS ??" w:hAnsiTheme="minorHAnsi" w:cstheme="minorHAnsi"/>
          <w:sz w:val="24"/>
          <w:szCs w:val="24"/>
        </w:rPr>
        <w:tab/>
      </w:r>
      <w:r w:rsidR="00A65CA4" w:rsidRPr="00DA788C">
        <w:rPr>
          <w:rFonts w:asciiTheme="minorHAnsi" w:eastAsia="MS ??" w:hAnsiTheme="minorHAnsi" w:cstheme="minorHAnsi"/>
          <w:sz w:val="24"/>
          <w:szCs w:val="24"/>
        </w:rPr>
        <w:t>§ 3º Compete ao Gabinete da Presidência:</w:t>
      </w:r>
    </w:p>
    <w:p w:rsidR="00A65CA4" w:rsidRPr="00DA788C" w:rsidRDefault="00DA788C" w:rsidP="00DA788C">
      <w:pPr>
        <w:tabs>
          <w:tab w:val="left" w:pos="270"/>
          <w:tab w:val="left" w:pos="709"/>
          <w:tab w:val="left" w:pos="1418"/>
          <w:tab w:val="left" w:pos="2127"/>
        </w:tabs>
        <w:jc w:val="both"/>
        <w:rPr>
          <w:rFonts w:asciiTheme="minorHAnsi" w:eastAsia="MS ??" w:hAnsiTheme="minorHAnsi" w:cstheme="minorHAnsi"/>
          <w:sz w:val="24"/>
          <w:szCs w:val="24"/>
          <w:lang w:eastAsia="en-US"/>
        </w:rPr>
      </w:pPr>
      <w:r>
        <w:rPr>
          <w:rFonts w:asciiTheme="minorHAnsi" w:eastAsia="MS ??" w:hAnsiTheme="minorHAnsi" w:cstheme="minorHAnsi"/>
          <w:sz w:val="24"/>
          <w:szCs w:val="24"/>
          <w:lang w:eastAsia="en-US"/>
        </w:rPr>
        <w:tab/>
      </w:r>
      <w:r>
        <w:rPr>
          <w:rFonts w:asciiTheme="minorHAnsi" w:eastAsia="MS ??" w:hAnsiTheme="minorHAnsi" w:cstheme="minorHAnsi"/>
          <w:sz w:val="24"/>
          <w:szCs w:val="24"/>
          <w:lang w:eastAsia="en-US"/>
        </w:rPr>
        <w:tab/>
      </w:r>
      <w:r w:rsidR="00A65CA4" w:rsidRPr="00DA788C">
        <w:rPr>
          <w:rFonts w:asciiTheme="minorHAnsi" w:eastAsia="MS ??" w:hAnsiTheme="minorHAnsi" w:cstheme="minorHAnsi"/>
          <w:sz w:val="24"/>
          <w:szCs w:val="24"/>
          <w:lang w:eastAsia="en-US"/>
        </w:rPr>
        <w:t>I – agendar e organizar reuniões, audiências e outros compromissos do titular, providenciando a pauta e os convites aos participantes;</w:t>
      </w:r>
    </w:p>
    <w:p w:rsidR="00A65CA4" w:rsidRPr="00DA788C" w:rsidRDefault="00DA788C" w:rsidP="00DA788C">
      <w:pPr>
        <w:tabs>
          <w:tab w:val="left" w:pos="270"/>
          <w:tab w:val="left" w:pos="709"/>
          <w:tab w:val="left" w:pos="1418"/>
          <w:tab w:val="left" w:pos="2127"/>
        </w:tabs>
        <w:jc w:val="both"/>
        <w:rPr>
          <w:rFonts w:asciiTheme="minorHAnsi" w:eastAsia="MS ??" w:hAnsiTheme="minorHAnsi" w:cstheme="minorHAnsi"/>
          <w:sz w:val="24"/>
          <w:szCs w:val="24"/>
          <w:lang w:eastAsia="en-US"/>
        </w:rPr>
      </w:pPr>
      <w:r>
        <w:rPr>
          <w:rFonts w:asciiTheme="minorHAnsi" w:eastAsia="MS ??" w:hAnsiTheme="minorHAnsi" w:cstheme="minorHAnsi"/>
          <w:sz w:val="24"/>
          <w:szCs w:val="24"/>
          <w:lang w:eastAsia="en-US"/>
        </w:rPr>
        <w:tab/>
      </w:r>
      <w:r>
        <w:rPr>
          <w:rFonts w:asciiTheme="minorHAnsi" w:eastAsia="MS ??" w:hAnsiTheme="minorHAnsi" w:cstheme="minorHAnsi"/>
          <w:sz w:val="24"/>
          <w:szCs w:val="24"/>
          <w:lang w:eastAsia="en-US"/>
        </w:rPr>
        <w:tab/>
      </w:r>
      <w:r w:rsidR="00A65CA4" w:rsidRPr="00DA788C">
        <w:rPr>
          <w:rFonts w:asciiTheme="minorHAnsi" w:eastAsia="MS ??" w:hAnsiTheme="minorHAnsi" w:cstheme="minorHAnsi"/>
          <w:sz w:val="24"/>
          <w:szCs w:val="24"/>
          <w:lang w:eastAsia="en-US"/>
        </w:rPr>
        <w:t>II – atender e prestar esclarecimentos aos que os procuram;</w:t>
      </w:r>
    </w:p>
    <w:p w:rsidR="00A65CA4" w:rsidRPr="00DA788C" w:rsidRDefault="00DA788C" w:rsidP="00DA788C">
      <w:pPr>
        <w:tabs>
          <w:tab w:val="left" w:pos="270"/>
          <w:tab w:val="left" w:pos="709"/>
          <w:tab w:val="left" w:pos="1418"/>
          <w:tab w:val="left" w:pos="2127"/>
        </w:tabs>
        <w:jc w:val="both"/>
        <w:rPr>
          <w:rFonts w:asciiTheme="minorHAnsi" w:eastAsia="MS ??" w:hAnsiTheme="minorHAnsi" w:cstheme="minorHAnsi"/>
          <w:sz w:val="24"/>
          <w:szCs w:val="24"/>
          <w:lang w:eastAsia="en-US"/>
        </w:rPr>
      </w:pPr>
      <w:r>
        <w:rPr>
          <w:rFonts w:asciiTheme="minorHAnsi" w:eastAsia="MS ??" w:hAnsiTheme="minorHAnsi" w:cstheme="minorHAnsi"/>
          <w:sz w:val="24"/>
          <w:szCs w:val="24"/>
          <w:lang w:eastAsia="en-US"/>
        </w:rPr>
        <w:tab/>
      </w:r>
      <w:r>
        <w:rPr>
          <w:rFonts w:asciiTheme="minorHAnsi" w:eastAsia="MS ??" w:hAnsiTheme="minorHAnsi" w:cstheme="minorHAnsi"/>
          <w:sz w:val="24"/>
          <w:szCs w:val="24"/>
          <w:lang w:eastAsia="en-US"/>
        </w:rPr>
        <w:tab/>
      </w:r>
      <w:r w:rsidR="00A65CA4" w:rsidRPr="00DA788C">
        <w:rPr>
          <w:rFonts w:asciiTheme="minorHAnsi" w:eastAsia="MS ??" w:hAnsiTheme="minorHAnsi" w:cstheme="minorHAnsi"/>
          <w:sz w:val="24"/>
          <w:szCs w:val="24"/>
          <w:lang w:eastAsia="en-US"/>
        </w:rPr>
        <w:t>III – auxiliar o parlamentar nas matérias legislativas de seu interesse;</w:t>
      </w:r>
    </w:p>
    <w:p w:rsidR="00A65CA4" w:rsidRPr="00DA788C" w:rsidRDefault="00DA788C" w:rsidP="00DA788C">
      <w:pPr>
        <w:tabs>
          <w:tab w:val="left" w:pos="270"/>
          <w:tab w:val="left" w:pos="709"/>
          <w:tab w:val="left" w:pos="1418"/>
          <w:tab w:val="left" w:pos="2127"/>
        </w:tabs>
        <w:jc w:val="both"/>
        <w:rPr>
          <w:rFonts w:asciiTheme="minorHAnsi" w:eastAsia="MS ??" w:hAnsiTheme="minorHAnsi" w:cstheme="minorHAnsi"/>
          <w:sz w:val="24"/>
          <w:szCs w:val="24"/>
          <w:lang w:eastAsia="en-US"/>
        </w:rPr>
      </w:pPr>
      <w:r>
        <w:rPr>
          <w:rFonts w:asciiTheme="minorHAnsi" w:eastAsia="MS ??" w:hAnsiTheme="minorHAnsi" w:cstheme="minorHAnsi"/>
          <w:sz w:val="24"/>
          <w:szCs w:val="24"/>
          <w:lang w:eastAsia="en-US"/>
        </w:rPr>
        <w:tab/>
      </w:r>
      <w:r>
        <w:rPr>
          <w:rFonts w:asciiTheme="minorHAnsi" w:eastAsia="MS ??" w:hAnsiTheme="minorHAnsi" w:cstheme="minorHAnsi"/>
          <w:sz w:val="24"/>
          <w:szCs w:val="24"/>
          <w:lang w:eastAsia="en-US"/>
        </w:rPr>
        <w:tab/>
      </w:r>
      <w:r w:rsidR="00A65CA4" w:rsidRPr="00DA788C">
        <w:rPr>
          <w:rFonts w:asciiTheme="minorHAnsi" w:eastAsia="MS ??" w:hAnsiTheme="minorHAnsi" w:cstheme="minorHAnsi"/>
          <w:sz w:val="24"/>
          <w:szCs w:val="24"/>
          <w:lang w:eastAsia="en-US"/>
        </w:rPr>
        <w:t>IV – efetuar o controle das pautas das sessões e de proposições legislativas de interesse deste;</w:t>
      </w:r>
    </w:p>
    <w:p w:rsidR="00A65CA4" w:rsidRPr="00DA788C" w:rsidRDefault="00DA788C" w:rsidP="00DA788C">
      <w:pPr>
        <w:tabs>
          <w:tab w:val="left" w:pos="270"/>
          <w:tab w:val="left" w:pos="709"/>
          <w:tab w:val="left" w:pos="1418"/>
          <w:tab w:val="left" w:pos="2127"/>
        </w:tabs>
        <w:jc w:val="both"/>
        <w:rPr>
          <w:rFonts w:asciiTheme="minorHAnsi" w:eastAsia="MS ??" w:hAnsiTheme="minorHAnsi" w:cstheme="minorHAnsi"/>
          <w:sz w:val="24"/>
          <w:szCs w:val="24"/>
          <w:lang w:eastAsia="en-US"/>
        </w:rPr>
      </w:pPr>
      <w:r>
        <w:rPr>
          <w:rFonts w:asciiTheme="minorHAnsi" w:eastAsia="MS ??" w:hAnsiTheme="minorHAnsi" w:cstheme="minorHAnsi"/>
          <w:sz w:val="24"/>
          <w:szCs w:val="24"/>
          <w:lang w:eastAsia="en-US"/>
        </w:rPr>
        <w:tab/>
      </w:r>
      <w:r>
        <w:rPr>
          <w:rFonts w:asciiTheme="minorHAnsi" w:eastAsia="MS ??" w:hAnsiTheme="minorHAnsi" w:cstheme="minorHAnsi"/>
          <w:sz w:val="24"/>
          <w:szCs w:val="24"/>
          <w:lang w:eastAsia="en-US"/>
        </w:rPr>
        <w:tab/>
      </w:r>
      <w:r w:rsidR="00A65CA4" w:rsidRPr="00DA788C">
        <w:rPr>
          <w:rFonts w:asciiTheme="minorHAnsi" w:eastAsia="MS ??" w:hAnsiTheme="minorHAnsi" w:cstheme="minorHAnsi"/>
          <w:sz w:val="24"/>
          <w:szCs w:val="24"/>
          <w:lang w:eastAsia="en-US"/>
        </w:rPr>
        <w:t>V – elaborar e expedir correspondências próprias;</w:t>
      </w:r>
    </w:p>
    <w:p w:rsidR="00A65CA4" w:rsidRPr="00DA788C" w:rsidRDefault="00DA788C" w:rsidP="00DA788C">
      <w:pPr>
        <w:tabs>
          <w:tab w:val="left" w:pos="270"/>
          <w:tab w:val="left" w:pos="709"/>
          <w:tab w:val="left" w:pos="1418"/>
          <w:tab w:val="left" w:pos="2127"/>
        </w:tabs>
        <w:jc w:val="both"/>
        <w:rPr>
          <w:rFonts w:asciiTheme="minorHAnsi" w:eastAsia="MS ??" w:hAnsiTheme="minorHAnsi" w:cstheme="minorHAnsi"/>
          <w:sz w:val="24"/>
          <w:szCs w:val="24"/>
          <w:lang w:eastAsia="en-US"/>
        </w:rPr>
      </w:pPr>
      <w:r>
        <w:rPr>
          <w:rFonts w:asciiTheme="minorHAnsi" w:eastAsia="MS ??" w:hAnsiTheme="minorHAnsi" w:cstheme="minorHAnsi"/>
          <w:sz w:val="24"/>
          <w:szCs w:val="24"/>
          <w:lang w:eastAsia="en-US"/>
        </w:rPr>
        <w:tab/>
      </w:r>
      <w:r>
        <w:rPr>
          <w:rFonts w:asciiTheme="minorHAnsi" w:eastAsia="MS ??" w:hAnsiTheme="minorHAnsi" w:cstheme="minorHAnsi"/>
          <w:sz w:val="24"/>
          <w:szCs w:val="24"/>
          <w:lang w:eastAsia="en-US"/>
        </w:rPr>
        <w:tab/>
      </w:r>
      <w:r w:rsidR="00A65CA4" w:rsidRPr="00DA788C">
        <w:rPr>
          <w:rFonts w:asciiTheme="minorHAnsi" w:eastAsia="MS ??" w:hAnsiTheme="minorHAnsi" w:cstheme="minorHAnsi"/>
          <w:sz w:val="24"/>
          <w:szCs w:val="24"/>
          <w:lang w:eastAsia="en-US"/>
        </w:rPr>
        <w:t>VI – manter arquivo das correspondências recebidas e expedidas e de outros documentos de interesse deste;</w:t>
      </w:r>
    </w:p>
    <w:p w:rsidR="00A65CA4" w:rsidRPr="00DA788C" w:rsidRDefault="00DA788C" w:rsidP="00DA788C">
      <w:pPr>
        <w:tabs>
          <w:tab w:val="left" w:pos="270"/>
          <w:tab w:val="left" w:pos="709"/>
          <w:tab w:val="left" w:pos="1418"/>
          <w:tab w:val="left" w:pos="2127"/>
        </w:tabs>
        <w:jc w:val="both"/>
        <w:rPr>
          <w:rFonts w:asciiTheme="minorHAnsi" w:eastAsia="MS ??" w:hAnsiTheme="minorHAnsi" w:cstheme="minorHAnsi"/>
          <w:sz w:val="24"/>
          <w:szCs w:val="24"/>
          <w:lang w:eastAsia="en-US"/>
        </w:rPr>
      </w:pPr>
      <w:r>
        <w:rPr>
          <w:rFonts w:asciiTheme="minorHAnsi" w:eastAsia="MS ??" w:hAnsiTheme="minorHAnsi" w:cstheme="minorHAnsi"/>
          <w:sz w:val="24"/>
          <w:szCs w:val="24"/>
          <w:lang w:eastAsia="en-US"/>
        </w:rPr>
        <w:tab/>
      </w:r>
      <w:r>
        <w:rPr>
          <w:rFonts w:asciiTheme="minorHAnsi" w:eastAsia="MS ??" w:hAnsiTheme="minorHAnsi" w:cstheme="minorHAnsi"/>
          <w:sz w:val="24"/>
          <w:szCs w:val="24"/>
          <w:lang w:eastAsia="en-US"/>
        </w:rPr>
        <w:tab/>
      </w:r>
      <w:r w:rsidR="00A65CA4" w:rsidRPr="00DA788C">
        <w:rPr>
          <w:rFonts w:asciiTheme="minorHAnsi" w:eastAsia="MS ??" w:hAnsiTheme="minorHAnsi" w:cstheme="minorHAnsi"/>
          <w:sz w:val="24"/>
          <w:szCs w:val="24"/>
          <w:lang w:eastAsia="en-US"/>
        </w:rPr>
        <w:t>VII – executar outras tarefas determinadas pelo titular e inerentes às atribuições deste;</w:t>
      </w:r>
    </w:p>
    <w:p w:rsidR="00DA788C" w:rsidRDefault="00DA788C" w:rsidP="00DA788C">
      <w:pPr>
        <w:tabs>
          <w:tab w:val="left" w:pos="709"/>
          <w:tab w:val="left" w:pos="1418"/>
          <w:tab w:val="left" w:pos="2127"/>
        </w:tabs>
        <w:jc w:val="both"/>
        <w:rPr>
          <w:rFonts w:asciiTheme="minorHAnsi" w:eastAsia="MS ??" w:hAnsiTheme="minorHAnsi" w:cstheme="minorHAnsi"/>
          <w:sz w:val="24"/>
          <w:szCs w:val="24"/>
        </w:rPr>
      </w:pPr>
    </w:p>
    <w:p w:rsidR="00A65CA4" w:rsidRPr="00DA788C" w:rsidRDefault="00DA788C" w:rsidP="00DA788C">
      <w:pPr>
        <w:tabs>
          <w:tab w:val="left" w:pos="709"/>
          <w:tab w:val="left" w:pos="1418"/>
          <w:tab w:val="left" w:pos="2127"/>
        </w:tabs>
        <w:jc w:val="both"/>
        <w:rPr>
          <w:rFonts w:asciiTheme="minorHAnsi" w:eastAsia="MS ??" w:hAnsiTheme="minorHAnsi" w:cstheme="minorHAnsi"/>
          <w:sz w:val="24"/>
          <w:szCs w:val="24"/>
        </w:rPr>
      </w:pPr>
      <w:r>
        <w:rPr>
          <w:rFonts w:asciiTheme="minorHAnsi" w:eastAsia="MS ??" w:hAnsiTheme="minorHAnsi" w:cstheme="minorHAnsi"/>
          <w:sz w:val="24"/>
          <w:szCs w:val="24"/>
        </w:rPr>
        <w:tab/>
      </w:r>
      <w:r>
        <w:rPr>
          <w:rFonts w:asciiTheme="minorHAnsi" w:eastAsia="MS ??" w:hAnsiTheme="minorHAnsi" w:cstheme="minorHAnsi"/>
          <w:sz w:val="24"/>
          <w:szCs w:val="24"/>
        </w:rPr>
        <w:tab/>
      </w:r>
      <w:r w:rsidR="00A65CA4" w:rsidRPr="00DA788C">
        <w:rPr>
          <w:rFonts w:asciiTheme="minorHAnsi" w:eastAsia="MS ??" w:hAnsiTheme="minorHAnsi" w:cstheme="minorHAnsi"/>
          <w:sz w:val="24"/>
          <w:szCs w:val="24"/>
        </w:rPr>
        <w:t xml:space="preserve">§ 4º Compete à Ouvidoria: </w:t>
      </w:r>
    </w:p>
    <w:p w:rsidR="00A65CA4" w:rsidRPr="00DA788C" w:rsidRDefault="00DA788C" w:rsidP="00DA788C">
      <w:pPr>
        <w:tabs>
          <w:tab w:val="left" w:pos="709"/>
          <w:tab w:val="left" w:pos="1418"/>
          <w:tab w:val="left" w:pos="2127"/>
        </w:tabs>
        <w:jc w:val="both"/>
        <w:rPr>
          <w:rFonts w:asciiTheme="minorHAnsi" w:eastAsia="MS ??" w:hAnsiTheme="minorHAnsi" w:cstheme="minorHAnsi"/>
          <w:sz w:val="24"/>
          <w:szCs w:val="24"/>
        </w:rPr>
      </w:pPr>
      <w:r>
        <w:rPr>
          <w:rFonts w:asciiTheme="minorHAnsi" w:eastAsia="MS ??" w:hAnsiTheme="minorHAnsi" w:cstheme="minorHAnsi"/>
          <w:sz w:val="24"/>
          <w:szCs w:val="24"/>
        </w:rPr>
        <w:tab/>
      </w:r>
      <w:r>
        <w:rPr>
          <w:rFonts w:asciiTheme="minorHAnsi" w:eastAsia="MS ??" w:hAnsiTheme="minorHAnsi" w:cstheme="minorHAnsi"/>
          <w:sz w:val="24"/>
          <w:szCs w:val="24"/>
        </w:rPr>
        <w:tab/>
      </w:r>
      <w:r w:rsidR="00A65CA4" w:rsidRPr="00DA788C">
        <w:rPr>
          <w:rFonts w:asciiTheme="minorHAnsi" w:eastAsia="MS ??" w:hAnsiTheme="minorHAnsi" w:cstheme="minorHAnsi"/>
          <w:sz w:val="24"/>
          <w:szCs w:val="24"/>
        </w:rPr>
        <w:t>I – encaminhar à Mesa Diretora denúncias que entenda carecedora de investigação mais complexa ou de competência da Câmara;</w:t>
      </w:r>
    </w:p>
    <w:p w:rsidR="00A65CA4" w:rsidRPr="00DA788C" w:rsidRDefault="00DA788C" w:rsidP="00DA788C">
      <w:pPr>
        <w:tabs>
          <w:tab w:val="left" w:pos="709"/>
          <w:tab w:val="left" w:pos="1418"/>
          <w:tab w:val="left" w:pos="2127"/>
        </w:tabs>
        <w:jc w:val="both"/>
        <w:rPr>
          <w:rFonts w:asciiTheme="minorHAnsi" w:eastAsia="MS ??" w:hAnsiTheme="minorHAnsi" w:cstheme="minorHAnsi"/>
          <w:sz w:val="24"/>
          <w:szCs w:val="24"/>
        </w:rPr>
      </w:pPr>
      <w:r>
        <w:rPr>
          <w:rFonts w:asciiTheme="minorHAnsi" w:eastAsia="MS ??" w:hAnsiTheme="minorHAnsi" w:cstheme="minorHAnsi"/>
          <w:sz w:val="24"/>
          <w:szCs w:val="24"/>
        </w:rPr>
        <w:tab/>
      </w:r>
      <w:r>
        <w:rPr>
          <w:rFonts w:asciiTheme="minorHAnsi" w:eastAsia="MS ??" w:hAnsiTheme="minorHAnsi" w:cstheme="minorHAnsi"/>
          <w:sz w:val="24"/>
          <w:szCs w:val="24"/>
        </w:rPr>
        <w:tab/>
      </w:r>
      <w:r w:rsidR="00A65CA4" w:rsidRPr="00DA788C">
        <w:rPr>
          <w:rFonts w:asciiTheme="minorHAnsi" w:eastAsia="MS ??" w:hAnsiTheme="minorHAnsi" w:cstheme="minorHAnsi"/>
          <w:sz w:val="24"/>
          <w:szCs w:val="24"/>
        </w:rPr>
        <w:t xml:space="preserve">II – receber e recolher, em cada unidade administrativa da Câmara, as sugestões, reclamações ou representações recebidas que digam respeitos ao funcionamento ou eficiência dos serviços da Câmara, tanto aqueles afetos à competência dos seus servidores quanto à dos vereadores; </w:t>
      </w:r>
    </w:p>
    <w:p w:rsidR="00A65CA4" w:rsidRPr="00DA788C" w:rsidRDefault="00DA788C" w:rsidP="00DA788C">
      <w:pPr>
        <w:tabs>
          <w:tab w:val="left" w:pos="709"/>
          <w:tab w:val="left" w:pos="1418"/>
          <w:tab w:val="left" w:pos="2127"/>
        </w:tabs>
        <w:jc w:val="both"/>
        <w:rPr>
          <w:rFonts w:asciiTheme="minorHAnsi" w:eastAsia="MS ??" w:hAnsiTheme="minorHAnsi" w:cstheme="minorHAnsi"/>
          <w:sz w:val="24"/>
          <w:szCs w:val="24"/>
        </w:rPr>
      </w:pPr>
      <w:r>
        <w:rPr>
          <w:rFonts w:asciiTheme="minorHAnsi" w:eastAsia="MS ??" w:hAnsiTheme="minorHAnsi" w:cstheme="minorHAnsi"/>
          <w:sz w:val="24"/>
          <w:szCs w:val="24"/>
        </w:rPr>
        <w:tab/>
      </w:r>
      <w:r>
        <w:rPr>
          <w:rFonts w:asciiTheme="minorHAnsi" w:eastAsia="MS ??" w:hAnsiTheme="minorHAnsi" w:cstheme="minorHAnsi"/>
          <w:sz w:val="24"/>
          <w:szCs w:val="24"/>
        </w:rPr>
        <w:tab/>
      </w:r>
      <w:r w:rsidR="00A65CA4" w:rsidRPr="00DA788C">
        <w:rPr>
          <w:rFonts w:asciiTheme="minorHAnsi" w:eastAsia="MS ??" w:hAnsiTheme="minorHAnsi" w:cstheme="minorHAnsi"/>
          <w:sz w:val="24"/>
          <w:szCs w:val="24"/>
        </w:rPr>
        <w:t>III – receber e se manifestar ou encaminhar para manifestação pelo setor competente da Câmara quaisquer outros assuntos julgados de interesse do cidadão inerentes às atribuições da Câmara Municipal;</w:t>
      </w:r>
    </w:p>
    <w:p w:rsidR="00A65CA4" w:rsidRPr="00DA788C" w:rsidRDefault="00DA788C" w:rsidP="00DA788C">
      <w:pPr>
        <w:tabs>
          <w:tab w:val="left" w:pos="709"/>
          <w:tab w:val="left" w:pos="1418"/>
          <w:tab w:val="left" w:pos="2127"/>
        </w:tabs>
        <w:jc w:val="both"/>
        <w:rPr>
          <w:rFonts w:asciiTheme="minorHAnsi" w:eastAsia="MS ??" w:hAnsiTheme="minorHAnsi" w:cstheme="minorHAnsi"/>
          <w:sz w:val="24"/>
          <w:szCs w:val="24"/>
        </w:rPr>
      </w:pPr>
      <w:r>
        <w:rPr>
          <w:rFonts w:asciiTheme="minorHAnsi" w:eastAsia="MS ??" w:hAnsiTheme="minorHAnsi" w:cstheme="minorHAnsi"/>
          <w:sz w:val="24"/>
          <w:szCs w:val="24"/>
        </w:rPr>
        <w:tab/>
      </w:r>
      <w:r>
        <w:rPr>
          <w:rFonts w:asciiTheme="minorHAnsi" w:eastAsia="MS ??" w:hAnsiTheme="minorHAnsi" w:cstheme="minorHAnsi"/>
          <w:sz w:val="24"/>
          <w:szCs w:val="24"/>
        </w:rPr>
        <w:tab/>
      </w:r>
      <w:r w:rsidR="00A65CA4" w:rsidRPr="00DA788C">
        <w:rPr>
          <w:rFonts w:asciiTheme="minorHAnsi" w:eastAsia="MS ??" w:hAnsiTheme="minorHAnsi" w:cstheme="minorHAnsi"/>
          <w:sz w:val="24"/>
          <w:szCs w:val="24"/>
        </w:rPr>
        <w:t>IV – verificar a legalidade de atos ou abuso de poder, dando andamento às providências a serem adotadas.</w:t>
      </w:r>
    </w:p>
    <w:p w:rsidR="00A65CA4" w:rsidRPr="00DA788C" w:rsidRDefault="00A65CA4" w:rsidP="00DA788C">
      <w:pPr>
        <w:tabs>
          <w:tab w:val="left" w:pos="709"/>
          <w:tab w:val="left" w:pos="1418"/>
          <w:tab w:val="left" w:pos="2127"/>
        </w:tabs>
        <w:jc w:val="both"/>
        <w:rPr>
          <w:rFonts w:asciiTheme="minorHAnsi" w:eastAsia="MS ??" w:hAnsiTheme="minorHAnsi" w:cstheme="minorHAnsi"/>
          <w:sz w:val="24"/>
          <w:szCs w:val="24"/>
        </w:rPr>
      </w:pPr>
    </w:p>
    <w:p w:rsidR="00A65CA4" w:rsidRPr="00DA788C" w:rsidRDefault="00DA788C" w:rsidP="00DA788C">
      <w:pPr>
        <w:tabs>
          <w:tab w:val="left" w:pos="709"/>
          <w:tab w:val="left" w:pos="1418"/>
          <w:tab w:val="left" w:pos="2127"/>
        </w:tabs>
        <w:jc w:val="both"/>
        <w:rPr>
          <w:rFonts w:asciiTheme="minorHAnsi" w:eastAsia="MS ??" w:hAnsiTheme="minorHAnsi" w:cstheme="minorHAnsi"/>
          <w:sz w:val="24"/>
          <w:szCs w:val="24"/>
        </w:rPr>
      </w:pPr>
      <w:r>
        <w:rPr>
          <w:rFonts w:asciiTheme="minorHAnsi" w:eastAsia="MS ??" w:hAnsiTheme="minorHAnsi" w:cstheme="minorHAnsi"/>
          <w:sz w:val="24"/>
          <w:szCs w:val="24"/>
        </w:rPr>
        <w:tab/>
      </w:r>
      <w:r>
        <w:rPr>
          <w:rFonts w:asciiTheme="minorHAnsi" w:eastAsia="MS ??" w:hAnsiTheme="minorHAnsi" w:cstheme="minorHAnsi"/>
          <w:sz w:val="24"/>
          <w:szCs w:val="24"/>
        </w:rPr>
        <w:tab/>
      </w:r>
      <w:r w:rsidR="00A65CA4" w:rsidRPr="00DA788C">
        <w:rPr>
          <w:rFonts w:asciiTheme="minorHAnsi" w:eastAsia="MS ??" w:hAnsiTheme="minorHAnsi" w:cstheme="minorHAnsi"/>
          <w:sz w:val="24"/>
          <w:szCs w:val="24"/>
        </w:rPr>
        <w:t>Art. 3º A estrutura administrativa e funcional básica da Câmara Municipal de Araraquara é composta pelas seguintes unidades funcionais:</w:t>
      </w:r>
    </w:p>
    <w:p w:rsidR="00A65CA4" w:rsidRPr="00DA788C" w:rsidRDefault="00DA788C" w:rsidP="00DA788C">
      <w:pPr>
        <w:tabs>
          <w:tab w:val="left" w:pos="709"/>
          <w:tab w:val="left" w:pos="1418"/>
          <w:tab w:val="left" w:pos="2127"/>
        </w:tabs>
        <w:jc w:val="both"/>
        <w:rPr>
          <w:rFonts w:asciiTheme="minorHAnsi" w:eastAsia="MS ??" w:hAnsiTheme="minorHAnsi" w:cstheme="minorHAnsi"/>
          <w:sz w:val="24"/>
          <w:szCs w:val="24"/>
        </w:rPr>
      </w:pPr>
      <w:r>
        <w:rPr>
          <w:rFonts w:asciiTheme="minorHAnsi" w:eastAsia="MS ??" w:hAnsiTheme="minorHAnsi" w:cstheme="minorHAnsi"/>
          <w:sz w:val="24"/>
          <w:szCs w:val="24"/>
        </w:rPr>
        <w:tab/>
      </w:r>
      <w:r>
        <w:rPr>
          <w:rFonts w:asciiTheme="minorHAnsi" w:eastAsia="MS ??" w:hAnsiTheme="minorHAnsi" w:cstheme="minorHAnsi"/>
          <w:sz w:val="24"/>
          <w:szCs w:val="24"/>
        </w:rPr>
        <w:tab/>
      </w:r>
      <w:r w:rsidR="00A65CA4" w:rsidRPr="00DA788C">
        <w:rPr>
          <w:rFonts w:asciiTheme="minorHAnsi" w:eastAsia="MS ??" w:hAnsiTheme="minorHAnsi" w:cstheme="minorHAnsi"/>
          <w:sz w:val="24"/>
          <w:szCs w:val="24"/>
        </w:rPr>
        <w:t>I – Assessoria da Presidência: unidade de assessoramento da Presidência da Câmara com funções de assessoramento, coordenação e supervisão de nível superior mediante ações representativas específicas em processos políticos e administrativos de extrema responsabilidade institucional, a cargo do Representante máximo do Poder Legislativo;</w:t>
      </w:r>
    </w:p>
    <w:p w:rsidR="00A65CA4" w:rsidRPr="00DA788C" w:rsidRDefault="00DA788C" w:rsidP="00DA788C">
      <w:pPr>
        <w:tabs>
          <w:tab w:val="left" w:pos="709"/>
          <w:tab w:val="left" w:pos="1418"/>
          <w:tab w:val="left" w:pos="2127"/>
        </w:tabs>
        <w:jc w:val="both"/>
        <w:rPr>
          <w:rFonts w:asciiTheme="minorHAnsi" w:eastAsia="MS ??" w:hAnsiTheme="minorHAnsi" w:cstheme="minorHAnsi"/>
          <w:sz w:val="24"/>
          <w:szCs w:val="24"/>
        </w:rPr>
      </w:pPr>
      <w:r>
        <w:rPr>
          <w:rFonts w:asciiTheme="minorHAnsi" w:eastAsia="MS ??" w:hAnsiTheme="minorHAnsi" w:cstheme="minorHAnsi"/>
          <w:sz w:val="24"/>
          <w:szCs w:val="24"/>
        </w:rPr>
        <w:tab/>
      </w:r>
      <w:r>
        <w:rPr>
          <w:rFonts w:asciiTheme="minorHAnsi" w:eastAsia="MS ??" w:hAnsiTheme="minorHAnsi" w:cstheme="minorHAnsi"/>
          <w:sz w:val="24"/>
          <w:szCs w:val="24"/>
        </w:rPr>
        <w:tab/>
      </w:r>
      <w:r w:rsidR="00A65CA4" w:rsidRPr="00DA788C">
        <w:rPr>
          <w:rFonts w:asciiTheme="minorHAnsi" w:eastAsia="MS ??" w:hAnsiTheme="minorHAnsi" w:cstheme="minorHAnsi"/>
          <w:sz w:val="24"/>
          <w:szCs w:val="24"/>
        </w:rPr>
        <w:t>II – Assistência Técnica: unidade de assessoramento de nível superior ou técnico, com atribuições de coordenação e gerenciamento da implementação de políticas, voltada ao assessoramento técnico de unidades responsáveis por atividades de complexidade técnica;</w:t>
      </w:r>
    </w:p>
    <w:p w:rsidR="00A65CA4" w:rsidRPr="00DA788C" w:rsidRDefault="00DA788C" w:rsidP="00DA788C">
      <w:pPr>
        <w:tabs>
          <w:tab w:val="left" w:pos="709"/>
          <w:tab w:val="left" w:pos="1418"/>
          <w:tab w:val="left" w:pos="2127"/>
        </w:tabs>
        <w:jc w:val="both"/>
        <w:rPr>
          <w:rFonts w:asciiTheme="minorHAnsi" w:eastAsia="MS ??" w:hAnsiTheme="minorHAnsi" w:cstheme="minorHAnsi"/>
          <w:sz w:val="24"/>
          <w:szCs w:val="24"/>
        </w:rPr>
      </w:pPr>
      <w:r>
        <w:rPr>
          <w:rFonts w:asciiTheme="minorHAnsi" w:eastAsia="MS ??" w:hAnsiTheme="minorHAnsi" w:cstheme="minorHAnsi"/>
          <w:sz w:val="24"/>
          <w:szCs w:val="24"/>
        </w:rPr>
        <w:tab/>
      </w:r>
      <w:r>
        <w:rPr>
          <w:rFonts w:asciiTheme="minorHAnsi" w:eastAsia="MS ??" w:hAnsiTheme="minorHAnsi" w:cstheme="minorHAnsi"/>
          <w:sz w:val="24"/>
          <w:szCs w:val="24"/>
        </w:rPr>
        <w:tab/>
      </w:r>
      <w:r w:rsidR="00A65CA4" w:rsidRPr="00DA788C">
        <w:rPr>
          <w:rFonts w:asciiTheme="minorHAnsi" w:eastAsia="MS ??" w:hAnsiTheme="minorHAnsi" w:cstheme="minorHAnsi"/>
          <w:sz w:val="24"/>
          <w:szCs w:val="24"/>
        </w:rPr>
        <w:t>III – Chefia de Gabinete: unidade de assessoramento, com atribuições de coordenação e execução de atividades de suporte e gestão do gabinete da Presidência;</w:t>
      </w:r>
    </w:p>
    <w:p w:rsidR="00A65CA4" w:rsidRPr="00DA788C" w:rsidRDefault="00DA788C" w:rsidP="00DA788C">
      <w:pPr>
        <w:tabs>
          <w:tab w:val="left" w:pos="709"/>
          <w:tab w:val="left" w:pos="1418"/>
          <w:tab w:val="left" w:pos="2127"/>
        </w:tabs>
        <w:jc w:val="both"/>
        <w:rPr>
          <w:rFonts w:asciiTheme="minorHAnsi" w:eastAsia="MS ??" w:hAnsiTheme="minorHAnsi" w:cstheme="minorHAnsi"/>
          <w:sz w:val="24"/>
          <w:szCs w:val="24"/>
        </w:rPr>
      </w:pPr>
      <w:r>
        <w:rPr>
          <w:rFonts w:asciiTheme="minorHAnsi" w:eastAsia="MS ??" w:hAnsiTheme="minorHAnsi" w:cstheme="minorHAnsi"/>
          <w:sz w:val="24"/>
          <w:szCs w:val="24"/>
        </w:rPr>
        <w:tab/>
      </w:r>
      <w:r>
        <w:rPr>
          <w:rFonts w:asciiTheme="minorHAnsi" w:eastAsia="MS ??" w:hAnsiTheme="minorHAnsi" w:cstheme="minorHAnsi"/>
          <w:sz w:val="24"/>
          <w:szCs w:val="24"/>
        </w:rPr>
        <w:tab/>
      </w:r>
      <w:r w:rsidR="00A65CA4" w:rsidRPr="00DA788C">
        <w:rPr>
          <w:rFonts w:asciiTheme="minorHAnsi" w:eastAsia="MS ??" w:hAnsiTheme="minorHAnsi" w:cstheme="minorHAnsi"/>
          <w:sz w:val="24"/>
          <w:szCs w:val="24"/>
        </w:rPr>
        <w:t>IV – Diretoria: unidade organizacional com funções próprias de gestão, coordenação e supervisão dos processos de trabalho, que requerem nível técnico superior, mediante responsabilidade no planejamento e implementação de projetos específicos sobre cada unidade vinculada, competindo-lhe resolver conflitos de atribuições entre unidades ou servidores que lhe são subordinados;</w:t>
      </w:r>
    </w:p>
    <w:p w:rsidR="00A65CA4" w:rsidRPr="00DA788C" w:rsidRDefault="00DA788C" w:rsidP="00DA788C">
      <w:pPr>
        <w:tabs>
          <w:tab w:val="left" w:pos="709"/>
          <w:tab w:val="left" w:pos="1418"/>
          <w:tab w:val="left" w:pos="2127"/>
        </w:tabs>
        <w:jc w:val="both"/>
        <w:rPr>
          <w:rFonts w:asciiTheme="minorHAnsi" w:eastAsia="MS ??" w:hAnsiTheme="minorHAnsi" w:cstheme="minorHAnsi"/>
          <w:sz w:val="24"/>
          <w:szCs w:val="24"/>
        </w:rPr>
      </w:pPr>
      <w:r>
        <w:rPr>
          <w:rFonts w:asciiTheme="minorHAnsi" w:eastAsia="MS ??" w:hAnsiTheme="minorHAnsi" w:cstheme="minorHAnsi"/>
          <w:sz w:val="24"/>
          <w:szCs w:val="24"/>
        </w:rPr>
        <w:tab/>
      </w:r>
      <w:r>
        <w:rPr>
          <w:rFonts w:asciiTheme="minorHAnsi" w:eastAsia="MS ??" w:hAnsiTheme="minorHAnsi" w:cstheme="minorHAnsi"/>
          <w:sz w:val="24"/>
          <w:szCs w:val="24"/>
        </w:rPr>
        <w:tab/>
      </w:r>
      <w:r w:rsidR="00A65CA4" w:rsidRPr="00DA788C">
        <w:rPr>
          <w:rFonts w:asciiTheme="minorHAnsi" w:eastAsia="MS ??" w:hAnsiTheme="minorHAnsi" w:cstheme="minorHAnsi"/>
          <w:sz w:val="24"/>
          <w:szCs w:val="24"/>
        </w:rPr>
        <w:t>V – Escola do Legislativo: unidade organizacional com funções de contribuição, projeção e incentivo da qualificação de entes políticos e comunitários, com metodologias específicas de fomento à divulgação institucional e participação social nos processos de trabalho de interesse da Câmara;</w:t>
      </w:r>
    </w:p>
    <w:p w:rsidR="00A65CA4" w:rsidRPr="00DA788C" w:rsidRDefault="00DA788C" w:rsidP="00DA788C">
      <w:pPr>
        <w:tabs>
          <w:tab w:val="left" w:pos="709"/>
          <w:tab w:val="left" w:pos="1418"/>
          <w:tab w:val="left" w:pos="2127"/>
        </w:tabs>
        <w:jc w:val="both"/>
        <w:rPr>
          <w:rFonts w:asciiTheme="minorHAnsi" w:eastAsia="MS ??" w:hAnsiTheme="minorHAnsi" w:cstheme="minorHAnsi"/>
          <w:sz w:val="24"/>
          <w:szCs w:val="24"/>
        </w:rPr>
      </w:pPr>
      <w:r>
        <w:rPr>
          <w:rFonts w:asciiTheme="minorHAnsi" w:eastAsia="MS ??" w:hAnsiTheme="minorHAnsi" w:cstheme="minorHAnsi"/>
          <w:sz w:val="24"/>
          <w:szCs w:val="24"/>
        </w:rPr>
        <w:tab/>
      </w:r>
      <w:r>
        <w:rPr>
          <w:rFonts w:asciiTheme="minorHAnsi" w:eastAsia="MS ??" w:hAnsiTheme="minorHAnsi" w:cstheme="minorHAnsi"/>
          <w:sz w:val="24"/>
          <w:szCs w:val="24"/>
        </w:rPr>
        <w:tab/>
      </w:r>
      <w:r w:rsidR="00A65CA4" w:rsidRPr="00DA788C">
        <w:rPr>
          <w:rFonts w:asciiTheme="minorHAnsi" w:eastAsia="MS ??" w:hAnsiTheme="minorHAnsi" w:cstheme="minorHAnsi"/>
          <w:sz w:val="24"/>
          <w:szCs w:val="24"/>
        </w:rPr>
        <w:t xml:space="preserve">VI – Gerência: unidade organizacional com atribuições de supervisão de ações de execução e acompanhamento da implementação e operacionalização de processos de trabalho de natureza técnica ou administrativa inerentes à sua área de atuação, efetivando entregas de competência da unidade superior </w:t>
      </w:r>
      <w:proofErr w:type="spellStart"/>
      <w:r w:rsidR="00A65CA4" w:rsidRPr="00DA788C">
        <w:rPr>
          <w:rFonts w:asciiTheme="minorHAnsi" w:eastAsia="MS ??" w:hAnsiTheme="minorHAnsi" w:cstheme="minorHAnsi"/>
          <w:sz w:val="24"/>
          <w:szCs w:val="24"/>
        </w:rPr>
        <w:t>a</w:t>
      </w:r>
      <w:proofErr w:type="spellEnd"/>
      <w:r w:rsidR="00A65CA4" w:rsidRPr="00DA788C">
        <w:rPr>
          <w:rFonts w:asciiTheme="minorHAnsi" w:eastAsia="MS ??" w:hAnsiTheme="minorHAnsi" w:cstheme="minorHAnsi"/>
          <w:sz w:val="24"/>
          <w:szCs w:val="24"/>
        </w:rPr>
        <w:t xml:space="preserve"> que esteja vinculada, competindo-lhe, ademais, resolver conflitos de atribuições entre unidades ou servidores que lhe são subordinados; </w:t>
      </w:r>
    </w:p>
    <w:p w:rsidR="00A65CA4" w:rsidRPr="00DA788C" w:rsidRDefault="00DA788C" w:rsidP="00DA788C">
      <w:pPr>
        <w:tabs>
          <w:tab w:val="left" w:pos="709"/>
          <w:tab w:val="left" w:pos="1418"/>
          <w:tab w:val="left" w:pos="2127"/>
        </w:tabs>
        <w:jc w:val="both"/>
        <w:rPr>
          <w:rFonts w:asciiTheme="minorHAnsi" w:eastAsia="MS ??" w:hAnsiTheme="minorHAnsi" w:cstheme="minorHAnsi"/>
          <w:sz w:val="24"/>
          <w:szCs w:val="24"/>
        </w:rPr>
      </w:pPr>
      <w:r>
        <w:rPr>
          <w:rFonts w:asciiTheme="minorHAnsi" w:eastAsia="MS ??" w:hAnsiTheme="minorHAnsi" w:cstheme="minorHAnsi"/>
          <w:sz w:val="24"/>
          <w:szCs w:val="24"/>
        </w:rPr>
        <w:tab/>
      </w:r>
      <w:r>
        <w:rPr>
          <w:rFonts w:asciiTheme="minorHAnsi" w:eastAsia="MS ??" w:hAnsiTheme="minorHAnsi" w:cstheme="minorHAnsi"/>
          <w:sz w:val="24"/>
          <w:szCs w:val="24"/>
        </w:rPr>
        <w:tab/>
      </w:r>
      <w:r w:rsidR="00A65CA4" w:rsidRPr="00DA788C">
        <w:rPr>
          <w:rFonts w:asciiTheme="minorHAnsi" w:eastAsia="MS ??" w:hAnsiTheme="minorHAnsi" w:cstheme="minorHAnsi"/>
          <w:sz w:val="24"/>
          <w:szCs w:val="24"/>
        </w:rPr>
        <w:t>VII – Procuradoria: unidade organizacional que congrega profissionais responsáveis pelo exercício de funções de representação judicial e extrajudicial da Câmara, bem como de consultoria jurídica afeta às atividades-meio da Câmara;</w:t>
      </w:r>
    </w:p>
    <w:p w:rsidR="00A65CA4" w:rsidRPr="00DA788C" w:rsidRDefault="00DA788C" w:rsidP="00DA788C">
      <w:pPr>
        <w:tabs>
          <w:tab w:val="left" w:pos="709"/>
          <w:tab w:val="left" w:pos="1418"/>
          <w:tab w:val="left" w:pos="2127"/>
        </w:tabs>
        <w:jc w:val="both"/>
        <w:rPr>
          <w:rFonts w:asciiTheme="minorHAnsi" w:eastAsia="MS ??" w:hAnsiTheme="minorHAnsi" w:cstheme="minorHAnsi"/>
          <w:sz w:val="24"/>
          <w:szCs w:val="24"/>
        </w:rPr>
      </w:pPr>
      <w:r>
        <w:rPr>
          <w:rFonts w:asciiTheme="minorHAnsi" w:eastAsia="MS ??" w:hAnsiTheme="minorHAnsi" w:cstheme="minorHAnsi"/>
          <w:sz w:val="24"/>
          <w:szCs w:val="24"/>
        </w:rPr>
        <w:tab/>
      </w:r>
      <w:r>
        <w:rPr>
          <w:rFonts w:asciiTheme="minorHAnsi" w:eastAsia="MS ??" w:hAnsiTheme="minorHAnsi" w:cstheme="minorHAnsi"/>
          <w:sz w:val="24"/>
          <w:szCs w:val="24"/>
        </w:rPr>
        <w:tab/>
      </w:r>
      <w:r w:rsidR="00A65CA4" w:rsidRPr="00DA788C">
        <w:rPr>
          <w:rFonts w:asciiTheme="minorHAnsi" w:eastAsia="MS ??" w:hAnsiTheme="minorHAnsi" w:cstheme="minorHAnsi"/>
          <w:sz w:val="24"/>
          <w:szCs w:val="24"/>
        </w:rPr>
        <w:t xml:space="preserve">VIII – </w:t>
      </w:r>
      <w:proofErr w:type="spellStart"/>
      <w:r w:rsidR="00A65CA4" w:rsidRPr="00DA788C">
        <w:rPr>
          <w:rFonts w:asciiTheme="minorHAnsi" w:eastAsia="MS ??" w:hAnsiTheme="minorHAnsi" w:cstheme="minorHAnsi"/>
          <w:sz w:val="24"/>
          <w:szCs w:val="24"/>
        </w:rPr>
        <w:t>Secretaria-Geral</w:t>
      </w:r>
      <w:proofErr w:type="spellEnd"/>
      <w:r w:rsidR="00A65CA4" w:rsidRPr="00DA788C">
        <w:rPr>
          <w:rFonts w:asciiTheme="minorHAnsi" w:eastAsia="MS ??" w:hAnsiTheme="minorHAnsi" w:cstheme="minorHAnsi"/>
          <w:sz w:val="24"/>
          <w:szCs w:val="24"/>
        </w:rPr>
        <w:t>: unidade organizacional com funções próprias de gestão, coordenação e supervisão dos processos de trabalho, que requerem nível técnico superior, mediante responsabilidade no planejamento e implementação de projetos específicos sobre cada unidade vinculada, reportando à Presidência informações e relatórios de andamento quanto ao desempenho e cumprimento de metas pelas unidades administrativas a ela vinculadas, competindo-lhe, ademais, resolver conflitos de atribuições entre unidades ou servidores que lhe são subordinados.</w:t>
      </w:r>
    </w:p>
    <w:p w:rsidR="00A65CA4" w:rsidRDefault="00A65CA4" w:rsidP="00DA788C">
      <w:pPr>
        <w:tabs>
          <w:tab w:val="left" w:pos="709"/>
          <w:tab w:val="left" w:pos="1418"/>
          <w:tab w:val="left" w:pos="2127"/>
        </w:tabs>
        <w:jc w:val="both"/>
        <w:rPr>
          <w:rFonts w:asciiTheme="minorHAnsi" w:eastAsia="MS ??" w:hAnsiTheme="minorHAnsi" w:cstheme="minorHAnsi"/>
          <w:sz w:val="24"/>
          <w:szCs w:val="24"/>
        </w:rPr>
      </w:pPr>
    </w:p>
    <w:p w:rsidR="00DA788C" w:rsidRPr="00DA788C" w:rsidRDefault="00DA788C" w:rsidP="00DA788C">
      <w:pPr>
        <w:tabs>
          <w:tab w:val="left" w:pos="709"/>
          <w:tab w:val="left" w:pos="1418"/>
          <w:tab w:val="left" w:pos="2127"/>
        </w:tabs>
        <w:jc w:val="both"/>
        <w:rPr>
          <w:rFonts w:asciiTheme="minorHAnsi" w:eastAsia="MS ??" w:hAnsiTheme="minorHAnsi" w:cstheme="minorHAnsi"/>
          <w:sz w:val="24"/>
          <w:szCs w:val="24"/>
        </w:rPr>
      </w:pPr>
    </w:p>
    <w:p w:rsidR="00A65CA4" w:rsidRPr="00DA788C" w:rsidRDefault="00A65CA4" w:rsidP="00DA788C">
      <w:pPr>
        <w:tabs>
          <w:tab w:val="left" w:pos="709"/>
          <w:tab w:val="left" w:pos="1418"/>
          <w:tab w:val="left" w:pos="2127"/>
        </w:tabs>
        <w:jc w:val="center"/>
        <w:rPr>
          <w:rFonts w:asciiTheme="minorHAnsi" w:eastAsia="MS ??" w:hAnsiTheme="minorHAnsi" w:cstheme="minorHAnsi"/>
          <w:sz w:val="24"/>
          <w:szCs w:val="24"/>
        </w:rPr>
      </w:pPr>
      <w:r w:rsidRPr="00DA788C">
        <w:rPr>
          <w:rFonts w:asciiTheme="minorHAnsi" w:eastAsia="MS ??" w:hAnsiTheme="minorHAnsi" w:cstheme="minorHAnsi"/>
          <w:sz w:val="24"/>
          <w:szCs w:val="24"/>
        </w:rPr>
        <w:t>CAPÍTULO II</w:t>
      </w:r>
    </w:p>
    <w:p w:rsidR="00A65CA4" w:rsidRPr="00DA788C" w:rsidRDefault="00A65CA4" w:rsidP="00DA788C">
      <w:pPr>
        <w:tabs>
          <w:tab w:val="left" w:pos="270"/>
          <w:tab w:val="left" w:pos="709"/>
          <w:tab w:val="left" w:pos="1418"/>
          <w:tab w:val="left" w:pos="2127"/>
        </w:tabs>
        <w:jc w:val="center"/>
        <w:rPr>
          <w:rFonts w:asciiTheme="minorHAnsi" w:eastAsia="MS ??" w:hAnsiTheme="minorHAnsi" w:cstheme="minorHAnsi"/>
          <w:sz w:val="24"/>
          <w:szCs w:val="24"/>
        </w:rPr>
      </w:pPr>
      <w:r w:rsidRPr="00DA788C">
        <w:rPr>
          <w:rFonts w:asciiTheme="minorHAnsi" w:eastAsia="MS ??" w:hAnsiTheme="minorHAnsi" w:cstheme="minorHAnsi"/>
          <w:sz w:val="24"/>
          <w:szCs w:val="24"/>
        </w:rPr>
        <w:t>DO GABINETE PARLAMENTAR</w:t>
      </w:r>
    </w:p>
    <w:p w:rsidR="00A65CA4" w:rsidRPr="00DA788C" w:rsidRDefault="00A65CA4" w:rsidP="00DA788C">
      <w:pPr>
        <w:tabs>
          <w:tab w:val="left" w:pos="270"/>
          <w:tab w:val="left" w:pos="709"/>
          <w:tab w:val="left" w:pos="1418"/>
          <w:tab w:val="left" w:pos="2127"/>
        </w:tabs>
        <w:jc w:val="both"/>
        <w:rPr>
          <w:rFonts w:asciiTheme="minorHAnsi" w:eastAsia="MS ??" w:hAnsiTheme="minorHAnsi" w:cstheme="minorHAnsi"/>
          <w:sz w:val="24"/>
          <w:szCs w:val="24"/>
        </w:rPr>
      </w:pPr>
    </w:p>
    <w:p w:rsidR="00A65CA4" w:rsidRPr="00DA788C" w:rsidRDefault="00DA788C" w:rsidP="00DA788C">
      <w:pPr>
        <w:tabs>
          <w:tab w:val="left" w:pos="709"/>
          <w:tab w:val="left" w:pos="1418"/>
          <w:tab w:val="left" w:pos="2127"/>
        </w:tabs>
        <w:jc w:val="both"/>
        <w:rPr>
          <w:rFonts w:asciiTheme="minorHAnsi" w:eastAsia="MS ??" w:hAnsiTheme="minorHAnsi" w:cstheme="minorHAnsi"/>
          <w:sz w:val="24"/>
          <w:szCs w:val="24"/>
        </w:rPr>
      </w:pPr>
      <w:r>
        <w:rPr>
          <w:rFonts w:asciiTheme="minorHAnsi" w:eastAsia="MS ??" w:hAnsiTheme="minorHAnsi" w:cstheme="minorHAnsi"/>
          <w:sz w:val="24"/>
          <w:szCs w:val="24"/>
        </w:rPr>
        <w:tab/>
      </w:r>
      <w:r>
        <w:rPr>
          <w:rFonts w:asciiTheme="minorHAnsi" w:eastAsia="MS ??" w:hAnsiTheme="minorHAnsi" w:cstheme="minorHAnsi"/>
          <w:sz w:val="24"/>
          <w:szCs w:val="24"/>
        </w:rPr>
        <w:tab/>
      </w:r>
      <w:r w:rsidR="00A65CA4" w:rsidRPr="00DA788C">
        <w:rPr>
          <w:rFonts w:asciiTheme="minorHAnsi" w:eastAsia="MS ??" w:hAnsiTheme="minorHAnsi" w:cstheme="minorHAnsi"/>
          <w:sz w:val="24"/>
          <w:szCs w:val="24"/>
        </w:rPr>
        <w:t>Art. 4º O Gabinete Parlamentar é a unidade organizacional atrelada ao Vereador, por meio da qual este organiza a execução de sua atividade político-parlamentar e a consecução de sua agenda programática.</w:t>
      </w:r>
    </w:p>
    <w:p w:rsidR="00DA788C" w:rsidRDefault="00DA788C" w:rsidP="00DA788C">
      <w:pPr>
        <w:tabs>
          <w:tab w:val="left" w:pos="270"/>
          <w:tab w:val="left" w:pos="709"/>
          <w:tab w:val="left" w:pos="1418"/>
          <w:tab w:val="left" w:pos="2127"/>
        </w:tabs>
        <w:jc w:val="both"/>
        <w:rPr>
          <w:rFonts w:asciiTheme="minorHAnsi" w:eastAsia="MS ??" w:hAnsiTheme="minorHAnsi" w:cstheme="minorHAnsi"/>
          <w:sz w:val="24"/>
          <w:szCs w:val="24"/>
        </w:rPr>
      </w:pPr>
    </w:p>
    <w:p w:rsidR="00A65CA4" w:rsidRPr="00DA788C" w:rsidRDefault="00DA788C" w:rsidP="00DA788C">
      <w:pPr>
        <w:tabs>
          <w:tab w:val="left" w:pos="709"/>
          <w:tab w:val="left" w:pos="1418"/>
          <w:tab w:val="left" w:pos="2127"/>
        </w:tabs>
        <w:jc w:val="both"/>
        <w:rPr>
          <w:rFonts w:asciiTheme="minorHAnsi" w:eastAsia="MS ??" w:hAnsiTheme="minorHAnsi" w:cstheme="minorHAnsi"/>
          <w:sz w:val="24"/>
          <w:szCs w:val="24"/>
        </w:rPr>
      </w:pPr>
      <w:r>
        <w:rPr>
          <w:rFonts w:asciiTheme="minorHAnsi" w:eastAsia="MS ??" w:hAnsiTheme="minorHAnsi" w:cstheme="minorHAnsi"/>
          <w:sz w:val="24"/>
          <w:szCs w:val="24"/>
        </w:rPr>
        <w:tab/>
      </w:r>
      <w:r>
        <w:rPr>
          <w:rFonts w:asciiTheme="minorHAnsi" w:eastAsia="MS ??" w:hAnsiTheme="minorHAnsi" w:cstheme="minorHAnsi"/>
          <w:sz w:val="24"/>
          <w:szCs w:val="24"/>
        </w:rPr>
        <w:tab/>
      </w:r>
      <w:r w:rsidR="00A65CA4" w:rsidRPr="00DA788C">
        <w:rPr>
          <w:rFonts w:asciiTheme="minorHAnsi" w:eastAsia="MS ??" w:hAnsiTheme="minorHAnsi" w:cstheme="minorHAnsi"/>
          <w:sz w:val="24"/>
          <w:szCs w:val="24"/>
        </w:rPr>
        <w:t>Parágrafo único. Compete ao Gabinete Parlamentar:</w:t>
      </w:r>
    </w:p>
    <w:p w:rsidR="00A65CA4" w:rsidRPr="00DA788C" w:rsidRDefault="00DA788C" w:rsidP="00DA788C">
      <w:pPr>
        <w:tabs>
          <w:tab w:val="left" w:pos="709"/>
          <w:tab w:val="left" w:pos="1418"/>
          <w:tab w:val="left" w:pos="2127"/>
        </w:tabs>
        <w:jc w:val="both"/>
        <w:rPr>
          <w:rFonts w:asciiTheme="minorHAnsi" w:eastAsia="MS ??" w:hAnsiTheme="minorHAnsi" w:cstheme="minorHAnsi"/>
          <w:sz w:val="24"/>
          <w:szCs w:val="24"/>
        </w:rPr>
      </w:pPr>
      <w:r>
        <w:rPr>
          <w:rFonts w:asciiTheme="minorHAnsi" w:eastAsia="MS ??" w:hAnsiTheme="minorHAnsi" w:cstheme="minorHAnsi"/>
          <w:sz w:val="24"/>
          <w:szCs w:val="24"/>
        </w:rPr>
        <w:tab/>
      </w:r>
      <w:r>
        <w:rPr>
          <w:rFonts w:asciiTheme="minorHAnsi" w:eastAsia="MS ??" w:hAnsiTheme="minorHAnsi" w:cstheme="minorHAnsi"/>
          <w:sz w:val="24"/>
          <w:szCs w:val="24"/>
        </w:rPr>
        <w:tab/>
      </w:r>
      <w:r w:rsidR="00A65CA4" w:rsidRPr="00DA788C">
        <w:rPr>
          <w:rFonts w:asciiTheme="minorHAnsi" w:eastAsia="MS ??" w:hAnsiTheme="minorHAnsi" w:cstheme="minorHAnsi"/>
          <w:sz w:val="24"/>
          <w:szCs w:val="24"/>
        </w:rPr>
        <w:t>I – organizar a agenda de atendimento e esclarecimento aos munícipes, no que diz respeito à proposta e política programática adotada pelo parlamentar;</w:t>
      </w:r>
    </w:p>
    <w:p w:rsidR="00A65CA4" w:rsidRPr="00DA788C" w:rsidRDefault="00DA788C" w:rsidP="00DA788C">
      <w:pPr>
        <w:tabs>
          <w:tab w:val="left" w:pos="270"/>
          <w:tab w:val="left" w:pos="709"/>
          <w:tab w:val="left" w:pos="1418"/>
          <w:tab w:val="left" w:pos="2127"/>
        </w:tabs>
        <w:jc w:val="both"/>
        <w:rPr>
          <w:rFonts w:asciiTheme="minorHAnsi" w:eastAsia="MS ??" w:hAnsiTheme="minorHAnsi" w:cstheme="minorHAnsi"/>
          <w:sz w:val="24"/>
          <w:szCs w:val="24"/>
        </w:rPr>
      </w:pPr>
      <w:r>
        <w:rPr>
          <w:rFonts w:asciiTheme="minorHAnsi" w:eastAsia="MS ??" w:hAnsiTheme="minorHAnsi" w:cstheme="minorHAnsi"/>
          <w:sz w:val="24"/>
          <w:szCs w:val="24"/>
        </w:rPr>
        <w:tab/>
      </w:r>
      <w:r>
        <w:rPr>
          <w:rFonts w:asciiTheme="minorHAnsi" w:eastAsia="MS ??" w:hAnsiTheme="minorHAnsi" w:cstheme="minorHAnsi"/>
          <w:sz w:val="24"/>
          <w:szCs w:val="24"/>
        </w:rPr>
        <w:tab/>
      </w:r>
      <w:r>
        <w:rPr>
          <w:rFonts w:asciiTheme="minorHAnsi" w:eastAsia="MS ??" w:hAnsiTheme="minorHAnsi" w:cstheme="minorHAnsi"/>
          <w:sz w:val="24"/>
          <w:szCs w:val="24"/>
        </w:rPr>
        <w:tab/>
      </w:r>
      <w:r w:rsidR="00A65CA4" w:rsidRPr="00DA788C">
        <w:rPr>
          <w:rFonts w:asciiTheme="minorHAnsi" w:eastAsia="MS ??" w:hAnsiTheme="minorHAnsi" w:cstheme="minorHAnsi"/>
          <w:sz w:val="24"/>
          <w:szCs w:val="24"/>
        </w:rPr>
        <w:t>II – organizar e expedir as comunicações próprias do parlamentar, mantendo registro e arquivo;</w:t>
      </w:r>
    </w:p>
    <w:p w:rsidR="00A65CA4" w:rsidRPr="00DA788C" w:rsidRDefault="00DA788C" w:rsidP="00DA788C">
      <w:pPr>
        <w:tabs>
          <w:tab w:val="left" w:pos="270"/>
          <w:tab w:val="left" w:pos="709"/>
          <w:tab w:val="left" w:pos="1418"/>
          <w:tab w:val="left" w:pos="2127"/>
        </w:tabs>
        <w:jc w:val="both"/>
        <w:rPr>
          <w:rFonts w:asciiTheme="minorHAnsi" w:eastAsia="MS ??" w:hAnsiTheme="minorHAnsi" w:cstheme="minorHAnsi"/>
          <w:sz w:val="24"/>
          <w:szCs w:val="24"/>
        </w:rPr>
      </w:pPr>
      <w:r>
        <w:rPr>
          <w:rFonts w:asciiTheme="minorHAnsi" w:eastAsia="MS ??" w:hAnsiTheme="minorHAnsi" w:cstheme="minorHAnsi"/>
          <w:sz w:val="24"/>
          <w:szCs w:val="24"/>
        </w:rPr>
        <w:tab/>
      </w:r>
      <w:r>
        <w:rPr>
          <w:rFonts w:asciiTheme="minorHAnsi" w:eastAsia="MS ??" w:hAnsiTheme="minorHAnsi" w:cstheme="minorHAnsi"/>
          <w:sz w:val="24"/>
          <w:szCs w:val="24"/>
        </w:rPr>
        <w:tab/>
      </w:r>
      <w:r>
        <w:rPr>
          <w:rFonts w:asciiTheme="minorHAnsi" w:eastAsia="MS ??" w:hAnsiTheme="minorHAnsi" w:cstheme="minorHAnsi"/>
          <w:sz w:val="24"/>
          <w:szCs w:val="24"/>
        </w:rPr>
        <w:tab/>
      </w:r>
      <w:r w:rsidR="00A65CA4" w:rsidRPr="00DA788C">
        <w:rPr>
          <w:rFonts w:asciiTheme="minorHAnsi" w:eastAsia="MS ??" w:hAnsiTheme="minorHAnsi" w:cstheme="minorHAnsi"/>
          <w:sz w:val="24"/>
          <w:szCs w:val="24"/>
        </w:rPr>
        <w:t>III – promover o agendamento e a organização de reuniões, audiências e outros compromissos do titular, providenciando a pauta e os convites aos participantes;</w:t>
      </w:r>
    </w:p>
    <w:p w:rsidR="00A65CA4" w:rsidRPr="00DA788C" w:rsidRDefault="00DA788C" w:rsidP="00DA788C">
      <w:pPr>
        <w:tabs>
          <w:tab w:val="left" w:pos="270"/>
          <w:tab w:val="left" w:pos="709"/>
          <w:tab w:val="left" w:pos="1418"/>
          <w:tab w:val="left" w:pos="2127"/>
        </w:tabs>
        <w:jc w:val="both"/>
        <w:rPr>
          <w:rFonts w:asciiTheme="minorHAnsi" w:eastAsia="MS ??" w:hAnsiTheme="minorHAnsi" w:cstheme="minorHAnsi"/>
          <w:sz w:val="24"/>
          <w:szCs w:val="24"/>
        </w:rPr>
      </w:pPr>
      <w:r>
        <w:rPr>
          <w:rFonts w:asciiTheme="minorHAnsi" w:eastAsia="MS ??" w:hAnsiTheme="minorHAnsi" w:cstheme="minorHAnsi"/>
          <w:sz w:val="24"/>
          <w:szCs w:val="24"/>
        </w:rPr>
        <w:tab/>
      </w:r>
      <w:r>
        <w:rPr>
          <w:rFonts w:asciiTheme="minorHAnsi" w:eastAsia="MS ??" w:hAnsiTheme="minorHAnsi" w:cstheme="minorHAnsi"/>
          <w:sz w:val="24"/>
          <w:szCs w:val="24"/>
        </w:rPr>
        <w:tab/>
      </w:r>
      <w:r>
        <w:rPr>
          <w:rFonts w:asciiTheme="minorHAnsi" w:eastAsia="MS ??" w:hAnsiTheme="minorHAnsi" w:cstheme="minorHAnsi"/>
          <w:sz w:val="24"/>
          <w:szCs w:val="24"/>
        </w:rPr>
        <w:tab/>
      </w:r>
      <w:r w:rsidR="00A65CA4" w:rsidRPr="00DA788C">
        <w:rPr>
          <w:rFonts w:asciiTheme="minorHAnsi" w:eastAsia="MS ??" w:hAnsiTheme="minorHAnsi" w:cstheme="minorHAnsi"/>
          <w:sz w:val="24"/>
          <w:szCs w:val="24"/>
        </w:rPr>
        <w:t>IV – subsidiar o parlamentar nas matérias legislativas de seu interesse.</w:t>
      </w:r>
    </w:p>
    <w:p w:rsidR="00A65CA4" w:rsidRPr="00DA788C" w:rsidRDefault="00A65CA4" w:rsidP="00DA788C">
      <w:pPr>
        <w:tabs>
          <w:tab w:val="left" w:pos="270"/>
          <w:tab w:val="left" w:pos="709"/>
          <w:tab w:val="left" w:pos="1418"/>
          <w:tab w:val="left" w:pos="2127"/>
        </w:tabs>
        <w:jc w:val="both"/>
        <w:rPr>
          <w:rFonts w:asciiTheme="minorHAnsi" w:eastAsia="MS ??" w:hAnsiTheme="minorHAnsi" w:cstheme="minorHAnsi"/>
          <w:sz w:val="24"/>
          <w:szCs w:val="24"/>
        </w:rPr>
      </w:pPr>
    </w:p>
    <w:p w:rsidR="00A65CA4" w:rsidRPr="00DA788C" w:rsidRDefault="00DA788C" w:rsidP="00DA788C">
      <w:pPr>
        <w:tabs>
          <w:tab w:val="left" w:pos="270"/>
          <w:tab w:val="left" w:pos="709"/>
          <w:tab w:val="left" w:pos="1418"/>
          <w:tab w:val="left" w:pos="2127"/>
        </w:tabs>
        <w:jc w:val="both"/>
        <w:rPr>
          <w:rFonts w:asciiTheme="minorHAnsi" w:eastAsia="MS ??" w:hAnsiTheme="minorHAnsi" w:cstheme="minorHAnsi"/>
          <w:sz w:val="24"/>
          <w:szCs w:val="24"/>
        </w:rPr>
      </w:pPr>
      <w:r>
        <w:rPr>
          <w:rFonts w:asciiTheme="minorHAnsi" w:eastAsia="MS ??" w:hAnsiTheme="minorHAnsi" w:cstheme="minorHAnsi"/>
          <w:sz w:val="24"/>
          <w:szCs w:val="24"/>
        </w:rPr>
        <w:tab/>
      </w:r>
      <w:r>
        <w:rPr>
          <w:rFonts w:asciiTheme="minorHAnsi" w:eastAsia="MS ??" w:hAnsiTheme="minorHAnsi" w:cstheme="minorHAnsi"/>
          <w:sz w:val="24"/>
          <w:szCs w:val="24"/>
        </w:rPr>
        <w:tab/>
      </w:r>
      <w:r>
        <w:rPr>
          <w:rFonts w:asciiTheme="minorHAnsi" w:eastAsia="MS ??" w:hAnsiTheme="minorHAnsi" w:cstheme="minorHAnsi"/>
          <w:sz w:val="24"/>
          <w:szCs w:val="24"/>
        </w:rPr>
        <w:tab/>
      </w:r>
      <w:r w:rsidR="00A65CA4" w:rsidRPr="00DA788C">
        <w:rPr>
          <w:rFonts w:asciiTheme="minorHAnsi" w:eastAsia="MS ??" w:hAnsiTheme="minorHAnsi" w:cstheme="minorHAnsi"/>
          <w:sz w:val="24"/>
          <w:szCs w:val="24"/>
        </w:rPr>
        <w:t xml:space="preserve">Art. 5º O Gabinete Parlamentar é integrado por servidores nomeados em cargo em comissão, denominado como Assessor Legislativo, caracterizado pela estrita confiança e aderência à agenda político-programática do Vereador. </w:t>
      </w:r>
    </w:p>
    <w:p w:rsidR="00DA788C" w:rsidRDefault="00DA788C" w:rsidP="00DA788C">
      <w:pPr>
        <w:tabs>
          <w:tab w:val="left" w:pos="270"/>
          <w:tab w:val="left" w:pos="709"/>
          <w:tab w:val="left" w:pos="1418"/>
          <w:tab w:val="left" w:pos="2127"/>
        </w:tabs>
        <w:jc w:val="both"/>
        <w:rPr>
          <w:rFonts w:asciiTheme="minorHAnsi" w:eastAsia="MS ??" w:hAnsiTheme="minorHAnsi" w:cstheme="minorHAnsi"/>
          <w:sz w:val="24"/>
          <w:szCs w:val="24"/>
        </w:rPr>
      </w:pPr>
    </w:p>
    <w:p w:rsidR="00A65CA4" w:rsidRDefault="00DA788C" w:rsidP="00DA788C">
      <w:pPr>
        <w:tabs>
          <w:tab w:val="left" w:pos="270"/>
          <w:tab w:val="left" w:pos="709"/>
          <w:tab w:val="left" w:pos="1418"/>
          <w:tab w:val="left" w:pos="2127"/>
        </w:tabs>
        <w:jc w:val="both"/>
        <w:rPr>
          <w:rFonts w:asciiTheme="minorHAnsi" w:eastAsia="MS ??" w:hAnsiTheme="minorHAnsi" w:cstheme="minorHAnsi"/>
          <w:sz w:val="24"/>
          <w:szCs w:val="24"/>
        </w:rPr>
      </w:pPr>
      <w:r>
        <w:rPr>
          <w:rFonts w:asciiTheme="minorHAnsi" w:eastAsia="MS ??" w:hAnsiTheme="minorHAnsi" w:cstheme="minorHAnsi"/>
          <w:sz w:val="24"/>
          <w:szCs w:val="24"/>
        </w:rPr>
        <w:tab/>
      </w:r>
      <w:r>
        <w:rPr>
          <w:rFonts w:asciiTheme="minorHAnsi" w:eastAsia="MS ??" w:hAnsiTheme="minorHAnsi" w:cstheme="minorHAnsi"/>
          <w:sz w:val="24"/>
          <w:szCs w:val="24"/>
        </w:rPr>
        <w:tab/>
      </w:r>
      <w:r>
        <w:rPr>
          <w:rFonts w:asciiTheme="minorHAnsi" w:eastAsia="MS ??" w:hAnsiTheme="minorHAnsi" w:cstheme="minorHAnsi"/>
          <w:sz w:val="24"/>
          <w:szCs w:val="24"/>
        </w:rPr>
        <w:tab/>
      </w:r>
      <w:r w:rsidR="00A65CA4" w:rsidRPr="00DA788C">
        <w:rPr>
          <w:rFonts w:asciiTheme="minorHAnsi" w:eastAsia="MS ??" w:hAnsiTheme="minorHAnsi" w:cstheme="minorHAnsi"/>
          <w:sz w:val="24"/>
          <w:szCs w:val="24"/>
        </w:rPr>
        <w:t>§</w:t>
      </w:r>
      <w:r>
        <w:rPr>
          <w:rFonts w:asciiTheme="minorHAnsi" w:eastAsia="MS ??" w:hAnsiTheme="minorHAnsi" w:cstheme="minorHAnsi"/>
          <w:sz w:val="24"/>
          <w:szCs w:val="24"/>
        </w:rPr>
        <w:t xml:space="preserve"> </w:t>
      </w:r>
      <w:r w:rsidR="00A65CA4" w:rsidRPr="00DA788C">
        <w:rPr>
          <w:rFonts w:asciiTheme="minorHAnsi" w:eastAsia="MS ??" w:hAnsiTheme="minorHAnsi" w:cstheme="minorHAnsi"/>
          <w:sz w:val="24"/>
          <w:szCs w:val="24"/>
        </w:rPr>
        <w:t>1º O quantitativo, os requisitos de nomeação e as atribuições correspondentes aos cargos em comissão de Assessor Legislativo encontram-se disc</w:t>
      </w:r>
      <w:r>
        <w:rPr>
          <w:rFonts w:asciiTheme="minorHAnsi" w:eastAsia="MS ??" w:hAnsiTheme="minorHAnsi" w:cstheme="minorHAnsi"/>
          <w:sz w:val="24"/>
          <w:szCs w:val="24"/>
        </w:rPr>
        <w:t>iplinados no Anexo V desta Lei.</w:t>
      </w:r>
    </w:p>
    <w:p w:rsidR="00DA788C" w:rsidRPr="00DA788C" w:rsidRDefault="00DA788C" w:rsidP="00DA788C">
      <w:pPr>
        <w:tabs>
          <w:tab w:val="left" w:pos="270"/>
          <w:tab w:val="left" w:pos="709"/>
          <w:tab w:val="left" w:pos="1418"/>
          <w:tab w:val="left" w:pos="2127"/>
        </w:tabs>
        <w:jc w:val="both"/>
        <w:rPr>
          <w:rFonts w:asciiTheme="minorHAnsi" w:eastAsia="MS ??" w:hAnsiTheme="minorHAnsi" w:cstheme="minorHAnsi"/>
          <w:sz w:val="24"/>
          <w:szCs w:val="24"/>
        </w:rPr>
      </w:pPr>
    </w:p>
    <w:p w:rsidR="00A65CA4" w:rsidRPr="00DA788C" w:rsidRDefault="00DA788C" w:rsidP="00DA788C">
      <w:pPr>
        <w:tabs>
          <w:tab w:val="left" w:pos="270"/>
          <w:tab w:val="left" w:pos="709"/>
          <w:tab w:val="left" w:pos="1418"/>
          <w:tab w:val="left" w:pos="2127"/>
        </w:tabs>
        <w:jc w:val="both"/>
        <w:rPr>
          <w:rFonts w:asciiTheme="minorHAnsi" w:eastAsia="MS ??" w:hAnsiTheme="minorHAnsi" w:cstheme="minorHAnsi"/>
          <w:sz w:val="24"/>
          <w:szCs w:val="24"/>
        </w:rPr>
      </w:pPr>
      <w:r>
        <w:rPr>
          <w:rFonts w:asciiTheme="minorHAnsi" w:eastAsia="MS ??" w:hAnsiTheme="minorHAnsi" w:cstheme="minorHAnsi"/>
          <w:sz w:val="24"/>
          <w:szCs w:val="24"/>
        </w:rPr>
        <w:tab/>
      </w:r>
      <w:r>
        <w:rPr>
          <w:rFonts w:asciiTheme="minorHAnsi" w:eastAsia="MS ??" w:hAnsiTheme="minorHAnsi" w:cstheme="minorHAnsi"/>
          <w:sz w:val="24"/>
          <w:szCs w:val="24"/>
        </w:rPr>
        <w:tab/>
      </w:r>
      <w:r>
        <w:rPr>
          <w:rFonts w:asciiTheme="minorHAnsi" w:eastAsia="MS ??" w:hAnsiTheme="minorHAnsi" w:cstheme="minorHAnsi"/>
          <w:sz w:val="24"/>
          <w:szCs w:val="24"/>
        </w:rPr>
        <w:tab/>
      </w:r>
      <w:r w:rsidR="00A65CA4" w:rsidRPr="00DA788C">
        <w:rPr>
          <w:rFonts w:asciiTheme="minorHAnsi" w:eastAsia="MS ??" w:hAnsiTheme="minorHAnsi" w:cstheme="minorHAnsi"/>
          <w:sz w:val="24"/>
          <w:szCs w:val="24"/>
        </w:rPr>
        <w:t>§</w:t>
      </w:r>
      <w:r>
        <w:rPr>
          <w:rFonts w:asciiTheme="minorHAnsi" w:eastAsia="MS ??" w:hAnsiTheme="minorHAnsi" w:cstheme="minorHAnsi"/>
          <w:sz w:val="24"/>
          <w:szCs w:val="24"/>
        </w:rPr>
        <w:t xml:space="preserve"> </w:t>
      </w:r>
      <w:r w:rsidR="00A65CA4" w:rsidRPr="00DA788C">
        <w:rPr>
          <w:rFonts w:asciiTheme="minorHAnsi" w:eastAsia="MS ??" w:hAnsiTheme="minorHAnsi" w:cstheme="minorHAnsi"/>
          <w:sz w:val="24"/>
          <w:szCs w:val="24"/>
        </w:rPr>
        <w:t xml:space="preserve">2º Cada Gabinete Parlamentar será composto por no máximo 02 (dois) Assessores Legislativos. </w:t>
      </w:r>
    </w:p>
    <w:p w:rsidR="00DA788C" w:rsidRDefault="00DA788C" w:rsidP="00DA788C">
      <w:pPr>
        <w:tabs>
          <w:tab w:val="left" w:pos="270"/>
          <w:tab w:val="left" w:pos="709"/>
          <w:tab w:val="left" w:pos="1418"/>
          <w:tab w:val="left" w:pos="2127"/>
        </w:tabs>
        <w:jc w:val="both"/>
        <w:rPr>
          <w:rFonts w:asciiTheme="minorHAnsi" w:eastAsia="MS ??" w:hAnsiTheme="minorHAnsi" w:cstheme="minorHAnsi"/>
          <w:sz w:val="24"/>
          <w:szCs w:val="24"/>
        </w:rPr>
      </w:pPr>
    </w:p>
    <w:p w:rsidR="00A65CA4" w:rsidRPr="00DA788C" w:rsidRDefault="00DA788C" w:rsidP="00DA788C">
      <w:pPr>
        <w:tabs>
          <w:tab w:val="left" w:pos="270"/>
          <w:tab w:val="left" w:pos="709"/>
          <w:tab w:val="left" w:pos="1418"/>
          <w:tab w:val="left" w:pos="2127"/>
        </w:tabs>
        <w:jc w:val="both"/>
        <w:rPr>
          <w:rFonts w:asciiTheme="minorHAnsi" w:eastAsia="MS ??" w:hAnsiTheme="minorHAnsi" w:cstheme="minorHAnsi"/>
          <w:sz w:val="24"/>
          <w:szCs w:val="24"/>
        </w:rPr>
      </w:pPr>
      <w:r>
        <w:rPr>
          <w:rFonts w:asciiTheme="minorHAnsi" w:eastAsia="MS ??" w:hAnsiTheme="minorHAnsi" w:cstheme="minorHAnsi"/>
          <w:sz w:val="24"/>
          <w:szCs w:val="24"/>
        </w:rPr>
        <w:tab/>
      </w:r>
      <w:r>
        <w:rPr>
          <w:rFonts w:asciiTheme="minorHAnsi" w:eastAsia="MS ??" w:hAnsiTheme="minorHAnsi" w:cstheme="minorHAnsi"/>
          <w:sz w:val="24"/>
          <w:szCs w:val="24"/>
        </w:rPr>
        <w:tab/>
      </w:r>
      <w:r>
        <w:rPr>
          <w:rFonts w:asciiTheme="minorHAnsi" w:eastAsia="MS ??" w:hAnsiTheme="minorHAnsi" w:cstheme="minorHAnsi"/>
          <w:sz w:val="24"/>
          <w:szCs w:val="24"/>
        </w:rPr>
        <w:tab/>
      </w:r>
      <w:r w:rsidR="00A65CA4" w:rsidRPr="00DA788C">
        <w:rPr>
          <w:rFonts w:asciiTheme="minorHAnsi" w:eastAsia="MS ??" w:hAnsiTheme="minorHAnsi" w:cstheme="minorHAnsi"/>
          <w:sz w:val="24"/>
          <w:szCs w:val="24"/>
        </w:rPr>
        <w:t>§</w:t>
      </w:r>
      <w:r>
        <w:rPr>
          <w:rFonts w:asciiTheme="minorHAnsi" w:eastAsia="MS ??" w:hAnsiTheme="minorHAnsi" w:cstheme="minorHAnsi"/>
          <w:sz w:val="24"/>
          <w:szCs w:val="24"/>
        </w:rPr>
        <w:t xml:space="preserve"> </w:t>
      </w:r>
      <w:r w:rsidR="00A65CA4" w:rsidRPr="00DA788C">
        <w:rPr>
          <w:rFonts w:asciiTheme="minorHAnsi" w:eastAsia="MS ??" w:hAnsiTheme="minorHAnsi" w:cstheme="minorHAnsi"/>
          <w:sz w:val="24"/>
          <w:szCs w:val="24"/>
        </w:rPr>
        <w:t>3º Os agentes políticos detentores de mandato, à data da publicação desta Lei, poderão optar por manter os ocupantes do cargo em comissão de Assessor Parlamentar I, Assessor Parlamentar I-Substituto, Assessor Parlamentar II e Assessor Parlamentar II-Substituto, em regime de extinção na vacância, nos termos do Anexo VI-C.</w:t>
      </w:r>
    </w:p>
    <w:p w:rsidR="00DA788C" w:rsidRDefault="00DA788C" w:rsidP="00DA788C">
      <w:pPr>
        <w:tabs>
          <w:tab w:val="left" w:pos="270"/>
          <w:tab w:val="left" w:pos="709"/>
          <w:tab w:val="left" w:pos="1418"/>
          <w:tab w:val="left" w:pos="2127"/>
        </w:tabs>
        <w:jc w:val="both"/>
        <w:rPr>
          <w:rFonts w:asciiTheme="minorHAnsi" w:eastAsia="MS ??" w:hAnsiTheme="minorHAnsi" w:cstheme="minorHAnsi"/>
          <w:sz w:val="24"/>
          <w:szCs w:val="24"/>
        </w:rPr>
      </w:pPr>
    </w:p>
    <w:p w:rsidR="00A65CA4" w:rsidRPr="00DA788C" w:rsidRDefault="00DA788C" w:rsidP="00DA788C">
      <w:pPr>
        <w:tabs>
          <w:tab w:val="left" w:pos="270"/>
          <w:tab w:val="left" w:pos="709"/>
          <w:tab w:val="left" w:pos="1418"/>
          <w:tab w:val="left" w:pos="2127"/>
        </w:tabs>
        <w:jc w:val="both"/>
        <w:rPr>
          <w:rFonts w:asciiTheme="minorHAnsi" w:eastAsia="MS ??" w:hAnsiTheme="minorHAnsi" w:cstheme="minorHAnsi"/>
          <w:sz w:val="24"/>
          <w:szCs w:val="24"/>
        </w:rPr>
      </w:pPr>
      <w:r>
        <w:rPr>
          <w:rFonts w:asciiTheme="minorHAnsi" w:eastAsia="MS ??" w:hAnsiTheme="minorHAnsi" w:cstheme="minorHAnsi"/>
          <w:sz w:val="24"/>
          <w:szCs w:val="24"/>
        </w:rPr>
        <w:tab/>
      </w:r>
      <w:r>
        <w:rPr>
          <w:rFonts w:asciiTheme="minorHAnsi" w:eastAsia="MS ??" w:hAnsiTheme="minorHAnsi" w:cstheme="minorHAnsi"/>
          <w:sz w:val="24"/>
          <w:szCs w:val="24"/>
        </w:rPr>
        <w:tab/>
      </w:r>
      <w:r>
        <w:rPr>
          <w:rFonts w:asciiTheme="minorHAnsi" w:eastAsia="MS ??" w:hAnsiTheme="minorHAnsi" w:cstheme="minorHAnsi"/>
          <w:sz w:val="24"/>
          <w:szCs w:val="24"/>
        </w:rPr>
        <w:tab/>
      </w:r>
      <w:r w:rsidR="00A65CA4" w:rsidRPr="00DA788C">
        <w:rPr>
          <w:rFonts w:asciiTheme="minorHAnsi" w:eastAsia="MS ??" w:hAnsiTheme="minorHAnsi" w:cstheme="minorHAnsi"/>
          <w:sz w:val="24"/>
          <w:szCs w:val="24"/>
        </w:rPr>
        <w:t>§</w:t>
      </w:r>
      <w:r>
        <w:rPr>
          <w:rFonts w:asciiTheme="minorHAnsi" w:eastAsia="MS ??" w:hAnsiTheme="minorHAnsi" w:cstheme="minorHAnsi"/>
          <w:sz w:val="24"/>
          <w:szCs w:val="24"/>
        </w:rPr>
        <w:t xml:space="preserve"> </w:t>
      </w:r>
      <w:r w:rsidR="00A65CA4" w:rsidRPr="00DA788C">
        <w:rPr>
          <w:rFonts w:asciiTheme="minorHAnsi" w:eastAsia="MS ??" w:hAnsiTheme="minorHAnsi" w:cstheme="minorHAnsi"/>
          <w:sz w:val="24"/>
          <w:szCs w:val="24"/>
        </w:rPr>
        <w:t>4º Na hipótese do parágrafo anterior, o agente político não poderá nomear servidores para ocupar o cargo em comissão de Assessor Legislativo disciplinado no Anexo V.</w:t>
      </w:r>
    </w:p>
    <w:p w:rsidR="00DA788C" w:rsidRDefault="00DA788C" w:rsidP="00DA788C">
      <w:pPr>
        <w:tabs>
          <w:tab w:val="left" w:pos="270"/>
          <w:tab w:val="left" w:pos="709"/>
          <w:tab w:val="left" w:pos="1418"/>
          <w:tab w:val="left" w:pos="2127"/>
        </w:tabs>
        <w:jc w:val="both"/>
        <w:rPr>
          <w:rFonts w:asciiTheme="minorHAnsi" w:eastAsia="MS ??" w:hAnsiTheme="minorHAnsi" w:cstheme="minorHAnsi"/>
          <w:sz w:val="24"/>
          <w:szCs w:val="24"/>
        </w:rPr>
      </w:pPr>
    </w:p>
    <w:p w:rsidR="00A65CA4" w:rsidRPr="00DA788C" w:rsidRDefault="00DA788C" w:rsidP="00DA788C">
      <w:pPr>
        <w:tabs>
          <w:tab w:val="left" w:pos="270"/>
          <w:tab w:val="left" w:pos="709"/>
          <w:tab w:val="left" w:pos="1418"/>
          <w:tab w:val="left" w:pos="2127"/>
        </w:tabs>
        <w:jc w:val="both"/>
        <w:rPr>
          <w:rFonts w:asciiTheme="minorHAnsi" w:eastAsia="MS ??" w:hAnsiTheme="minorHAnsi" w:cstheme="minorHAnsi"/>
          <w:sz w:val="24"/>
          <w:szCs w:val="24"/>
        </w:rPr>
      </w:pPr>
      <w:r>
        <w:rPr>
          <w:rFonts w:asciiTheme="minorHAnsi" w:eastAsia="MS ??" w:hAnsiTheme="minorHAnsi" w:cstheme="minorHAnsi"/>
          <w:sz w:val="24"/>
          <w:szCs w:val="24"/>
        </w:rPr>
        <w:tab/>
      </w:r>
      <w:r>
        <w:rPr>
          <w:rFonts w:asciiTheme="minorHAnsi" w:eastAsia="MS ??" w:hAnsiTheme="minorHAnsi" w:cstheme="minorHAnsi"/>
          <w:sz w:val="24"/>
          <w:szCs w:val="24"/>
        </w:rPr>
        <w:tab/>
      </w:r>
      <w:r>
        <w:rPr>
          <w:rFonts w:asciiTheme="minorHAnsi" w:eastAsia="MS ??" w:hAnsiTheme="minorHAnsi" w:cstheme="minorHAnsi"/>
          <w:sz w:val="24"/>
          <w:szCs w:val="24"/>
        </w:rPr>
        <w:tab/>
      </w:r>
      <w:r w:rsidR="00A65CA4" w:rsidRPr="00DA788C">
        <w:rPr>
          <w:rFonts w:asciiTheme="minorHAnsi" w:eastAsia="MS ??" w:hAnsiTheme="minorHAnsi" w:cstheme="minorHAnsi"/>
          <w:sz w:val="24"/>
          <w:szCs w:val="24"/>
        </w:rPr>
        <w:t>§</w:t>
      </w:r>
      <w:r>
        <w:rPr>
          <w:rFonts w:asciiTheme="minorHAnsi" w:eastAsia="MS ??" w:hAnsiTheme="minorHAnsi" w:cstheme="minorHAnsi"/>
          <w:sz w:val="24"/>
          <w:szCs w:val="24"/>
        </w:rPr>
        <w:t xml:space="preserve"> </w:t>
      </w:r>
      <w:r w:rsidR="00A65CA4" w:rsidRPr="00DA788C">
        <w:rPr>
          <w:rFonts w:asciiTheme="minorHAnsi" w:eastAsia="MS ??" w:hAnsiTheme="minorHAnsi" w:cstheme="minorHAnsi"/>
          <w:sz w:val="24"/>
          <w:szCs w:val="24"/>
        </w:rPr>
        <w:t xml:space="preserve">5º O Vereador poderá contar, em seu Gabinete Parlamentar, com um estagiário, em face das diretrizes institucionais de aproximar o órgão legislativo da sociedade e capacitar politicamente os munícipes, atendidas as seguintes condições: </w:t>
      </w:r>
    </w:p>
    <w:p w:rsidR="00A65CA4" w:rsidRPr="00DA788C" w:rsidRDefault="00DA788C" w:rsidP="00DA788C">
      <w:pPr>
        <w:tabs>
          <w:tab w:val="left" w:pos="270"/>
          <w:tab w:val="left" w:pos="709"/>
          <w:tab w:val="left" w:pos="1418"/>
          <w:tab w:val="left" w:pos="2127"/>
        </w:tabs>
        <w:jc w:val="both"/>
        <w:rPr>
          <w:rFonts w:asciiTheme="minorHAnsi" w:eastAsia="MS ??" w:hAnsiTheme="minorHAnsi" w:cstheme="minorHAnsi"/>
          <w:sz w:val="24"/>
          <w:szCs w:val="24"/>
        </w:rPr>
      </w:pPr>
      <w:r>
        <w:rPr>
          <w:rFonts w:asciiTheme="minorHAnsi" w:eastAsia="MS ??" w:hAnsiTheme="minorHAnsi" w:cstheme="minorHAnsi"/>
          <w:sz w:val="24"/>
          <w:szCs w:val="24"/>
        </w:rPr>
        <w:tab/>
      </w:r>
      <w:r>
        <w:rPr>
          <w:rFonts w:asciiTheme="minorHAnsi" w:eastAsia="MS ??" w:hAnsiTheme="minorHAnsi" w:cstheme="minorHAnsi"/>
          <w:sz w:val="24"/>
          <w:szCs w:val="24"/>
        </w:rPr>
        <w:tab/>
      </w:r>
      <w:r>
        <w:rPr>
          <w:rFonts w:asciiTheme="minorHAnsi" w:eastAsia="MS ??" w:hAnsiTheme="minorHAnsi" w:cstheme="minorHAnsi"/>
          <w:sz w:val="24"/>
          <w:szCs w:val="24"/>
        </w:rPr>
        <w:tab/>
      </w:r>
      <w:r w:rsidR="00A65CA4" w:rsidRPr="00DA788C">
        <w:rPr>
          <w:rFonts w:asciiTheme="minorHAnsi" w:eastAsia="MS ??" w:hAnsiTheme="minorHAnsi" w:cstheme="minorHAnsi"/>
          <w:sz w:val="24"/>
          <w:szCs w:val="24"/>
        </w:rPr>
        <w:t>I – seleção dentre rol de selecionados por unidade conveniada responsável pela política de estágio da Câmara Municipal ou pela Escola do Legislativo, desde que o estagiário seja oriundo de instituição de ensino conveniada;</w:t>
      </w:r>
    </w:p>
    <w:p w:rsidR="00A65CA4" w:rsidRPr="00DA788C" w:rsidRDefault="00DA788C" w:rsidP="00DA788C">
      <w:pPr>
        <w:tabs>
          <w:tab w:val="left" w:pos="270"/>
          <w:tab w:val="left" w:pos="709"/>
          <w:tab w:val="left" w:pos="1418"/>
          <w:tab w:val="left" w:pos="2127"/>
        </w:tabs>
        <w:jc w:val="both"/>
        <w:rPr>
          <w:rFonts w:asciiTheme="minorHAnsi" w:eastAsia="MS ??" w:hAnsiTheme="minorHAnsi" w:cstheme="minorHAnsi"/>
          <w:sz w:val="24"/>
          <w:szCs w:val="24"/>
        </w:rPr>
      </w:pPr>
      <w:r>
        <w:rPr>
          <w:rFonts w:asciiTheme="minorHAnsi" w:eastAsia="MS ??" w:hAnsiTheme="minorHAnsi" w:cstheme="minorHAnsi"/>
          <w:sz w:val="24"/>
          <w:szCs w:val="24"/>
        </w:rPr>
        <w:tab/>
      </w:r>
      <w:r>
        <w:rPr>
          <w:rFonts w:asciiTheme="minorHAnsi" w:eastAsia="MS ??" w:hAnsiTheme="minorHAnsi" w:cstheme="minorHAnsi"/>
          <w:sz w:val="24"/>
          <w:szCs w:val="24"/>
        </w:rPr>
        <w:tab/>
      </w:r>
      <w:r>
        <w:rPr>
          <w:rFonts w:asciiTheme="minorHAnsi" w:eastAsia="MS ??" w:hAnsiTheme="minorHAnsi" w:cstheme="minorHAnsi"/>
          <w:sz w:val="24"/>
          <w:szCs w:val="24"/>
        </w:rPr>
        <w:tab/>
      </w:r>
      <w:r w:rsidR="00A65CA4" w:rsidRPr="00DA788C">
        <w:rPr>
          <w:rFonts w:asciiTheme="minorHAnsi" w:eastAsia="MS ??" w:hAnsiTheme="minorHAnsi" w:cstheme="minorHAnsi"/>
          <w:sz w:val="24"/>
          <w:szCs w:val="24"/>
        </w:rPr>
        <w:t>II - o estágio será desenvolvido de forma a compatibilizar os conhecimentos inerentes ao curso de ensino superior em que o estagiário está matriculado com as atividades legislativas desenvolvidas no Gabinete Parlamentar;</w:t>
      </w:r>
    </w:p>
    <w:p w:rsidR="00A65CA4" w:rsidRPr="00DA788C" w:rsidRDefault="00DA788C" w:rsidP="00DA788C">
      <w:pPr>
        <w:tabs>
          <w:tab w:val="left" w:pos="270"/>
          <w:tab w:val="left" w:pos="709"/>
          <w:tab w:val="left" w:pos="1418"/>
          <w:tab w:val="left" w:pos="2127"/>
        </w:tabs>
        <w:jc w:val="both"/>
        <w:rPr>
          <w:rFonts w:asciiTheme="minorHAnsi" w:eastAsia="MS ??" w:hAnsiTheme="minorHAnsi" w:cstheme="minorHAnsi"/>
          <w:sz w:val="24"/>
          <w:szCs w:val="24"/>
        </w:rPr>
      </w:pPr>
      <w:r>
        <w:rPr>
          <w:rFonts w:asciiTheme="minorHAnsi" w:eastAsia="MS ??" w:hAnsiTheme="minorHAnsi" w:cstheme="minorHAnsi"/>
          <w:sz w:val="24"/>
          <w:szCs w:val="24"/>
        </w:rPr>
        <w:tab/>
      </w:r>
      <w:r>
        <w:rPr>
          <w:rFonts w:asciiTheme="minorHAnsi" w:eastAsia="MS ??" w:hAnsiTheme="minorHAnsi" w:cstheme="minorHAnsi"/>
          <w:sz w:val="24"/>
          <w:szCs w:val="24"/>
        </w:rPr>
        <w:tab/>
      </w:r>
      <w:r>
        <w:rPr>
          <w:rFonts w:asciiTheme="minorHAnsi" w:eastAsia="MS ??" w:hAnsiTheme="minorHAnsi" w:cstheme="minorHAnsi"/>
          <w:sz w:val="24"/>
          <w:szCs w:val="24"/>
        </w:rPr>
        <w:tab/>
      </w:r>
      <w:r w:rsidR="00A65CA4" w:rsidRPr="00DA788C">
        <w:rPr>
          <w:rFonts w:asciiTheme="minorHAnsi" w:eastAsia="MS ??" w:hAnsiTheme="minorHAnsi" w:cstheme="minorHAnsi"/>
          <w:sz w:val="24"/>
          <w:szCs w:val="24"/>
        </w:rPr>
        <w:t>III – cumprimento da regulação federal sobre a temática, especificamente quanto à designação de supervisor, que deverá ser um Assessor Legislativo com aderência a área temática do estágio, alocado no respectivo Gabinete Parlamentar, conforme designação do Vereador.</w:t>
      </w:r>
    </w:p>
    <w:p w:rsidR="00A65CA4" w:rsidRDefault="00A65CA4" w:rsidP="00DA788C">
      <w:pPr>
        <w:tabs>
          <w:tab w:val="left" w:pos="709"/>
          <w:tab w:val="left" w:pos="1418"/>
          <w:tab w:val="left" w:pos="2127"/>
        </w:tabs>
        <w:jc w:val="center"/>
        <w:rPr>
          <w:rFonts w:asciiTheme="minorHAnsi" w:eastAsia="MS ??" w:hAnsiTheme="minorHAnsi" w:cstheme="minorHAnsi"/>
          <w:sz w:val="24"/>
          <w:szCs w:val="24"/>
        </w:rPr>
      </w:pPr>
    </w:p>
    <w:p w:rsidR="00DA788C" w:rsidRPr="00DA788C" w:rsidRDefault="00DA788C" w:rsidP="00DA788C">
      <w:pPr>
        <w:tabs>
          <w:tab w:val="left" w:pos="709"/>
          <w:tab w:val="left" w:pos="1418"/>
          <w:tab w:val="left" w:pos="2127"/>
        </w:tabs>
        <w:jc w:val="center"/>
        <w:rPr>
          <w:rFonts w:asciiTheme="minorHAnsi" w:eastAsia="MS ??" w:hAnsiTheme="minorHAnsi" w:cstheme="minorHAnsi"/>
          <w:sz w:val="24"/>
          <w:szCs w:val="24"/>
        </w:rPr>
      </w:pPr>
    </w:p>
    <w:p w:rsidR="00A65CA4" w:rsidRPr="00DA788C" w:rsidRDefault="00A65CA4" w:rsidP="00DA788C">
      <w:pPr>
        <w:tabs>
          <w:tab w:val="left" w:pos="709"/>
          <w:tab w:val="left" w:pos="1418"/>
          <w:tab w:val="left" w:pos="2127"/>
        </w:tabs>
        <w:jc w:val="center"/>
        <w:rPr>
          <w:rFonts w:asciiTheme="minorHAnsi" w:eastAsia="MS ??" w:hAnsiTheme="minorHAnsi" w:cstheme="minorHAnsi"/>
          <w:sz w:val="24"/>
          <w:szCs w:val="24"/>
        </w:rPr>
      </w:pPr>
      <w:r w:rsidRPr="00DA788C">
        <w:rPr>
          <w:rFonts w:asciiTheme="minorHAnsi" w:eastAsia="MS ??" w:hAnsiTheme="minorHAnsi" w:cstheme="minorHAnsi"/>
          <w:sz w:val="24"/>
          <w:szCs w:val="24"/>
        </w:rPr>
        <w:t>CAPÍTULO III</w:t>
      </w:r>
    </w:p>
    <w:p w:rsidR="00A65CA4" w:rsidRPr="00DA788C" w:rsidRDefault="00A65CA4" w:rsidP="00DA788C">
      <w:pPr>
        <w:tabs>
          <w:tab w:val="left" w:pos="709"/>
          <w:tab w:val="left" w:pos="1418"/>
          <w:tab w:val="left" w:pos="2127"/>
        </w:tabs>
        <w:jc w:val="center"/>
        <w:rPr>
          <w:rFonts w:asciiTheme="minorHAnsi" w:eastAsia="MS ??" w:hAnsiTheme="minorHAnsi" w:cstheme="minorHAnsi"/>
          <w:sz w:val="24"/>
          <w:szCs w:val="24"/>
        </w:rPr>
      </w:pPr>
      <w:r w:rsidRPr="00DA788C">
        <w:rPr>
          <w:rFonts w:asciiTheme="minorHAnsi" w:eastAsia="MS ??" w:hAnsiTheme="minorHAnsi" w:cstheme="minorHAnsi"/>
          <w:sz w:val="24"/>
          <w:szCs w:val="24"/>
        </w:rPr>
        <w:t>DA ORGANIZAÇÃO ADMINISTRATIVA</w:t>
      </w:r>
    </w:p>
    <w:p w:rsidR="00A65CA4" w:rsidRPr="00DA788C" w:rsidRDefault="00A65CA4" w:rsidP="00DA788C">
      <w:pPr>
        <w:tabs>
          <w:tab w:val="left" w:pos="709"/>
          <w:tab w:val="left" w:pos="1418"/>
          <w:tab w:val="left" w:pos="2127"/>
        </w:tabs>
        <w:jc w:val="both"/>
        <w:rPr>
          <w:rFonts w:asciiTheme="minorHAnsi" w:eastAsia="MS ??" w:hAnsiTheme="minorHAnsi" w:cstheme="minorHAnsi"/>
          <w:sz w:val="24"/>
          <w:szCs w:val="24"/>
        </w:rPr>
      </w:pPr>
    </w:p>
    <w:p w:rsidR="00A65CA4" w:rsidRPr="00DA788C" w:rsidRDefault="00DA788C" w:rsidP="00DA788C">
      <w:pPr>
        <w:tabs>
          <w:tab w:val="left" w:pos="709"/>
          <w:tab w:val="left" w:pos="1418"/>
          <w:tab w:val="left" w:pos="2127"/>
        </w:tabs>
        <w:jc w:val="both"/>
        <w:rPr>
          <w:rFonts w:asciiTheme="minorHAnsi" w:eastAsia="MS ??" w:hAnsiTheme="minorHAnsi" w:cstheme="minorHAnsi"/>
          <w:sz w:val="24"/>
          <w:szCs w:val="24"/>
        </w:rPr>
      </w:pPr>
      <w:r>
        <w:rPr>
          <w:rFonts w:asciiTheme="minorHAnsi" w:eastAsia="MS ??" w:hAnsiTheme="minorHAnsi" w:cstheme="minorHAnsi"/>
          <w:sz w:val="24"/>
          <w:szCs w:val="24"/>
        </w:rPr>
        <w:tab/>
      </w:r>
      <w:r>
        <w:rPr>
          <w:rFonts w:asciiTheme="minorHAnsi" w:eastAsia="MS ??" w:hAnsiTheme="minorHAnsi" w:cstheme="minorHAnsi"/>
          <w:sz w:val="24"/>
          <w:szCs w:val="24"/>
        </w:rPr>
        <w:tab/>
      </w:r>
      <w:r w:rsidR="00A65CA4" w:rsidRPr="00DA788C">
        <w:rPr>
          <w:rFonts w:asciiTheme="minorHAnsi" w:eastAsia="MS ??" w:hAnsiTheme="minorHAnsi" w:cstheme="minorHAnsi"/>
          <w:sz w:val="24"/>
          <w:szCs w:val="24"/>
        </w:rPr>
        <w:t>Art. 6° A estrutura administrativa da Câmara Municipal de Araraquara, voltada ao desempenho de serviços administrativos e suporte técnico do processo legislativo, é constituída pelos seguintes órgãos, subordinados à Presidência da Câmara:</w:t>
      </w:r>
    </w:p>
    <w:p w:rsidR="00A65CA4" w:rsidRPr="00DA788C" w:rsidRDefault="00DA788C" w:rsidP="00DA788C">
      <w:pPr>
        <w:tabs>
          <w:tab w:val="left" w:pos="709"/>
          <w:tab w:val="left" w:pos="1418"/>
          <w:tab w:val="left" w:pos="2127"/>
        </w:tabs>
        <w:jc w:val="both"/>
        <w:rPr>
          <w:rFonts w:asciiTheme="minorHAnsi" w:eastAsia="MS ??" w:hAnsiTheme="minorHAnsi" w:cstheme="minorHAnsi"/>
          <w:sz w:val="24"/>
          <w:szCs w:val="24"/>
        </w:rPr>
      </w:pPr>
      <w:r>
        <w:rPr>
          <w:rFonts w:asciiTheme="minorHAnsi" w:eastAsia="MS ??" w:hAnsiTheme="minorHAnsi" w:cstheme="minorHAnsi"/>
          <w:sz w:val="24"/>
          <w:szCs w:val="24"/>
        </w:rPr>
        <w:tab/>
      </w:r>
      <w:r>
        <w:rPr>
          <w:rFonts w:asciiTheme="minorHAnsi" w:eastAsia="MS ??" w:hAnsiTheme="minorHAnsi" w:cstheme="minorHAnsi"/>
          <w:sz w:val="24"/>
          <w:szCs w:val="24"/>
        </w:rPr>
        <w:tab/>
      </w:r>
      <w:r w:rsidR="00A65CA4" w:rsidRPr="00DA788C">
        <w:rPr>
          <w:rFonts w:asciiTheme="minorHAnsi" w:eastAsia="MS ??" w:hAnsiTheme="minorHAnsi" w:cstheme="minorHAnsi"/>
          <w:sz w:val="24"/>
          <w:szCs w:val="24"/>
        </w:rPr>
        <w:t>I – Diretoria de Comunicação Social;</w:t>
      </w:r>
    </w:p>
    <w:p w:rsidR="00A65CA4" w:rsidRPr="00DA788C" w:rsidRDefault="00DA788C" w:rsidP="00DA788C">
      <w:pPr>
        <w:tabs>
          <w:tab w:val="left" w:pos="709"/>
          <w:tab w:val="left" w:pos="1418"/>
          <w:tab w:val="left" w:pos="2127"/>
        </w:tabs>
        <w:jc w:val="both"/>
        <w:rPr>
          <w:rFonts w:asciiTheme="minorHAnsi" w:eastAsia="MS ??" w:hAnsiTheme="minorHAnsi" w:cstheme="minorHAnsi"/>
          <w:sz w:val="24"/>
          <w:szCs w:val="24"/>
        </w:rPr>
      </w:pPr>
      <w:r>
        <w:rPr>
          <w:rFonts w:asciiTheme="minorHAnsi" w:eastAsia="MS ??" w:hAnsiTheme="minorHAnsi" w:cstheme="minorHAnsi"/>
          <w:sz w:val="24"/>
          <w:szCs w:val="24"/>
        </w:rPr>
        <w:tab/>
      </w:r>
      <w:r>
        <w:rPr>
          <w:rFonts w:asciiTheme="minorHAnsi" w:eastAsia="MS ??" w:hAnsiTheme="minorHAnsi" w:cstheme="minorHAnsi"/>
          <w:sz w:val="24"/>
          <w:szCs w:val="24"/>
        </w:rPr>
        <w:tab/>
      </w:r>
      <w:r w:rsidR="00A65CA4" w:rsidRPr="00DA788C">
        <w:rPr>
          <w:rFonts w:asciiTheme="minorHAnsi" w:eastAsia="MS ??" w:hAnsiTheme="minorHAnsi" w:cstheme="minorHAnsi"/>
          <w:sz w:val="24"/>
          <w:szCs w:val="24"/>
        </w:rPr>
        <w:t>II – Escola do Legislativo;</w:t>
      </w:r>
    </w:p>
    <w:p w:rsidR="00A65CA4" w:rsidRPr="00DA788C" w:rsidRDefault="00DA788C" w:rsidP="00DA788C">
      <w:pPr>
        <w:tabs>
          <w:tab w:val="left" w:pos="709"/>
          <w:tab w:val="left" w:pos="1418"/>
          <w:tab w:val="left" w:pos="2127"/>
        </w:tabs>
        <w:jc w:val="both"/>
        <w:rPr>
          <w:rFonts w:asciiTheme="minorHAnsi" w:eastAsia="MS ??" w:hAnsiTheme="minorHAnsi" w:cstheme="minorHAnsi"/>
          <w:sz w:val="24"/>
          <w:szCs w:val="24"/>
        </w:rPr>
      </w:pPr>
      <w:r>
        <w:rPr>
          <w:rFonts w:asciiTheme="minorHAnsi" w:eastAsia="MS ??" w:hAnsiTheme="minorHAnsi" w:cstheme="minorHAnsi"/>
          <w:sz w:val="24"/>
          <w:szCs w:val="24"/>
        </w:rPr>
        <w:tab/>
      </w:r>
      <w:r>
        <w:rPr>
          <w:rFonts w:asciiTheme="minorHAnsi" w:eastAsia="MS ??" w:hAnsiTheme="minorHAnsi" w:cstheme="minorHAnsi"/>
          <w:sz w:val="24"/>
          <w:szCs w:val="24"/>
        </w:rPr>
        <w:tab/>
      </w:r>
      <w:r w:rsidR="00A65CA4" w:rsidRPr="00DA788C">
        <w:rPr>
          <w:rFonts w:asciiTheme="minorHAnsi" w:eastAsia="MS ??" w:hAnsiTheme="minorHAnsi" w:cstheme="minorHAnsi"/>
          <w:sz w:val="24"/>
          <w:szCs w:val="24"/>
        </w:rPr>
        <w:t>III – Procuradoria;</w:t>
      </w:r>
    </w:p>
    <w:p w:rsidR="00A65CA4" w:rsidRPr="00DA788C" w:rsidRDefault="00DA788C" w:rsidP="00DA788C">
      <w:pPr>
        <w:tabs>
          <w:tab w:val="left" w:pos="709"/>
          <w:tab w:val="left" w:pos="1418"/>
          <w:tab w:val="left" w:pos="2127"/>
        </w:tabs>
        <w:jc w:val="both"/>
        <w:rPr>
          <w:rFonts w:asciiTheme="minorHAnsi" w:eastAsia="MS ??" w:hAnsiTheme="minorHAnsi" w:cstheme="minorHAnsi"/>
          <w:sz w:val="24"/>
          <w:szCs w:val="24"/>
        </w:rPr>
      </w:pPr>
      <w:r>
        <w:rPr>
          <w:rFonts w:asciiTheme="minorHAnsi" w:eastAsia="MS ??" w:hAnsiTheme="minorHAnsi" w:cstheme="minorHAnsi"/>
          <w:sz w:val="24"/>
          <w:szCs w:val="24"/>
        </w:rPr>
        <w:tab/>
      </w:r>
      <w:r>
        <w:rPr>
          <w:rFonts w:asciiTheme="minorHAnsi" w:eastAsia="MS ??" w:hAnsiTheme="minorHAnsi" w:cstheme="minorHAnsi"/>
          <w:sz w:val="24"/>
          <w:szCs w:val="24"/>
        </w:rPr>
        <w:tab/>
      </w:r>
      <w:r w:rsidR="00A65CA4" w:rsidRPr="00DA788C">
        <w:rPr>
          <w:rFonts w:asciiTheme="minorHAnsi" w:eastAsia="MS ??" w:hAnsiTheme="minorHAnsi" w:cstheme="minorHAnsi"/>
          <w:sz w:val="24"/>
          <w:szCs w:val="24"/>
        </w:rPr>
        <w:t xml:space="preserve">IV – </w:t>
      </w:r>
      <w:proofErr w:type="spellStart"/>
      <w:r w:rsidR="00A65CA4" w:rsidRPr="00DA788C">
        <w:rPr>
          <w:rFonts w:asciiTheme="minorHAnsi" w:eastAsia="MS ??" w:hAnsiTheme="minorHAnsi" w:cstheme="minorHAnsi"/>
          <w:sz w:val="24"/>
          <w:szCs w:val="24"/>
        </w:rPr>
        <w:t>Secretaria-Geral</w:t>
      </w:r>
      <w:proofErr w:type="spellEnd"/>
      <w:r w:rsidR="00A65CA4" w:rsidRPr="00DA788C">
        <w:rPr>
          <w:rFonts w:asciiTheme="minorHAnsi" w:eastAsia="MS ??" w:hAnsiTheme="minorHAnsi" w:cstheme="minorHAnsi"/>
          <w:sz w:val="24"/>
          <w:szCs w:val="24"/>
        </w:rPr>
        <w:t>.</w:t>
      </w:r>
    </w:p>
    <w:p w:rsidR="00DA788C" w:rsidRDefault="00DA788C" w:rsidP="00DA788C">
      <w:pPr>
        <w:tabs>
          <w:tab w:val="left" w:pos="709"/>
          <w:tab w:val="left" w:pos="1418"/>
          <w:tab w:val="left" w:pos="2127"/>
        </w:tabs>
        <w:jc w:val="both"/>
        <w:rPr>
          <w:rFonts w:asciiTheme="minorHAnsi" w:eastAsia="MS ??" w:hAnsiTheme="minorHAnsi" w:cstheme="minorHAnsi"/>
          <w:sz w:val="24"/>
          <w:szCs w:val="24"/>
        </w:rPr>
      </w:pPr>
    </w:p>
    <w:p w:rsidR="00A65CA4" w:rsidRPr="00DA788C" w:rsidRDefault="00DA788C" w:rsidP="00DA788C">
      <w:pPr>
        <w:tabs>
          <w:tab w:val="left" w:pos="709"/>
          <w:tab w:val="left" w:pos="1418"/>
          <w:tab w:val="left" w:pos="2127"/>
        </w:tabs>
        <w:jc w:val="both"/>
        <w:rPr>
          <w:rFonts w:asciiTheme="minorHAnsi" w:eastAsia="MS ??" w:hAnsiTheme="minorHAnsi" w:cstheme="minorHAnsi"/>
          <w:sz w:val="24"/>
          <w:szCs w:val="24"/>
        </w:rPr>
      </w:pPr>
      <w:r>
        <w:rPr>
          <w:rFonts w:asciiTheme="minorHAnsi" w:eastAsia="MS ??" w:hAnsiTheme="minorHAnsi" w:cstheme="minorHAnsi"/>
          <w:sz w:val="24"/>
          <w:szCs w:val="24"/>
        </w:rPr>
        <w:tab/>
      </w:r>
      <w:r>
        <w:rPr>
          <w:rFonts w:asciiTheme="minorHAnsi" w:eastAsia="MS ??" w:hAnsiTheme="minorHAnsi" w:cstheme="minorHAnsi"/>
          <w:sz w:val="24"/>
          <w:szCs w:val="24"/>
        </w:rPr>
        <w:tab/>
      </w:r>
      <w:r w:rsidR="00A65CA4" w:rsidRPr="00DA788C">
        <w:rPr>
          <w:rFonts w:asciiTheme="minorHAnsi" w:eastAsia="MS ??" w:hAnsiTheme="minorHAnsi" w:cstheme="minorHAnsi"/>
          <w:sz w:val="24"/>
          <w:szCs w:val="24"/>
        </w:rPr>
        <w:t>§</w:t>
      </w:r>
      <w:r>
        <w:rPr>
          <w:rFonts w:asciiTheme="minorHAnsi" w:eastAsia="MS ??" w:hAnsiTheme="minorHAnsi" w:cstheme="minorHAnsi"/>
          <w:sz w:val="24"/>
          <w:szCs w:val="24"/>
        </w:rPr>
        <w:t xml:space="preserve"> </w:t>
      </w:r>
      <w:r w:rsidR="00A65CA4" w:rsidRPr="00DA788C">
        <w:rPr>
          <w:rFonts w:asciiTheme="minorHAnsi" w:eastAsia="MS ??" w:hAnsiTheme="minorHAnsi" w:cstheme="minorHAnsi"/>
          <w:sz w:val="24"/>
          <w:szCs w:val="24"/>
        </w:rPr>
        <w:t>1º Integram a Diretoria de Comunicação as seguintes unidades organizacionais:</w:t>
      </w:r>
    </w:p>
    <w:p w:rsidR="00A65CA4" w:rsidRPr="00DA788C" w:rsidRDefault="00DA788C" w:rsidP="00DA788C">
      <w:pPr>
        <w:tabs>
          <w:tab w:val="left" w:pos="709"/>
          <w:tab w:val="left" w:pos="1418"/>
          <w:tab w:val="left" w:pos="2127"/>
        </w:tabs>
        <w:jc w:val="both"/>
        <w:rPr>
          <w:rFonts w:asciiTheme="minorHAnsi" w:eastAsia="MS ??" w:hAnsiTheme="minorHAnsi" w:cstheme="minorHAnsi"/>
          <w:sz w:val="24"/>
          <w:szCs w:val="24"/>
        </w:rPr>
      </w:pPr>
      <w:r>
        <w:rPr>
          <w:rFonts w:asciiTheme="minorHAnsi" w:eastAsia="MS ??" w:hAnsiTheme="minorHAnsi" w:cstheme="minorHAnsi"/>
          <w:sz w:val="24"/>
          <w:szCs w:val="24"/>
        </w:rPr>
        <w:tab/>
      </w:r>
      <w:r>
        <w:rPr>
          <w:rFonts w:asciiTheme="minorHAnsi" w:eastAsia="MS ??" w:hAnsiTheme="minorHAnsi" w:cstheme="minorHAnsi"/>
          <w:sz w:val="24"/>
          <w:szCs w:val="24"/>
        </w:rPr>
        <w:tab/>
      </w:r>
      <w:r w:rsidR="00A65CA4" w:rsidRPr="00DA788C">
        <w:rPr>
          <w:rFonts w:asciiTheme="minorHAnsi" w:eastAsia="MS ??" w:hAnsiTheme="minorHAnsi" w:cstheme="minorHAnsi"/>
          <w:sz w:val="24"/>
          <w:szCs w:val="24"/>
        </w:rPr>
        <w:t>I – Gerência de Eventos e Cerimonial;</w:t>
      </w:r>
    </w:p>
    <w:p w:rsidR="00A65CA4" w:rsidRPr="00DA788C" w:rsidRDefault="00DA788C" w:rsidP="00DA788C">
      <w:pPr>
        <w:tabs>
          <w:tab w:val="left" w:pos="709"/>
          <w:tab w:val="left" w:pos="1418"/>
          <w:tab w:val="left" w:pos="2127"/>
        </w:tabs>
        <w:jc w:val="both"/>
        <w:rPr>
          <w:rFonts w:asciiTheme="minorHAnsi" w:eastAsia="MS ??" w:hAnsiTheme="minorHAnsi" w:cstheme="minorHAnsi"/>
          <w:sz w:val="24"/>
          <w:szCs w:val="24"/>
        </w:rPr>
      </w:pPr>
      <w:r>
        <w:rPr>
          <w:rFonts w:asciiTheme="minorHAnsi" w:eastAsia="MS ??" w:hAnsiTheme="minorHAnsi" w:cstheme="minorHAnsi"/>
          <w:sz w:val="24"/>
          <w:szCs w:val="24"/>
        </w:rPr>
        <w:tab/>
      </w:r>
      <w:r>
        <w:rPr>
          <w:rFonts w:asciiTheme="minorHAnsi" w:eastAsia="MS ??" w:hAnsiTheme="minorHAnsi" w:cstheme="minorHAnsi"/>
          <w:sz w:val="24"/>
          <w:szCs w:val="24"/>
        </w:rPr>
        <w:tab/>
      </w:r>
      <w:r w:rsidR="00A65CA4" w:rsidRPr="00DA788C">
        <w:rPr>
          <w:rFonts w:asciiTheme="minorHAnsi" w:eastAsia="MS ??" w:hAnsiTheme="minorHAnsi" w:cstheme="minorHAnsi"/>
          <w:sz w:val="24"/>
          <w:szCs w:val="24"/>
        </w:rPr>
        <w:t>II – Gerência de Imprensa e TV Câmara.</w:t>
      </w:r>
    </w:p>
    <w:p w:rsidR="00DA788C" w:rsidRDefault="00DA788C" w:rsidP="00DA788C">
      <w:pPr>
        <w:tabs>
          <w:tab w:val="left" w:pos="709"/>
          <w:tab w:val="left" w:pos="1418"/>
          <w:tab w:val="left" w:pos="2127"/>
        </w:tabs>
        <w:jc w:val="both"/>
        <w:rPr>
          <w:rFonts w:asciiTheme="minorHAnsi" w:eastAsia="MS ??" w:hAnsiTheme="minorHAnsi" w:cstheme="minorHAnsi"/>
          <w:sz w:val="24"/>
          <w:szCs w:val="24"/>
        </w:rPr>
      </w:pPr>
    </w:p>
    <w:p w:rsidR="00A65CA4" w:rsidRPr="00DA788C" w:rsidRDefault="00DA788C" w:rsidP="00DA788C">
      <w:pPr>
        <w:tabs>
          <w:tab w:val="left" w:pos="709"/>
          <w:tab w:val="left" w:pos="1418"/>
          <w:tab w:val="left" w:pos="2127"/>
        </w:tabs>
        <w:jc w:val="both"/>
        <w:rPr>
          <w:rFonts w:asciiTheme="minorHAnsi" w:eastAsia="MS ??" w:hAnsiTheme="minorHAnsi" w:cstheme="minorHAnsi"/>
          <w:sz w:val="24"/>
          <w:szCs w:val="24"/>
        </w:rPr>
      </w:pPr>
      <w:r>
        <w:rPr>
          <w:rFonts w:asciiTheme="minorHAnsi" w:eastAsia="MS ??" w:hAnsiTheme="minorHAnsi" w:cstheme="minorHAnsi"/>
          <w:sz w:val="24"/>
          <w:szCs w:val="24"/>
        </w:rPr>
        <w:tab/>
      </w:r>
      <w:r>
        <w:rPr>
          <w:rFonts w:asciiTheme="minorHAnsi" w:eastAsia="MS ??" w:hAnsiTheme="minorHAnsi" w:cstheme="minorHAnsi"/>
          <w:sz w:val="24"/>
          <w:szCs w:val="24"/>
        </w:rPr>
        <w:tab/>
      </w:r>
      <w:r w:rsidR="00A65CA4" w:rsidRPr="00DA788C">
        <w:rPr>
          <w:rFonts w:asciiTheme="minorHAnsi" w:eastAsia="MS ??" w:hAnsiTheme="minorHAnsi" w:cstheme="minorHAnsi"/>
          <w:sz w:val="24"/>
          <w:szCs w:val="24"/>
        </w:rPr>
        <w:t>§</w:t>
      </w:r>
      <w:r>
        <w:rPr>
          <w:rFonts w:asciiTheme="minorHAnsi" w:eastAsia="MS ??" w:hAnsiTheme="minorHAnsi" w:cstheme="minorHAnsi"/>
          <w:sz w:val="24"/>
          <w:szCs w:val="24"/>
        </w:rPr>
        <w:t xml:space="preserve"> </w:t>
      </w:r>
      <w:r w:rsidR="00A65CA4" w:rsidRPr="00DA788C">
        <w:rPr>
          <w:rFonts w:asciiTheme="minorHAnsi" w:eastAsia="MS ??" w:hAnsiTheme="minorHAnsi" w:cstheme="minorHAnsi"/>
          <w:sz w:val="24"/>
          <w:szCs w:val="24"/>
        </w:rPr>
        <w:t>2º A Escola do Legislativo é assessorada por unidade de Assistência Técnica;</w:t>
      </w:r>
    </w:p>
    <w:p w:rsidR="00DA788C" w:rsidRDefault="00DA788C" w:rsidP="00DA788C">
      <w:pPr>
        <w:tabs>
          <w:tab w:val="left" w:pos="709"/>
          <w:tab w:val="left" w:pos="1418"/>
          <w:tab w:val="left" w:pos="2127"/>
        </w:tabs>
        <w:jc w:val="both"/>
        <w:rPr>
          <w:rFonts w:asciiTheme="minorHAnsi" w:eastAsia="MS ??" w:hAnsiTheme="minorHAnsi" w:cstheme="minorHAnsi"/>
          <w:sz w:val="24"/>
          <w:szCs w:val="24"/>
        </w:rPr>
      </w:pPr>
    </w:p>
    <w:p w:rsidR="00A65CA4" w:rsidRPr="00DA788C" w:rsidRDefault="00DA788C" w:rsidP="00DA788C">
      <w:pPr>
        <w:tabs>
          <w:tab w:val="left" w:pos="709"/>
          <w:tab w:val="left" w:pos="1418"/>
          <w:tab w:val="left" w:pos="2127"/>
        </w:tabs>
        <w:jc w:val="both"/>
        <w:rPr>
          <w:rFonts w:asciiTheme="minorHAnsi" w:eastAsia="MS ??" w:hAnsiTheme="minorHAnsi" w:cstheme="minorHAnsi"/>
          <w:sz w:val="24"/>
          <w:szCs w:val="24"/>
        </w:rPr>
      </w:pPr>
      <w:r>
        <w:rPr>
          <w:rFonts w:asciiTheme="minorHAnsi" w:eastAsia="MS ??" w:hAnsiTheme="minorHAnsi" w:cstheme="minorHAnsi"/>
          <w:sz w:val="24"/>
          <w:szCs w:val="24"/>
        </w:rPr>
        <w:tab/>
      </w:r>
      <w:r>
        <w:rPr>
          <w:rFonts w:asciiTheme="minorHAnsi" w:eastAsia="MS ??" w:hAnsiTheme="minorHAnsi" w:cstheme="minorHAnsi"/>
          <w:sz w:val="24"/>
          <w:szCs w:val="24"/>
        </w:rPr>
        <w:tab/>
      </w:r>
      <w:r w:rsidR="00A65CA4" w:rsidRPr="00DA788C">
        <w:rPr>
          <w:rFonts w:asciiTheme="minorHAnsi" w:eastAsia="MS ??" w:hAnsiTheme="minorHAnsi" w:cstheme="minorHAnsi"/>
          <w:sz w:val="24"/>
          <w:szCs w:val="24"/>
        </w:rPr>
        <w:t>§</w:t>
      </w:r>
      <w:r>
        <w:rPr>
          <w:rFonts w:asciiTheme="minorHAnsi" w:eastAsia="MS ??" w:hAnsiTheme="minorHAnsi" w:cstheme="minorHAnsi"/>
          <w:sz w:val="24"/>
          <w:szCs w:val="24"/>
        </w:rPr>
        <w:t xml:space="preserve"> </w:t>
      </w:r>
      <w:r w:rsidR="00A65CA4" w:rsidRPr="00DA788C">
        <w:rPr>
          <w:rFonts w:asciiTheme="minorHAnsi" w:eastAsia="MS ??" w:hAnsiTheme="minorHAnsi" w:cstheme="minorHAnsi"/>
          <w:sz w:val="24"/>
          <w:szCs w:val="24"/>
        </w:rPr>
        <w:t xml:space="preserve">3º A </w:t>
      </w:r>
      <w:proofErr w:type="spellStart"/>
      <w:r w:rsidR="00A65CA4" w:rsidRPr="00DA788C">
        <w:rPr>
          <w:rFonts w:asciiTheme="minorHAnsi" w:eastAsia="MS ??" w:hAnsiTheme="minorHAnsi" w:cstheme="minorHAnsi"/>
          <w:sz w:val="24"/>
          <w:szCs w:val="24"/>
        </w:rPr>
        <w:t>Secretaria-Geral</w:t>
      </w:r>
      <w:proofErr w:type="spellEnd"/>
      <w:r w:rsidR="00A65CA4" w:rsidRPr="00DA788C">
        <w:rPr>
          <w:rFonts w:asciiTheme="minorHAnsi" w:eastAsia="MS ??" w:hAnsiTheme="minorHAnsi" w:cstheme="minorHAnsi"/>
          <w:sz w:val="24"/>
          <w:szCs w:val="24"/>
        </w:rPr>
        <w:t xml:space="preserve"> é integrada por:</w:t>
      </w:r>
    </w:p>
    <w:p w:rsidR="00A65CA4" w:rsidRPr="00DA788C" w:rsidRDefault="00DA788C" w:rsidP="00DA788C">
      <w:pPr>
        <w:tabs>
          <w:tab w:val="left" w:pos="709"/>
          <w:tab w:val="left" w:pos="1418"/>
          <w:tab w:val="left" w:pos="2127"/>
        </w:tabs>
        <w:jc w:val="both"/>
        <w:rPr>
          <w:rFonts w:asciiTheme="minorHAnsi" w:eastAsia="MS ??" w:hAnsiTheme="minorHAnsi" w:cstheme="minorHAnsi"/>
          <w:sz w:val="24"/>
          <w:szCs w:val="24"/>
        </w:rPr>
      </w:pPr>
      <w:r>
        <w:rPr>
          <w:rFonts w:asciiTheme="minorHAnsi" w:eastAsia="MS ??" w:hAnsiTheme="minorHAnsi" w:cstheme="minorHAnsi"/>
          <w:sz w:val="24"/>
          <w:szCs w:val="24"/>
        </w:rPr>
        <w:tab/>
      </w:r>
      <w:r>
        <w:rPr>
          <w:rFonts w:asciiTheme="minorHAnsi" w:eastAsia="MS ??" w:hAnsiTheme="minorHAnsi" w:cstheme="minorHAnsi"/>
          <w:sz w:val="24"/>
          <w:szCs w:val="24"/>
        </w:rPr>
        <w:tab/>
      </w:r>
      <w:r w:rsidR="00A65CA4" w:rsidRPr="00DA788C">
        <w:rPr>
          <w:rFonts w:asciiTheme="minorHAnsi" w:eastAsia="MS ??" w:hAnsiTheme="minorHAnsi" w:cstheme="minorHAnsi"/>
          <w:sz w:val="24"/>
          <w:szCs w:val="24"/>
        </w:rPr>
        <w:t>I – Assistência Técnica;</w:t>
      </w:r>
    </w:p>
    <w:p w:rsidR="00A65CA4" w:rsidRPr="00DA788C" w:rsidRDefault="00DA788C" w:rsidP="00DA788C">
      <w:pPr>
        <w:tabs>
          <w:tab w:val="left" w:pos="709"/>
          <w:tab w:val="left" w:pos="1418"/>
          <w:tab w:val="left" w:pos="2127"/>
        </w:tabs>
        <w:jc w:val="both"/>
        <w:rPr>
          <w:rFonts w:asciiTheme="minorHAnsi" w:eastAsia="MS ??" w:hAnsiTheme="minorHAnsi" w:cstheme="minorHAnsi"/>
          <w:sz w:val="24"/>
          <w:szCs w:val="24"/>
        </w:rPr>
      </w:pPr>
      <w:r>
        <w:rPr>
          <w:rFonts w:asciiTheme="minorHAnsi" w:eastAsia="MS ??" w:hAnsiTheme="minorHAnsi" w:cstheme="minorHAnsi"/>
          <w:sz w:val="24"/>
          <w:szCs w:val="24"/>
        </w:rPr>
        <w:tab/>
      </w:r>
      <w:r>
        <w:rPr>
          <w:rFonts w:asciiTheme="minorHAnsi" w:eastAsia="MS ??" w:hAnsiTheme="minorHAnsi" w:cstheme="minorHAnsi"/>
          <w:sz w:val="24"/>
          <w:szCs w:val="24"/>
        </w:rPr>
        <w:tab/>
      </w:r>
      <w:r w:rsidR="00A65CA4" w:rsidRPr="00DA788C">
        <w:rPr>
          <w:rFonts w:asciiTheme="minorHAnsi" w:eastAsia="MS ??" w:hAnsiTheme="minorHAnsi" w:cstheme="minorHAnsi"/>
          <w:sz w:val="24"/>
          <w:szCs w:val="24"/>
        </w:rPr>
        <w:t>II – Diretoria de Finanças;</w:t>
      </w:r>
    </w:p>
    <w:p w:rsidR="00A65CA4" w:rsidRPr="00DA788C" w:rsidRDefault="00DA788C" w:rsidP="00DA788C">
      <w:pPr>
        <w:tabs>
          <w:tab w:val="left" w:pos="709"/>
          <w:tab w:val="left" w:pos="1418"/>
          <w:tab w:val="left" w:pos="2127"/>
        </w:tabs>
        <w:jc w:val="both"/>
        <w:rPr>
          <w:rFonts w:asciiTheme="minorHAnsi" w:eastAsia="MS ??" w:hAnsiTheme="minorHAnsi" w:cstheme="minorHAnsi"/>
          <w:sz w:val="24"/>
          <w:szCs w:val="24"/>
        </w:rPr>
      </w:pPr>
      <w:r>
        <w:rPr>
          <w:rFonts w:asciiTheme="minorHAnsi" w:eastAsia="MS ??" w:hAnsiTheme="minorHAnsi" w:cstheme="minorHAnsi"/>
          <w:sz w:val="24"/>
          <w:szCs w:val="24"/>
        </w:rPr>
        <w:tab/>
      </w:r>
      <w:r>
        <w:rPr>
          <w:rFonts w:asciiTheme="minorHAnsi" w:eastAsia="MS ??" w:hAnsiTheme="minorHAnsi" w:cstheme="minorHAnsi"/>
          <w:sz w:val="24"/>
          <w:szCs w:val="24"/>
        </w:rPr>
        <w:tab/>
      </w:r>
      <w:r w:rsidR="00A65CA4" w:rsidRPr="00DA788C">
        <w:rPr>
          <w:rFonts w:asciiTheme="minorHAnsi" w:eastAsia="MS ??" w:hAnsiTheme="minorHAnsi" w:cstheme="minorHAnsi"/>
          <w:sz w:val="24"/>
          <w:szCs w:val="24"/>
        </w:rPr>
        <w:t>III – Diretoria de Suporte Administrativo, composta por:</w:t>
      </w:r>
    </w:p>
    <w:p w:rsidR="00A65CA4" w:rsidRPr="00DA788C" w:rsidRDefault="00DA788C" w:rsidP="00DA788C">
      <w:pPr>
        <w:tabs>
          <w:tab w:val="left" w:pos="709"/>
          <w:tab w:val="left" w:pos="1418"/>
          <w:tab w:val="left" w:pos="2127"/>
        </w:tabs>
        <w:jc w:val="both"/>
        <w:rPr>
          <w:rFonts w:asciiTheme="minorHAnsi" w:eastAsia="MS ??" w:hAnsiTheme="minorHAnsi" w:cstheme="minorHAnsi"/>
          <w:sz w:val="24"/>
          <w:szCs w:val="24"/>
        </w:rPr>
      </w:pPr>
      <w:r>
        <w:rPr>
          <w:rFonts w:asciiTheme="minorHAnsi" w:eastAsia="MS ??" w:hAnsiTheme="minorHAnsi" w:cstheme="minorHAnsi"/>
          <w:sz w:val="24"/>
          <w:szCs w:val="24"/>
        </w:rPr>
        <w:tab/>
      </w:r>
      <w:r>
        <w:rPr>
          <w:rFonts w:asciiTheme="minorHAnsi" w:eastAsia="MS ??" w:hAnsiTheme="minorHAnsi" w:cstheme="minorHAnsi"/>
          <w:sz w:val="24"/>
          <w:szCs w:val="24"/>
        </w:rPr>
        <w:tab/>
      </w:r>
      <w:r w:rsidR="00A65CA4" w:rsidRPr="00DA788C">
        <w:rPr>
          <w:rFonts w:asciiTheme="minorHAnsi" w:eastAsia="MS ??" w:hAnsiTheme="minorHAnsi" w:cstheme="minorHAnsi"/>
          <w:sz w:val="24"/>
          <w:szCs w:val="24"/>
        </w:rPr>
        <w:t>a) Gerência de Gestão de Compras e Materiais;</w:t>
      </w:r>
    </w:p>
    <w:p w:rsidR="00A65CA4" w:rsidRPr="00DA788C" w:rsidRDefault="00DA788C" w:rsidP="00DA788C">
      <w:pPr>
        <w:tabs>
          <w:tab w:val="left" w:pos="709"/>
          <w:tab w:val="left" w:pos="1418"/>
          <w:tab w:val="left" w:pos="2127"/>
        </w:tabs>
        <w:jc w:val="both"/>
        <w:rPr>
          <w:rFonts w:asciiTheme="minorHAnsi" w:eastAsia="MS ??" w:hAnsiTheme="minorHAnsi" w:cstheme="minorHAnsi"/>
          <w:sz w:val="24"/>
          <w:szCs w:val="24"/>
        </w:rPr>
      </w:pPr>
      <w:r>
        <w:rPr>
          <w:rFonts w:asciiTheme="minorHAnsi" w:eastAsia="MS ??" w:hAnsiTheme="minorHAnsi" w:cstheme="minorHAnsi"/>
          <w:sz w:val="24"/>
          <w:szCs w:val="24"/>
        </w:rPr>
        <w:tab/>
      </w:r>
      <w:r>
        <w:rPr>
          <w:rFonts w:asciiTheme="minorHAnsi" w:eastAsia="MS ??" w:hAnsiTheme="minorHAnsi" w:cstheme="minorHAnsi"/>
          <w:sz w:val="24"/>
          <w:szCs w:val="24"/>
        </w:rPr>
        <w:tab/>
      </w:r>
      <w:r w:rsidR="00A65CA4" w:rsidRPr="00DA788C">
        <w:rPr>
          <w:rFonts w:asciiTheme="minorHAnsi" w:eastAsia="MS ??" w:hAnsiTheme="minorHAnsi" w:cstheme="minorHAnsi"/>
          <w:sz w:val="24"/>
          <w:szCs w:val="24"/>
        </w:rPr>
        <w:t>b) Gerência de Gestão da Informação;</w:t>
      </w:r>
    </w:p>
    <w:p w:rsidR="00A65CA4" w:rsidRPr="00DA788C" w:rsidRDefault="00DA788C" w:rsidP="00DA788C">
      <w:pPr>
        <w:tabs>
          <w:tab w:val="left" w:pos="709"/>
          <w:tab w:val="left" w:pos="1418"/>
          <w:tab w:val="left" w:pos="2127"/>
        </w:tabs>
        <w:jc w:val="both"/>
        <w:rPr>
          <w:rFonts w:asciiTheme="minorHAnsi" w:eastAsia="MS ??" w:hAnsiTheme="minorHAnsi" w:cstheme="minorHAnsi"/>
          <w:sz w:val="24"/>
          <w:szCs w:val="24"/>
        </w:rPr>
      </w:pPr>
      <w:r>
        <w:rPr>
          <w:rFonts w:asciiTheme="minorHAnsi" w:eastAsia="MS ??" w:hAnsiTheme="minorHAnsi" w:cstheme="minorHAnsi"/>
          <w:sz w:val="24"/>
          <w:szCs w:val="24"/>
        </w:rPr>
        <w:tab/>
      </w:r>
      <w:r>
        <w:rPr>
          <w:rFonts w:asciiTheme="minorHAnsi" w:eastAsia="MS ??" w:hAnsiTheme="minorHAnsi" w:cstheme="minorHAnsi"/>
          <w:sz w:val="24"/>
          <w:szCs w:val="24"/>
        </w:rPr>
        <w:tab/>
      </w:r>
      <w:r w:rsidR="00A65CA4" w:rsidRPr="00DA788C">
        <w:rPr>
          <w:rFonts w:asciiTheme="minorHAnsi" w:eastAsia="MS ??" w:hAnsiTheme="minorHAnsi" w:cstheme="minorHAnsi"/>
          <w:sz w:val="24"/>
          <w:szCs w:val="24"/>
        </w:rPr>
        <w:t>c) Gerência de Patrimônio e Serviços;</w:t>
      </w:r>
    </w:p>
    <w:p w:rsidR="00A65CA4" w:rsidRPr="00DA788C" w:rsidRDefault="00DA788C" w:rsidP="00DA788C">
      <w:pPr>
        <w:tabs>
          <w:tab w:val="left" w:pos="709"/>
          <w:tab w:val="left" w:pos="1418"/>
          <w:tab w:val="left" w:pos="2127"/>
        </w:tabs>
        <w:jc w:val="both"/>
        <w:rPr>
          <w:rFonts w:asciiTheme="minorHAnsi" w:eastAsia="MS ??" w:hAnsiTheme="minorHAnsi" w:cstheme="minorHAnsi"/>
          <w:sz w:val="24"/>
          <w:szCs w:val="24"/>
        </w:rPr>
      </w:pPr>
      <w:r>
        <w:rPr>
          <w:rFonts w:asciiTheme="minorHAnsi" w:eastAsia="MS ??" w:hAnsiTheme="minorHAnsi" w:cstheme="minorHAnsi"/>
          <w:sz w:val="24"/>
          <w:szCs w:val="24"/>
        </w:rPr>
        <w:tab/>
      </w:r>
      <w:r>
        <w:rPr>
          <w:rFonts w:asciiTheme="minorHAnsi" w:eastAsia="MS ??" w:hAnsiTheme="minorHAnsi" w:cstheme="minorHAnsi"/>
          <w:sz w:val="24"/>
          <w:szCs w:val="24"/>
        </w:rPr>
        <w:tab/>
      </w:r>
      <w:r w:rsidR="00A65CA4" w:rsidRPr="00DA788C">
        <w:rPr>
          <w:rFonts w:asciiTheme="minorHAnsi" w:eastAsia="MS ??" w:hAnsiTheme="minorHAnsi" w:cstheme="minorHAnsi"/>
          <w:sz w:val="24"/>
          <w:szCs w:val="24"/>
        </w:rPr>
        <w:t>d) Gerência de Gestão de Pessoal;</w:t>
      </w:r>
    </w:p>
    <w:p w:rsidR="00A65CA4" w:rsidRPr="00DA788C" w:rsidRDefault="00DA788C" w:rsidP="00DA788C">
      <w:pPr>
        <w:tabs>
          <w:tab w:val="left" w:pos="709"/>
          <w:tab w:val="left" w:pos="1418"/>
          <w:tab w:val="left" w:pos="2127"/>
        </w:tabs>
        <w:jc w:val="both"/>
        <w:rPr>
          <w:rFonts w:asciiTheme="minorHAnsi" w:eastAsia="MS ??" w:hAnsiTheme="minorHAnsi" w:cstheme="minorHAnsi"/>
          <w:sz w:val="24"/>
          <w:szCs w:val="24"/>
        </w:rPr>
      </w:pPr>
      <w:r>
        <w:rPr>
          <w:rFonts w:asciiTheme="minorHAnsi" w:eastAsia="MS ??" w:hAnsiTheme="minorHAnsi" w:cstheme="minorHAnsi"/>
          <w:sz w:val="24"/>
          <w:szCs w:val="24"/>
        </w:rPr>
        <w:tab/>
      </w:r>
      <w:r>
        <w:rPr>
          <w:rFonts w:asciiTheme="minorHAnsi" w:eastAsia="MS ??" w:hAnsiTheme="minorHAnsi" w:cstheme="minorHAnsi"/>
          <w:sz w:val="24"/>
          <w:szCs w:val="24"/>
        </w:rPr>
        <w:tab/>
      </w:r>
      <w:r w:rsidR="00A65CA4" w:rsidRPr="00DA788C">
        <w:rPr>
          <w:rFonts w:asciiTheme="minorHAnsi" w:eastAsia="MS ??" w:hAnsiTheme="minorHAnsi" w:cstheme="minorHAnsi"/>
          <w:sz w:val="24"/>
          <w:szCs w:val="24"/>
        </w:rPr>
        <w:t xml:space="preserve">IV – A Diretoria Legislativa é integrada por: </w:t>
      </w:r>
    </w:p>
    <w:p w:rsidR="00A65CA4" w:rsidRPr="00DA788C" w:rsidRDefault="00DA788C" w:rsidP="00DA788C">
      <w:pPr>
        <w:tabs>
          <w:tab w:val="left" w:pos="709"/>
          <w:tab w:val="left" w:pos="1418"/>
          <w:tab w:val="left" w:pos="2127"/>
        </w:tabs>
        <w:jc w:val="both"/>
        <w:rPr>
          <w:rFonts w:asciiTheme="minorHAnsi" w:eastAsia="MS ??" w:hAnsiTheme="minorHAnsi" w:cstheme="minorHAnsi"/>
          <w:sz w:val="24"/>
          <w:szCs w:val="24"/>
        </w:rPr>
      </w:pPr>
      <w:r>
        <w:rPr>
          <w:rFonts w:asciiTheme="minorHAnsi" w:eastAsia="MS ??" w:hAnsiTheme="minorHAnsi" w:cstheme="minorHAnsi"/>
          <w:sz w:val="24"/>
          <w:szCs w:val="24"/>
        </w:rPr>
        <w:tab/>
      </w:r>
      <w:r>
        <w:rPr>
          <w:rFonts w:asciiTheme="minorHAnsi" w:eastAsia="MS ??" w:hAnsiTheme="minorHAnsi" w:cstheme="minorHAnsi"/>
          <w:sz w:val="24"/>
          <w:szCs w:val="24"/>
        </w:rPr>
        <w:tab/>
      </w:r>
      <w:r w:rsidR="00A65CA4" w:rsidRPr="00DA788C">
        <w:rPr>
          <w:rFonts w:asciiTheme="minorHAnsi" w:eastAsia="MS ??" w:hAnsiTheme="minorHAnsi" w:cstheme="minorHAnsi"/>
          <w:sz w:val="24"/>
          <w:szCs w:val="24"/>
        </w:rPr>
        <w:t>a) Gerência de Consultoria Legislativa;</w:t>
      </w:r>
    </w:p>
    <w:p w:rsidR="00A65CA4" w:rsidRPr="00DA788C" w:rsidRDefault="00DA788C" w:rsidP="00DA788C">
      <w:pPr>
        <w:tabs>
          <w:tab w:val="left" w:pos="709"/>
          <w:tab w:val="left" w:pos="1418"/>
          <w:tab w:val="left" w:pos="2127"/>
        </w:tabs>
        <w:jc w:val="both"/>
        <w:rPr>
          <w:rFonts w:asciiTheme="minorHAnsi" w:eastAsia="MS ??" w:hAnsiTheme="minorHAnsi" w:cstheme="minorHAnsi"/>
          <w:sz w:val="24"/>
          <w:szCs w:val="24"/>
        </w:rPr>
      </w:pPr>
      <w:r>
        <w:rPr>
          <w:rFonts w:asciiTheme="minorHAnsi" w:eastAsia="MS ??" w:hAnsiTheme="minorHAnsi" w:cstheme="minorHAnsi"/>
          <w:sz w:val="24"/>
          <w:szCs w:val="24"/>
        </w:rPr>
        <w:tab/>
      </w:r>
      <w:r>
        <w:rPr>
          <w:rFonts w:asciiTheme="minorHAnsi" w:eastAsia="MS ??" w:hAnsiTheme="minorHAnsi" w:cstheme="minorHAnsi"/>
          <w:sz w:val="24"/>
          <w:szCs w:val="24"/>
        </w:rPr>
        <w:tab/>
      </w:r>
      <w:r w:rsidR="00A65CA4" w:rsidRPr="00DA788C">
        <w:rPr>
          <w:rFonts w:asciiTheme="minorHAnsi" w:eastAsia="MS ??" w:hAnsiTheme="minorHAnsi" w:cstheme="minorHAnsi"/>
          <w:sz w:val="24"/>
          <w:szCs w:val="24"/>
        </w:rPr>
        <w:t>b) Gerência de Expediente Legislativo.</w:t>
      </w:r>
    </w:p>
    <w:p w:rsidR="00A65CA4" w:rsidRPr="00DA788C" w:rsidRDefault="00DA788C" w:rsidP="00DA788C">
      <w:pPr>
        <w:tabs>
          <w:tab w:val="left" w:pos="709"/>
          <w:tab w:val="left" w:pos="1418"/>
          <w:tab w:val="left" w:pos="2127"/>
        </w:tabs>
        <w:jc w:val="both"/>
        <w:rPr>
          <w:rFonts w:asciiTheme="minorHAnsi" w:eastAsia="MS ??" w:hAnsiTheme="minorHAnsi" w:cstheme="minorHAnsi"/>
          <w:sz w:val="24"/>
          <w:szCs w:val="24"/>
        </w:rPr>
      </w:pPr>
      <w:r>
        <w:rPr>
          <w:rFonts w:asciiTheme="minorHAnsi" w:eastAsia="MS ??" w:hAnsiTheme="minorHAnsi" w:cstheme="minorHAnsi"/>
          <w:sz w:val="24"/>
          <w:szCs w:val="24"/>
        </w:rPr>
        <w:tab/>
      </w:r>
      <w:r>
        <w:rPr>
          <w:rFonts w:asciiTheme="minorHAnsi" w:eastAsia="MS ??" w:hAnsiTheme="minorHAnsi" w:cstheme="minorHAnsi"/>
          <w:sz w:val="24"/>
          <w:szCs w:val="24"/>
        </w:rPr>
        <w:tab/>
      </w:r>
      <w:r w:rsidR="00A65CA4" w:rsidRPr="00DA788C">
        <w:rPr>
          <w:rFonts w:asciiTheme="minorHAnsi" w:eastAsia="MS ??" w:hAnsiTheme="minorHAnsi" w:cstheme="minorHAnsi"/>
          <w:sz w:val="24"/>
          <w:szCs w:val="24"/>
        </w:rPr>
        <w:t>V – Gerência de Tecnologia da Informação;</w:t>
      </w:r>
    </w:p>
    <w:p w:rsidR="00A65CA4" w:rsidRPr="00DA788C" w:rsidRDefault="00DA788C" w:rsidP="00DA788C">
      <w:pPr>
        <w:tabs>
          <w:tab w:val="left" w:pos="709"/>
          <w:tab w:val="left" w:pos="1418"/>
          <w:tab w:val="left" w:pos="2127"/>
        </w:tabs>
        <w:jc w:val="both"/>
        <w:rPr>
          <w:rFonts w:asciiTheme="minorHAnsi" w:eastAsia="MS ??" w:hAnsiTheme="minorHAnsi" w:cstheme="minorHAnsi"/>
          <w:sz w:val="24"/>
          <w:szCs w:val="24"/>
        </w:rPr>
      </w:pPr>
      <w:r>
        <w:rPr>
          <w:rFonts w:asciiTheme="minorHAnsi" w:eastAsia="MS ??" w:hAnsiTheme="minorHAnsi" w:cstheme="minorHAnsi"/>
          <w:sz w:val="24"/>
          <w:szCs w:val="24"/>
        </w:rPr>
        <w:tab/>
      </w:r>
      <w:r>
        <w:rPr>
          <w:rFonts w:asciiTheme="minorHAnsi" w:eastAsia="MS ??" w:hAnsiTheme="minorHAnsi" w:cstheme="minorHAnsi"/>
          <w:sz w:val="24"/>
          <w:szCs w:val="24"/>
        </w:rPr>
        <w:tab/>
      </w:r>
      <w:r w:rsidR="00A65CA4" w:rsidRPr="00DA788C">
        <w:rPr>
          <w:rFonts w:asciiTheme="minorHAnsi" w:eastAsia="MS ??" w:hAnsiTheme="minorHAnsi" w:cstheme="minorHAnsi"/>
          <w:sz w:val="24"/>
          <w:szCs w:val="24"/>
        </w:rPr>
        <w:t xml:space="preserve">VI – Gerência de Transportes. </w:t>
      </w:r>
    </w:p>
    <w:p w:rsidR="00A65CA4" w:rsidRPr="00DA788C" w:rsidRDefault="00A65CA4" w:rsidP="00DA788C">
      <w:pPr>
        <w:tabs>
          <w:tab w:val="left" w:pos="709"/>
          <w:tab w:val="left" w:pos="1418"/>
          <w:tab w:val="left" w:pos="2127"/>
        </w:tabs>
        <w:jc w:val="both"/>
        <w:rPr>
          <w:rFonts w:asciiTheme="minorHAnsi" w:eastAsia="MS ??" w:hAnsiTheme="minorHAnsi" w:cstheme="minorHAnsi"/>
          <w:sz w:val="24"/>
          <w:szCs w:val="24"/>
        </w:rPr>
      </w:pPr>
    </w:p>
    <w:p w:rsidR="00A65CA4" w:rsidRPr="00DA788C" w:rsidRDefault="00DA788C" w:rsidP="00DA788C">
      <w:pPr>
        <w:tabs>
          <w:tab w:val="left" w:pos="709"/>
          <w:tab w:val="left" w:pos="1418"/>
          <w:tab w:val="left" w:pos="2127"/>
        </w:tabs>
        <w:jc w:val="both"/>
        <w:rPr>
          <w:rFonts w:asciiTheme="minorHAnsi" w:eastAsia="MS ??" w:hAnsiTheme="minorHAnsi" w:cstheme="minorHAnsi"/>
          <w:sz w:val="24"/>
          <w:szCs w:val="24"/>
        </w:rPr>
      </w:pPr>
      <w:r>
        <w:rPr>
          <w:rFonts w:asciiTheme="minorHAnsi" w:eastAsia="MS ??" w:hAnsiTheme="minorHAnsi" w:cstheme="minorHAnsi"/>
          <w:sz w:val="24"/>
          <w:szCs w:val="24"/>
        </w:rPr>
        <w:tab/>
      </w:r>
      <w:r>
        <w:rPr>
          <w:rFonts w:asciiTheme="minorHAnsi" w:eastAsia="MS ??" w:hAnsiTheme="minorHAnsi" w:cstheme="minorHAnsi"/>
          <w:sz w:val="24"/>
          <w:szCs w:val="24"/>
        </w:rPr>
        <w:tab/>
      </w:r>
      <w:r w:rsidR="00A65CA4" w:rsidRPr="00DA788C">
        <w:rPr>
          <w:rFonts w:asciiTheme="minorHAnsi" w:eastAsia="MS ??" w:hAnsiTheme="minorHAnsi" w:cstheme="minorHAnsi"/>
          <w:sz w:val="24"/>
          <w:szCs w:val="24"/>
        </w:rPr>
        <w:t>Art. 7º As atribuições temáticas pormenorizadas das unidades temáticas mencionadas no artigo anterior serão definidas em resolução específica.</w:t>
      </w:r>
    </w:p>
    <w:p w:rsidR="00A65CA4" w:rsidRPr="00DA788C" w:rsidRDefault="00A65CA4" w:rsidP="00DA788C">
      <w:pPr>
        <w:tabs>
          <w:tab w:val="left" w:pos="709"/>
          <w:tab w:val="left" w:pos="1418"/>
          <w:tab w:val="left" w:pos="2127"/>
        </w:tabs>
        <w:jc w:val="both"/>
        <w:rPr>
          <w:rFonts w:asciiTheme="minorHAnsi" w:eastAsia="MS ??" w:hAnsiTheme="minorHAnsi" w:cstheme="minorHAnsi"/>
          <w:sz w:val="24"/>
          <w:szCs w:val="24"/>
        </w:rPr>
      </w:pPr>
    </w:p>
    <w:p w:rsidR="00A65CA4" w:rsidRPr="00DA788C" w:rsidRDefault="00DA788C" w:rsidP="00DA788C">
      <w:pPr>
        <w:tabs>
          <w:tab w:val="left" w:pos="709"/>
          <w:tab w:val="left" w:pos="1418"/>
          <w:tab w:val="left" w:pos="2127"/>
        </w:tabs>
        <w:jc w:val="both"/>
        <w:rPr>
          <w:rFonts w:asciiTheme="minorHAnsi" w:eastAsia="MS ??" w:hAnsiTheme="minorHAnsi" w:cstheme="minorHAnsi"/>
          <w:sz w:val="24"/>
          <w:szCs w:val="24"/>
        </w:rPr>
      </w:pPr>
      <w:r>
        <w:rPr>
          <w:rFonts w:asciiTheme="minorHAnsi" w:eastAsia="MS ??" w:hAnsiTheme="minorHAnsi" w:cstheme="minorHAnsi"/>
          <w:sz w:val="24"/>
          <w:szCs w:val="24"/>
        </w:rPr>
        <w:tab/>
      </w:r>
      <w:r>
        <w:rPr>
          <w:rFonts w:asciiTheme="minorHAnsi" w:eastAsia="MS ??" w:hAnsiTheme="minorHAnsi" w:cstheme="minorHAnsi"/>
          <w:sz w:val="24"/>
          <w:szCs w:val="24"/>
        </w:rPr>
        <w:tab/>
      </w:r>
      <w:r w:rsidR="00A65CA4" w:rsidRPr="00DA788C">
        <w:rPr>
          <w:rFonts w:asciiTheme="minorHAnsi" w:eastAsia="MS ??" w:hAnsiTheme="minorHAnsi" w:cstheme="minorHAnsi"/>
          <w:sz w:val="24"/>
          <w:szCs w:val="24"/>
        </w:rPr>
        <w:t>Art. 8º A Estrutura Administrativa da Câmara Municipal de Araraquara passa a obedecer às disposições fixadas nesta lei, no que concerne à organização e às atribuições gerais das unidades que compõem o seu órgão administrativo.</w:t>
      </w:r>
    </w:p>
    <w:p w:rsidR="00DA788C" w:rsidRDefault="00DA788C" w:rsidP="00DA788C">
      <w:pPr>
        <w:tabs>
          <w:tab w:val="left" w:pos="709"/>
          <w:tab w:val="left" w:pos="1418"/>
          <w:tab w:val="left" w:pos="2127"/>
        </w:tabs>
        <w:jc w:val="both"/>
        <w:rPr>
          <w:rFonts w:asciiTheme="minorHAnsi" w:eastAsia="MS ??" w:hAnsiTheme="minorHAnsi" w:cstheme="minorHAnsi"/>
          <w:sz w:val="24"/>
          <w:szCs w:val="24"/>
        </w:rPr>
      </w:pPr>
    </w:p>
    <w:p w:rsidR="00A65CA4" w:rsidRPr="00DA788C" w:rsidRDefault="00DA788C" w:rsidP="00DA788C">
      <w:pPr>
        <w:tabs>
          <w:tab w:val="left" w:pos="709"/>
          <w:tab w:val="left" w:pos="1418"/>
          <w:tab w:val="left" w:pos="2127"/>
        </w:tabs>
        <w:jc w:val="both"/>
        <w:rPr>
          <w:rFonts w:asciiTheme="minorHAnsi" w:eastAsia="MS ??" w:hAnsiTheme="minorHAnsi" w:cstheme="minorHAnsi"/>
          <w:sz w:val="24"/>
          <w:szCs w:val="24"/>
        </w:rPr>
      </w:pPr>
      <w:r>
        <w:rPr>
          <w:rFonts w:asciiTheme="minorHAnsi" w:eastAsia="MS ??" w:hAnsiTheme="minorHAnsi" w:cstheme="minorHAnsi"/>
          <w:sz w:val="24"/>
          <w:szCs w:val="24"/>
        </w:rPr>
        <w:tab/>
      </w:r>
      <w:r>
        <w:rPr>
          <w:rFonts w:asciiTheme="minorHAnsi" w:eastAsia="MS ??" w:hAnsiTheme="minorHAnsi" w:cstheme="minorHAnsi"/>
          <w:sz w:val="24"/>
          <w:szCs w:val="24"/>
        </w:rPr>
        <w:tab/>
      </w:r>
      <w:r w:rsidR="00A65CA4" w:rsidRPr="00DA788C">
        <w:rPr>
          <w:rFonts w:asciiTheme="minorHAnsi" w:eastAsia="MS ??" w:hAnsiTheme="minorHAnsi" w:cstheme="minorHAnsi"/>
          <w:sz w:val="24"/>
          <w:szCs w:val="24"/>
        </w:rPr>
        <w:t>§</w:t>
      </w:r>
      <w:r>
        <w:rPr>
          <w:rFonts w:asciiTheme="minorHAnsi" w:eastAsia="MS ??" w:hAnsiTheme="minorHAnsi" w:cstheme="minorHAnsi"/>
          <w:sz w:val="24"/>
          <w:szCs w:val="24"/>
        </w:rPr>
        <w:t xml:space="preserve"> 1º</w:t>
      </w:r>
      <w:r w:rsidR="00A65CA4" w:rsidRPr="00DA788C">
        <w:rPr>
          <w:rFonts w:asciiTheme="minorHAnsi" w:eastAsia="MS ??" w:hAnsiTheme="minorHAnsi" w:cstheme="minorHAnsi"/>
          <w:sz w:val="24"/>
          <w:szCs w:val="24"/>
        </w:rPr>
        <w:t xml:space="preserve"> Compete à Diretoria de Comunicação Social:</w:t>
      </w:r>
    </w:p>
    <w:p w:rsidR="00A65CA4" w:rsidRPr="00DA788C" w:rsidRDefault="00DA788C" w:rsidP="00DA788C">
      <w:pPr>
        <w:tabs>
          <w:tab w:val="left" w:pos="709"/>
          <w:tab w:val="left" w:pos="1418"/>
          <w:tab w:val="left" w:pos="2127"/>
        </w:tabs>
        <w:jc w:val="both"/>
        <w:rPr>
          <w:rFonts w:asciiTheme="minorHAnsi" w:eastAsia="MS ??" w:hAnsiTheme="minorHAnsi" w:cstheme="minorHAnsi"/>
          <w:sz w:val="24"/>
          <w:szCs w:val="24"/>
        </w:rPr>
      </w:pPr>
      <w:r>
        <w:rPr>
          <w:rFonts w:asciiTheme="minorHAnsi" w:eastAsia="MS ??" w:hAnsiTheme="minorHAnsi" w:cstheme="minorHAnsi"/>
          <w:sz w:val="24"/>
          <w:szCs w:val="24"/>
        </w:rPr>
        <w:tab/>
      </w:r>
      <w:r w:rsidR="00A65CA4" w:rsidRPr="00DA788C">
        <w:rPr>
          <w:rFonts w:asciiTheme="minorHAnsi" w:eastAsia="MS ??" w:hAnsiTheme="minorHAnsi" w:cstheme="minorHAnsi"/>
          <w:sz w:val="24"/>
          <w:szCs w:val="24"/>
        </w:rPr>
        <w:t>I – coordenar a produção de material gráfico de apoio a eventos e campanhas institucionais;</w:t>
      </w:r>
    </w:p>
    <w:p w:rsidR="00A65CA4" w:rsidRPr="00DA788C" w:rsidRDefault="00DA788C" w:rsidP="00DA788C">
      <w:pPr>
        <w:tabs>
          <w:tab w:val="left" w:pos="709"/>
          <w:tab w:val="left" w:pos="1418"/>
          <w:tab w:val="left" w:pos="2127"/>
        </w:tabs>
        <w:jc w:val="both"/>
        <w:rPr>
          <w:rFonts w:asciiTheme="minorHAnsi" w:eastAsia="MS ??" w:hAnsiTheme="minorHAnsi" w:cstheme="minorHAnsi"/>
          <w:sz w:val="24"/>
          <w:szCs w:val="24"/>
        </w:rPr>
      </w:pPr>
      <w:r>
        <w:rPr>
          <w:rFonts w:asciiTheme="minorHAnsi" w:eastAsia="MS ??" w:hAnsiTheme="minorHAnsi" w:cstheme="minorHAnsi"/>
          <w:sz w:val="24"/>
          <w:szCs w:val="24"/>
        </w:rPr>
        <w:tab/>
      </w:r>
      <w:r>
        <w:rPr>
          <w:rFonts w:asciiTheme="minorHAnsi" w:eastAsia="MS ??" w:hAnsiTheme="minorHAnsi" w:cstheme="minorHAnsi"/>
          <w:sz w:val="24"/>
          <w:szCs w:val="24"/>
        </w:rPr>
        <w:tab/>
      </w:r>
      <w:r w:rsidR="00A65CA4" w:rsidRPr="00DA788C">
        <w:rPr>
          <w:rFonts w:asciiTheme="minorHAnsi" w:eastAsia="MS ??" w:hAnsiTheme="minorHAnsi" w:cstheme="minorHAnsi"/>
          <w:sz w:val="24"/>
          <w:szCs w:val="24"/>
        </w:rPr>
        <w:t>II – coordenar e executar as atividades da TV Câmara;</w:t>
      </w:r>
    </w:p>
    <w:p w:rsidR="00A65CA4" w:rsidRPr="00DA788C" w:rsidRDefault="00DA788C" w:rsidP="00DA788C">
      <w:pPr>
        <w:tabs>
          <w:tab w:val="left" w:pos="709"/>
          <w:tab w:val="left" w:pos="1418"/>
          <w:tab w:val="left" w:pos="2127"/>
        </w:tabs>
        <w:jc w:val="both"/>
        <w:rPr>
          <w:rFonts w:asciiTheme="minorHAnsi" w:eastAsia="MS ??" w:hAnsiTheme="minorHAnsi" w:cstheme="minorHAnsi"/>
          <w:sz w:val="24"/>
          <w:szCs w:val="24"/>
        </w:rPr>
      </w:pPr>
      <w:r>
        <w:rPr>
          <w:rFonts w:asciiTheme="minorHAnsi" w:eastAsia="MS ??" w:hAnsiTheme="minorHAnsi" w:cstheme="minorHAnsi"/>
          <w:sz w:val="24"/>
          <w:szCs w:val="24"/>
        </w:rPr>
        <w:tab/>
      </w:r>
      <w:r>
        <w:rPr>
          <w:rFonts w:asciiTheme="minorHAnsi" w:eastAsia="MS ??" w:hAnsiTheme="minorHAnsi" w:cstheme="minorHAnsi"/>
          <w:sz w:val="24"/>
          <w:szCs w:val="24"/>
        </w:rPr>
        <w:tab/>
      </w:r>
      <w:r w:rsidR="00A65CA4" w:rsidRPr="00DA788C">
        <w:rPr>
          <w:rFonts w:asciiTheme="minorHAnsi" w:eastAsia="MS ??" w:hAnsiTheme="minorHAnsi" w:cstheme="minorHAnsi"/>
          <w:sz w:val="24"/>
          <w:szCs w:val="24"/>
        </w:rPr>
        <w:t>III – definir a operacionalização dos sistemas de informações digitais para os públicos interno e externo;</w:t>
      </w:r>
    </w:p>
    <w:p w:rsidR="00A65CA4" w:rsidRPr="00DA788C" w:rsidRDefault="00DA788C" w:rsidP="00DA788C">
      <w:pPr>
        <w:tabs>
          <w:tab w:val="left" w:pos="709"/>
          <w:tab w:val="left" w:pos="1418"/>
          <w:tab w:val="left" w:pos="2127"/>
        </w:tabs>
        <w:jc w:val="both"/>
        <w:rPr>
          <w:rFonts w:asciiTheme="minorHAnsi" w:eastAsia="MS ??" w:hAnsiTheme="minorHAnsi" w:cstheme="minorHAnsi"/>
          <w:sz w:val="24"/>
          <w:szCs w:val="24"/>
        </w:rPr>
      </w:pPr>
      <w:r>
        <w:rPr>
          <w:rFonts w:asciiTheme="minorHAnsi" w:eastAsia="MS ??" w:hAnsiTheme="minorHAnsi" w:cstheme="minorHAnsi"/>
          <w:sz w:val="24"/>
          <w:szCs w:val="24"/>
        </w:rPr>
        <w:tab/>
      </w:r>
      <w:r>
        <w:rPr>
          <w:rFonts w:asciiTheme="minorHAnsi" w:eastAsia="MS ??" w:hAnsiTheme="minorHAnsi" w:cstheme="minorHAnsi"/>
          <w:sz w:val="24"/>
          <w:szCs w:val="24"/>
        </w:rPr>
        <w:tab/>
      </w:r>
      <w:r w:rsidR="00A65CA4" w:rsidRPr="00DA788C">
        <w:rPr>
          <w:rFonts w:asciiTheme="minorHAnsi" w:eastAsia="MS ??" w:hAnsiTheme="minorHAnsi" w:cstheme="minorHAnsi"/>
          <w:sz w:val="24"/>
          <w:szCs w:val="24"/>
        </w:rPr>
        <w:t>IV – desempenhar serviço de cerimonial;</w:t>
      </w:r>
    </w:p>
    <w:p w:rsidR="00A65CA4" w:rsidRPr="00DA788C" w:rsidRDefault="00DA788C" w:rsidP="00DA788C">
      <w:pPr>
        <w:tabs>
          <w:tab w:val="left" w:pos="709"/>
          <w:tab w:val="left" w:pos="1418"/>
          <w:tab w:val="left" w:pos="2127"/>
        </w:tabs>
        <w:jc w:val="both"/>
        <w:rPr>
          <w:rFonts w:asciiTheme="minorHAnsi" w:eastAsia="MS ??" w:hAnsiTheme="minorHAnsi" w:cstheme="minorHAnsi"/>
          <w:sz w:val="24"/>
          <w:szCs w:val="24"/>
        </w:rPr>
      </w:pPr>
      <w:r>
        <w:rPr>
          <w:rFonts w:asciiTheme="minorHAnsi" w:eastAsia="MS ??" w:hAnsiTheme="minorHAnsi" w:cstheme="minorHAnsi"/>
          <w:sz w:val="24"/>
          <w:szCs w:val="24"/>
        </w:rPr>
        <w:tab/>
      </w:r>
      <w:r>
        <w:rPr>
          <w:rFonts w:asciiTheme="minorHAnsi" w:eastAsia="MS ??" w:hAnsiTheme="minorHAnsi" w:cstheme="minorHAnsi"/>
          <w:sz w:val="24"/>
          <w:szCs w:val="24"/>
        </w:rPr>
        <w:tab/>
      </w:r>
      <w:r w:rsidR="00A65CA4" w:rsidRPr="00DA788C">
        <w:rPr>
          <w:rFonts w:asciiTheme="minorHAnsi" w:eastAsia="MS ??" w:hAnsiTheme="minorHAnsi" w:cstheme="minorHAnsi"/>
          <w:sz w:val="24"/>
          <w:szCs w:val="24"/>
        </w:rPr>
        <w:t>V – fornecer à imprensa informações sobre as atividades e matérias que tramitam na Câmara;</w:t>
      </w:r>
    </w:p>
    <w:p w:rsidR="00A65CA4" w:rsidRPr="00DA788C" w:rsidRDefault="00DA788C" w:rsidP="00DA788C">
      <w:pPr>
        <w:tabs>
          <w:tab w:val="left" w:pos="709"/>
          <w:tab w:val="left" w:pos="1418"/>
          <w:tab w:val="left" w:pos="2127"/>
        </w:tabs>
        <w:jc w:val="both"/>
        <w:rPr>
          <w:rFonts w:asciiTheme="minorHAnsi" w:eastAsia="MS ??" w:hAnsiTheme="minorHAnsi" w:cstheme="minorHAnsi"/>
          <w:sz w:val="24"/>
          <w:szCs w:val="24"/>
        </w:rPr>
      </w:pPr>
      <w:r>
        <w:rPr>
          <w:rFonts w:asciiTheme="minorHAnsi" w:eastAsia="MS ??" w:hAnsiTheme="minorHAnsi" w:cstheme="minorHAnsi"/>
          <w:sz w:val="24"/>
          <w:szCs w:val="24"/>
        </w:rPr>
        <w:tab/>
      </w:r>
      <w:r>
        <w:rPr>
          <w:rFonts w:asciiTheme="minorHAnsi" w:eastAsia="MS ??" w:hAnsiTheme="minorHAnsi" w:cstheme="minorHAnsi"/>
          <w:sz w:val="24"/>
          <w:szCs w:val="24"/>
        </w:rPr>
        <w:tab/>
      </w:r>
      <w:r w:rsidR="00A65CA4" w:rsidRPr="00DA788C">
        <w:rPr>
          <w:rFonts w:asciiTheme="minorHAnsi" w:eastAsia="MS ??" w:hAnsiTheme="minorHAnsi" w:cstheme="minorHAnsi"/>
          <w:sz w:val="24"/>
          <w:szCs w:val="24"/>
        </w:rPr>
        <w:t>VI – organizar o calendário de eventos da Câmara e a reserva de dependências da Câmara Municipal;</w:t>
      </w:r>
    </w:p>
    <w:p w:rsidR="00A65CA4" w:rsidRPr="00DA788C" w:rsidRDefault="00DA788C" w:rsidP="00DA788C">
      <w:pPr>
        <w:tabs>
          <w:tab w:val="left" w:pos="709"/>
          <w:tab w:val="left" w:pos="1418"/>
          <w:tab w:val="left" w:pos="2127"/>
        </w:tabs>
        <w:jc w:val="both"/>
        <w:rPr>
          <w:rFonts w:asciiTheme="minorHAnsi" w:eastAsia="MS ??" w:hAnsiTheme="minorHAnsi" w:cstheme="minorHAnsi"/>
          <w:sz w:val="24"/>
          <w:szCs w:val="24"/>
        </w:rPr>
      </w:pPr>
      <w:r>
        <w:rPr>
          <w:rFonts w:asciiTheme="minorHAnsi" w:eastAsia="MS ??" w:hAnsiTheme="minorHAnsi" w:cstheme="minorHAnsi"/>
          <w:sz w:val="24"/>
          <w:szCs w:val="24"/>
        </w:rPr>
        <w:tab/>
      </w:r>
      <w:r>
        <w:rPr>
          <w:rFonts w:asciiTheme="minorHAnsi" w:eastAsia="MS ??" w:hAnsiTheme="minorHAnsi" w:cstheme="minorHAnsi"/>
          <w:sz w:val="24"/>
          <w:szCs w:val="24"/>
        </w:rPr>
        <w:tab/>
      </w:r>
      <w:r w:rsidR="00A65CA4" w:rsidRPr="00DA788C">
        <w:rPr>
          <w:rFonts w:asciiTheme="minorHAnsi" w:eastAsia="MS ??" w:hAnsiTheme="minorHAnsi" w:cstheme="minorHAnsi"/>
          <w:sz w:val="24"/>
          <w:szCs w:val="24"/>
        </w:rPr>
        <w:t>VII – planejar e coordenar a produção e a edição de publicações e programas na mídia;</w:t>
      </w:r>
    </w:p>
    <w:p w:rsidR="00A65CA4" w:rsidRPr="00DA788C" w:rsidRDefault="00DA788C" w:rsidP="00DA788C">
      <w:pPr>
        <w:tabs>
          <w:tab w:val="left" w:pos="709"/>
          <w:tab w:val="left" w:pos="1418"/>
          <w:tab w:val="left" w:pos="2127"/>
        </w:tabs>
        <w:jc w:val="both"/>
        <w:rPr>
          <w:rFonts w:asciiTheme="minorHAnsi" w:eastAsia="MS ??" w:hAnsiTheme="minorHAnsi" w:cstheme="minorHAnsi"/>
          <w:sz w:val="24"/>
          <w:szCs w:val="24"/>
        </w:rPr>
      </w:pPr>
      <w:r>
        <w:rPr>
          <w:rFonts w:asciiTheme="minorHAnsi" w:eastAsia="MS ??" w:hAnsiTheme="minorHAnsi" w:cstheme="minorHAnsi"/>
          <w:sz w:val="24"/>
          <w:szCs w:val="24"/>
        </w:rPr>
        <w:tab/>
      </w:r>
      <w:r>
        <w:rPr>
          <w:rFonts w:asciiTheme="minorHAnsi" w:eastAsia="MS ??" w:hAnsiTheme="minorHAnsi" w:cstheme="minorHAnsi"/>
          <w:sz w:val="24"/>
          <w:szCs w:val="24"/>
        </w:rPr>
        <w:tab/>
      </w:r>
      <w:r w:rsidR="00A65CA4" w:rsidRPr="00DA788C">
        <w:rPr>
          <w:rFonts w:asciiTheme="minorHAnsi" w:eastAsia="MS ??" w:hAnsiTheme="minorHAnsi" w:cstheme="minorHAnsi"/>
          <w:sz w:val="24"/>
          <w:szCs w:val="24"/>
        </w:rPr>
        <w:t>VIII – programar e organizar visitas oficiais, bem como recepcionar autoridades e visitantes;</w:t>
      </w:r>
    </w:p>
    <w:p w:rsidR="00A65CA4" w:rsidRPr="00DA788C" w:rsidRDefault="00DA788C" w:rsidP="00DA788C">
      <w:pPr>
        <w:tabs>
          <w:tab w:val="left" w:pos="709"/>
          <w:tab w:val="left" w:pos="1418"/>
          <w:tab w:val="left" w:pos="2127"/>
        </w:tabs>
        <w:jc w:val="both"/>
        <w:rPr>
          <w:rFonts w:asciiTheme="minorHAnsi" w:eastAsia="MS ??" w:hAnsiTheme="minorHAnsi" w:cstheme="minorHAnsi"/>
          <w:sz w:val="24"/>
          <w:szCs w:val="24"/>
        </w:rPr>
      </w:pPr>
      <w:r>
        <w:rPr>
          <w:rFonts w:asciiTheme="minorHAnsi" w:eastAsia="MS ??" w:hAnsiTheme="minorHAnsi" w:cstheme="minorHAnsi"/>
          <w:sz w:val="24"/>
          <w:szCs w:val="24"/>
        </w:rPr>
        <w:tab/>
      </w:r>
      <w:r>
        <w:rPr>
          <w:rFonts w:asciiTheme="minorHAnsi" w:eastAsia="MS ??" w:hAnsiTheme="minorHAnsi" w:cstheme="minorHAnsi"/>
          <w:sz w:val="24"/>
          <w:szCs w:val="24"/>
        </w:rPr>
        <w:tab/>
      </w:r>
      <w:r w:rsidR="00A65CA4" w:rsidRPr="00DA788C">
        <w:rPr>
          <w:rFonts w:asciiTheme="minorHAnsi" w:eastAsia="MS ??" w:hAnsiTheme="minorHAnsi" w:cstheme="minorHAnsi"/>
          <w:sz w:val="24"/>
          <w:szCs w:val="24"/>
        </w:rPr>
        <w:t>IX – promover a cobertura das atividades da Câmara para divulgação;</w:t>
      </w:r>
    </w:p>
    <w:p w:rsidR="00A65CA4" w:rsidRPr="00DA788C" w:rsidRDefault="00DA788C" w:rsidP="00DA788C">
      <w:pPr>
        <w:tabs>
          <w:tab w:val="left" w:pos="709"/>
          <w:tab w:val="left" w:pos="1418"/>
          <w:tab w:val="left" w:pos="2127"/>
        </w:tabs>
        <w:jc w:val="both"/>
        <w:rPr>
          <w:rFonts w:asciiTheme="minorHAnsi" w:eastAsia="MS ??" w:hAnsiTheme="minorHAnsi" w:cstheme="minorHAnsi"/>
          <w:sz w:val="24"/>
          <w:szCs w:val="24"/>
        </w:rPr>
      </w:pPr>
      <w:r>
        <w:rPr>
          <w:rFonts w:asciiTheme="minorHAnsi" w:eastAsia="MS ??" w:hAnsiTheme="minorHAnsi" w:cstheme="minorHAnsi"/>
          <w:sz w:val="24"/>
          <w:szCs w:val="24"/>
        </w:rPr>
        <w:tab/>
      </w:r>
      <w:r>
        <w:rPr>
          <w:rFonts w:asciiTheme="minorHAnsi" w:eastAsia="MS ??" w:hAnsiTheme="minorHAnsi" w:cstheme="minorHAnsi"/>
          <w:sz w:val="24"/>
          <w:szCs w:val="24"/>
        </w:rPr>
        <w:tab/>
      </w:r>
      <w:r w:rsidR="00A65CA4" w:rsidRPr="00DA788C">
        <w:rPr>
          <w:rFonts w:asciiTheme="minorHAnsi" w:eastAsia="MS ??" w:hAnsiTheme="minorHAnsi" w:cstheme="minorHAnsi"/>
          <w:sz w:val="24"/>
          <w:szCs w:val="24"/>
        </w:rPr>
        <w:t>X – promover a política de comunicação institucional da Câmara;</w:t>
      </w:r>
    </w:p>
    <w:p w:rsidR="00A65CA4" w:rsidRPr="00DA788C" w:rsidRDefault="00DA788C" w:rsidP="00DA788C">
      <w:pPr>
        <w:tabs>
          <w:tab w:val="left" w:pos="709"/>
          <w:tab w:val="left" w:pos="1418"/>
          <w:tab w:val="left" w:pos="2127"/>
        </w:tabs>
        <w:jc w:val="both"/>
        <w:rPr>
          <w:rFonts w:asciiTheme="minorHAnsi" w:eastAsia="MS ??" w:hAnsiTheme="minorHAnsi" w:cstheme="minorHAnsi"/>
          <w:sz w:val="24"/>
          <w:szCs w:val="24"/>
        </w:rPr>
      </w:pPr>
      <w:r>
        <w:rPr>
          <w:rFonts w:asciiTheme="minorHAnsi" w:eastAsia="MS ??" w:hAnsiTheme="minorHAnsi" w:cstheme="minorHAnsi"/>
          <w:sz w:val="24"/>
          <w:szCs w:val="24"/>
        </w:rPr>
        <w:tab/>
      </w:r>
      <w:r>
        <w:rPr>
          <w:rFonts w:asciiTheme="minorHAnsi" w:eastAsia="MS ??" w:hAnsiTheme="minorHAnsi" w:cstheme="minorHAnsi"/>
          <w:sz w:val="24"/>
          <w:szCs w:val="24"/>
        </w:rPr>
        <w:tab/>
      </w:r>
      <w:r w:rsidR="00A65CA4" w:rsidRPr="00DA788C">
        <w:rPr>
          <w:rFonts w:asciiTheme="minorHAnsi" w:eastAsia="MS ??" w:hAnsiTheme="minorHAnsi" w:cstheme="minorHAnsi"/>
          <w:sz w:val="24"/>
          <w:szCs w:val="24"/>
        </w:rPr>
        <w:t>XI – promover as atividades de comunicação necessárias a integrar a Câmara à comunidade do Município;</w:t>
      </w:r>
    </w:p>
    <w:p w:rsidR="00DA788C" w:rsidRDefault="00DA788C" w:rsidP="00DA788C">
      <w:pPr>
        <w:tabs>
          <w:tab w:val="left" w:pos="709"/>
          <w:tab w:val="left" w:pos="1418"/>
          <w:tab w:val="left" w:pos="2127"/>
        </w:tabs>
        <w:jc w:val="both"/>
        <w:rPr>
          <w:rFonts w:asciiTheme="minorHAnsi" w:eastAsia="MS ??" w:hAnsiTheme="minorHAnsi" w:cstheme="minorHAnsi"/>
          <w:sz w:val="24"/>
          <w:szCs w:val="24"/>
        </w:rPr>
      </w:pPr>
    </w:p>
    <w:p w:rsidR="00A65CA4" w:rsidRPr="00DA788C" w:rsidRDefault="00DA788C" w:rsidP="00DA788C">
      <w:pPr>
        <w:tabs>
          <w:tab w:val="left" w:pos="709"/>
          <w:tab w:val="left" w:pos="1418"/>
          <w:tab w:val="left" w:pos="2127"/>
        </w:tabs>
        <w:jc w:val="both"/>
        <w:rPr>
          <w:rFonts w:asciiTheme="minorHAnsi" w:eastAsia="MS ??" w:hAnsiTheme="minorHAnsi" w:cstheme="minorHAnsi"/>
          <w:sz w:val="24"/>
          <w:szCs w:val="24"/>
        </w:rPr>
      </w:pPr>
      <w:r>
        <w:rPr>
          <w:rFonts w:asciiTheme="minorHAnsi" w:eastAsia="MS ??" w:hAnsiTheme="minorHAnsi" w:cstheme="minorHAnsi"/>
          <w:sz w:val="24"/>
          <w:szCs w:val="24"/>
        </w:rPr>
        <w:tab/>
      </w:r>
      <w:r>
        <w:rPr>
          <w:rFonts w:asciiTheme="minorHAnsi" w:eastAsia="MS ??" w:hAnsiTheme="minorHAnsi" w:cstheme="minorHAnsi"/>
          <w:sz w:val="24"/>
          <w:szCs w:val="24"/>
        </w:rPr>
        <w:tab/>
      </w:r>
      <w:r w:rsidR="00A65CA4" w:rsidRPr="00DA788C">
        <w:rPr>
          <w:rFonts w:asciiTheme="minorHAnsi" w:eastAsia="MS ??" w:hAnsiTheme="minorHAnsi" w:cstheme="minorHAnsi"/>
          <w:sz w:val="24"/>
          <w:szCs w:val="24"/>
        </w:rPr>
        <w:t>§</w:t>
      </w:r>
      <w:r>
        <w:rPr>
          <w:rFonts w:asciiTheme="minorHAnsi" w:eastAsia="MS ??" w:hAnsiTheme="minorHAnsi" w:cstheme="minorHAnsi"/>
          <w:sz w:val="24"/>
          <w:szCs w:val="24"/>
        </w:rPr>
        <w:t xml:space="preserve"> </w:t>
      </w:r>
      <w:r w:rsidR="00A65CA4" w:rsidRPr="00DA788C">
        <w:rPr>
          <w:rFonts w:asciiTheme="minorHAnsi" w:eastAsia="MS ??" w:hAnsiTheme="minorHAnsi" w:cstheme="minorHAnsi"/>
          <w:sz w:val="24"/>
          <w:szCs w:val="24"/>
        </w:rPr>
        <w:t>2</w:t>
      </w:r>
      <w:r>
        <w:rPr>
          <w:rFonts w:asciiTheme="minorHAnsi" w:eastAsia="MS ??" w:hAnsiTheme="minorHAnsi" w:cstheme="minorHAnsi"/>
          <w:sz w:val="24"/>
          <w:szCs w:val="24"/>
        </w:rPr>
        <w:t>º</w:t>
      </w:r>
      <w:r w:rsidR="00A65CA4" w:rsidRPr="00DA788C">
        <w:rPr>
          <w:rFonts w:asciiTheme="minorHAnsi" w:eastAsia="MS ??" w:hAnsiTheme="minorHAnsi" w:cstheme="minorHAnsi"/>
          <w:sz w:val="24"/>
          <w:szCs w:val="24"/>
        </w:rPr>
        <w:t xml:space="preserve"> Compete à Escola do Legislativo:</w:t>
      </w:r>
    </w:p>
    <w:p w:rsidR="00A65CA4" w:rsidRPr="00DA788C" w:rsidRDefault="00DA788C" w:rsidP="00DA788C">
      <w:pPr>
        <w:tabs>
          <w:tab w:val="left" w:pos="709"/>
          <w:tab w:val="left" w:pos="1418"/>
          <w:tab w:val="left" w:pos="2127"/>
        </w:tabs>
        <w:jc w:val="both"/>
        <w:rPr>
          <w:rFonts w:asciiTheme="minorHAnsi" w:eastAsia="MS ??" w:hAnsiTheme="minorHAnsi" w:cstheme="minorHAnsi"/>
          <w:sz w:val="24"/>
          <w:szCs w:val="24"/>
        </w:rPr>
      </w:pPr>
      <w:r>
        <w:rPr>
          <w:rFonts w:asciiTheme="minorHAnsi" w:eastAsia="MS ??" w:hAnsiTheme="minorHAnsi" w:cstheme="minorHAnsi"/>
          <w:sz w:val="24"/>
          <w:szCs w:val="24"/>
        </w:rPr>
        <w:tab/>
      </w:r>
      <w:r>
        <w:rPr>
          <w:rFonts w:asciiTheme="minorHAnsi" w:eastAsia="MS ??" w:hAnsiTheme="minorHAnsi" w:cstheme="minorHAnsi"/>
          <w:sz w:val="24"/>
          <w:szCs w:val="24"/>
        </w:rPr>
        <w:tab/>
      </w:r>
      <w:r w:rsidR="00A65CA4" w:rsidRPr="00DA788C">
        <w:rPr>
          <w:rFonts w:asciiTheme="minorHAnsi" w:eastAsia="MS ??" w:hAnsiTheme="minorHAnsi" w:cstheme="minorHAnsi"/>
          <w:sz w:val="24"/>
          <w:szCs w:val="24"/>
        </w:rPr>
        <w:t>I – contribuir para a divulgação da finalidade institucional do Poder Legislativo Municipal e contribuir na identificação de demandas a serem atendidas pelos edis;</w:t>
      </w:r>
    </w:p>
    <w:p w:rsidR="00A65CA4" w:rsidRPr="00DA788C" w:rsidRDefault="00DA788C" w:rsidP="00DA788C">
      <w:pPr>
        <w:tabs>
          <w:tab w:val="left" w:pos="709"/>
          <w:tab w:val="left" w:pos="1418"/>
          <w:tab w:val="left" w:pos="2127"/>
        </w:tabs>
        <w:jc w:val="both"/>
        <w:rPr>
          <w:rFonts w:asciiTheme="minorHAnsi" w:eastAsia="MS ??" w:hAnsiTheme="minorHAnsi" w:cstheme="minorHAnsi"/>
          <w:sz w:val="24"/>
          <w:szCs w:val="24"/>
        </w:rPr>
      </w:pPr>
      <w:r>
        <w:rPr>
          <w:rFonts w:asciiTheme="minorHAnsi" w:eastAsia="MS ??" w:hAnsiTheme="minorHAnsi" w:cstheme="minorHAnsi"/>
          <w:sz w:val="24"/>
          <w:szCs w:val="24"/>
        </w:rPr>
        <w:tab/>
      </w:r>
      <w:r>
        <w:rPr>
          <w:rFonts w:asciiTheme="minorHAnsi" w:eastAsia="MS ??" w:hAnsiTheme="minorHAnsi" w:cstheme="minorHAnsi"/>
          <w:sz w:val="24"/>
          <w:szCs w:val="24"/>
        </w:rPr>
        <w:tab/>
      </w:r>
      <w:r w:rsidR="00A65CA4" w:rsidRPr="00DA788C">
        <w:rPr>
          <w:rFonts w:asciiTheme="minorHAnsi" w:eastAsia="MS ??" w:hAnsiTheme="minorHAnsi" w:cstheme="minorHAnsi"/>
          <w:sz w:val="24"/>
          <w:szCs w:val="24"/>
        </w:rPr>
        <w:t>II – incentivar a pesquisa técnico-acadêmica voltada à Câmara Municipal em parceria com outras instituições de ensino;</w:t>
      </w:r>
    </w:p>
    <w:p w:rsidR="00A65CA4" w:rsidRPr="00DA788C" w:rsidRDefault="00DA788C" w:rsidP="00DA788C">
      <w:pPr>
        <w:tabs>
          <w:tab w:val="left" w:pos="709"/>
          <w:tab w:val="left" w:pos="1418"/>
          <w:tab w:val="left" w:pos="2127"/>
        </w:tabs>
        <w:jc w:val="both"/>
        <w:rPr>
          <w:rFonts w:asciiTheme="minorHAnsi" w:eastAsia="MS ??" w:hAnsiTheme="minorHAnsi" w:cstheme="minorHAnsi"/>
          <w:sz w:val="24"/>
          <w:szCs w:val="24"/>
        </w:rPr>
      </w:pPr>
      <w:r>
        <w:rPr>
          <w:rFonts w:asciiTheme="minorHAnsi" w:eastAsia="MS ??" w:hAnsiTheme="minorHAnsi" w:cstheme="minorHAnsi"/>
          <w:sz w:val="24"/>
          <w:szCs w:val="24"/>
        </w:rPr>
        <w:tab/>
      </w:r>
      <w:r>
        <w:rPr>
          <w:rFonts w:asciiTheme="minorHAnsi" w:eastAsia="MS ??" w:hAnsiTheme="minorHAnsi" w:cstheme="minorHAnsi"/>
          <w:sz w:val="24"/>
          <w:szCs w:val="24"/>
        </w:rPr>
        <w:tab/>
      </w:r>
      <w:r w:rsidR="00A65CA4" w:rsidRPr="00DA788C">
        <w:rPr>
          <w:rFonts w:asciiTheme="minorHAnsi" w:eastAsia="MS ??" w:hAnsiTheme="minorHAnsi" w:cstheme="minorHAnsi"/>
          <w:sz w:val="24"/>
          <w:szCs w:val="24"/>
        </w:rPr>
        <w:t>III – manter contatos permanentes com associações de classe, sindicatos e organizações populares, por meio da realização de pesquisas, verificando suas reivindicações e sugestões para subsidiar a atuação da Câmara Municipal de Araraquara;</w:t>
      </w:r>
    </w:p>
    <w:p w:rsidR="00A65CA4" w:rsidRPr="00DA788C" w:rsidRDefault="00DA788C" w:rsidP="00DA788C">
      <w:pPr>
        <w:tabs>
          <w:tab w:val="left" w:pos="709"/>
          <w:tab w:val="left" w:pos="1418"/>
          <w:tab w:val="left" w:pos="2127"/>
        </w:tabs>
        <w:jc w:val="both"/>
        <w:rPr>
          <w:rFonts w:asciiTheme="minorHAnsi" w:eastAsia="MS ??" w:hAnsiTheme="minorHAnsi" w:cstheme="minorHAnsi"/>
          <w:sz w:val="24"/>
          <w:szCs w:val="24"/>
        </w:rPr>
      </w:pPr>
      <w:r>
        <w:rPr>
          <w:rFonts w:asciiTheme="minorHAnsi" w:eastAsia="MS ??" w:hAnsiTheme="minorHAnsi" w:cstheme="minorHAnsi"/>
          <w:sz w:val="24"/>
          <w:szCs w:val="24"/>
        </w:rPr>
        <w:tab/>
      </w:r>
      <w:r>
        <w:rPr>
          <w:rFonts w:asciiTheme="minorHAnsi" w:eastAsia="MS ??" w:hAnsiTheme="minorHAnsi" w:cstheme="minorHAnsi"/>
          <w:sz w:val="24"/>
          <w:szCs w:val="24"/>
        </w:rPr>
        <w:tab/>
      </w:r>
      <w:r w:rsidR="00A65CA4" w:rsidRPr="00DA788C">
        <w:rPr>
          <w:rFonts w:asciiTheme="minorHAnsi" w:eastAsia="MS ??" w:hAnsiTheme="minorHAnsi" w:cstheme="minorHAnsi"/>
          <w:sz w:val="24"/>
          <w:szCs w:val="24"/>
        </w:rPr>
        <w:t>IV – organizar eventos, seminários e encontros pedagógicos e educacionais;</w:t>
      </w:r>
    </w:p>
    <w:p w:rsidR="00A65CA4" w:rsidRPr="00DA788C" w:rsidRDefault="00DA788C" w:rsidP="00DA788C">
      <w:pPr>
        <w:tabs>
          <w:tab w:val="left" w:pos="709"/>
          <w:tab w:val="left" w:pos="1418"/>
          <w:tab w:val="left" w:pos="2127"/>
        </w:tabs>
        <w:jc w:val="both"/>
        <w:rPr>
          <w:rFonts w:asciiTheme="minorHAnsi" w:eastAsia="MS ??" w:hAnsiTheme="minorHAnsi" w:cstheme="minorHAnsi"/>
          <w:sz w:val="24"/>
          <w:szCs w:val="24"/>
        </w:rPr>
      </w:pPr>
      <w:r>
        <w:rPr>
          <w:rFonts w:asciiTheme="minorHAnsi" w:eastAsia="MS ??" w:hAnsiTheme="minorHAnsi" w:cstheme="minorHAnsi"/>
          <w:sz w:val="24"/>
          <w:szCs w:val="24"/>
        </w:rPr>
        <w:tab/>
      </w:r>
      <w:r>
        <w:rPr>
          <w:rFonts w:asciiTheme="minorHAnsi" w:eastAsia="MS ??" w:hAnsiTheme="minorHAnsi" w:cstheme="minorHAnsi"/>
          <w:sz w:val="24"/>
          <w:szCs w:val="24"/>
        </w:rPr>
        <w:tab/>
      </w:r>
      <w:r w:rsidR="00A65CA4" w:rsidRPr="00DA788C">
        <w:rPr>
          <w:rFonts w:asciiTheme="minorHAnsi" w:eastAsia="MS ??" w:hAnsiTheme="minorHAnsi" w:cstheme="minorHAnsi"/>
          <w:sz w:val="24"/>
          <w:szCs w:val="24"/>
        </w:rPr>
        <w:t>V – projetar programas pedagógicos, cursos e palestras, fomentando a formação e qualificação de entes políticos e comunitários;</w:t>
      </w:r>
    </w:p>
    <w:p w:rsidR="00A65CA4" w:rsidRPr="00DA788C" w:rsidRDefault="00DA788C" w:rsidP="00DA788C">
      <w:pPr>
        <w:tabs>
          <w:tab w:val="left" w:pos="709"/>
          <w:tab w:val="left" w:pos="1418"/>
          <w:tab w:val="left" w:pos="2127"/>
        </w:tabs>
        <w:jc w:val="both"/>
        <w:rPr>
          <w:rFonts w:asciiTheme="minorHAnsi" w:eastAsia="MS ??" w:hAnsiTheme="minorHAnsi" w:cstheme="minorHAnsi"/>
          <w:sz w:val="24"/>
          <w:szCs w:val="24"/>
        </w:rPr>
      </w:pPr>
      <w:r>
        <w:rPr>
          <w:rFonts w:asciiTheme="minorHAnsi" w:eastAsia="MS ??" w:hAnsiTheme="minorHAnsi" w:cstheme="minorHAnsi"/>
          <w:sz w:val="24"/>
          <w:szCs w:val="24"/>
        </w:rPr>
        <w:tab/>
      </w:r>
      <w:r>
        <w:rPr>
          <w:rFonts w:asciiTheme="minorHAnsi" w:eastAsia="MS ??" w:hAnsiTheme="minorHAnsi" w:cstheme="minorHAnsi"/>
          <w:sz w:val="24"/>
          <w:szCs w:val="24"/>
        </w:rPr>
        <w:tab/>
      </w:r>
      <w:r w:rsidR="00A65CA4" w:rsidRPr="00DA788C">
        <w:rPr>
          <w:rFonts w:asciiTheme="minorHAnsi" w:eastAsia="MS ??" w:hAnsiTheme="minorHAnsi" w:cstheme="minorHAnsi"/>
          <w:sz w:val="24"/>
          <w:szCs w:val="24"/>
        </w:rPr>
        <w:t>VI – propor convênios e parcerias com programas estaduais e federais de divulgação das atividades legislativas e de capacitação comunitária e social;</w:t>
      </w:r>
    </w:p>
    <w:p w:rsidR="00DA788C" w:rsidRDefault="00DA788C" w:rsidP="00DA788C">
      <w:pPr>
        <w:tabs>
          <w:tab w:val="left" w:pos="709"/>
          <w:tab w:val="left" w:pos="1418"/>
          <w:tab w:val="left" w:pos="2127"/>
        </w:tabs>
        <w:jc w:val="both"/>
        <w:rPr>
          <w:rFonts w:asciiTheme="minorHAnsi" w:eastAsia="MS ??" w:hAnsiTheme="minorHAnsi" w:cstheme="minorHAnsi"/>
          <w:sz w:val="24"/>
          <w:szCs w:val="24"/>
        </w:rPr>
      </w:pPr>
    </w:p>
    <w:p w:rsidR="00A65CA4" w:rsidRDefault="00DA788C" w:rsidP="00DA788C">
      <w:pPr>
        <w:tabs>
          <w:tab w:val="left" w:pos="709"/>
          <w:tab w:val="left" w:pos="1418"/>
          <w:tab w:val="left" w:pos="2127"/>
        </w:tabs>
        <w:jc w:val="both"/>
        <w:rPr>
          <w:rFonts w:asciiTheme="minorHAnsi" w:eastAsia="MS ??" w:hAnsiTheme="minorHAnsi" w:cstheme="minorHAnsi"/>
          <w:sz w:val="24"/>
          <w:szCs w:val="24"/>
        </w:rPr>
      </w:pPr>
      <w:r>
        <w:rPr>
          <w:rFonts w:asciiTheme="minorHAnsi" w:eastAsia="MS ??" w:hAnsiTheme="minorHAnsi" w:cstheme="minorHAnsi"/>
          <w:sz w:val="24"/>
          <w:szCs w:val="24"/>
        </w:rPr>
        <w:tab/>
      </w:r>
      <w:r>
        <w:rPr>
          <w:rFonts w:asciiTheme="minorHAnsi" w:eastAsia="MS ??" w:hAnsiTheme="minorHAnsi" w:cstheme="minorHAnsi"/>
          <w:sz w:val="24"/>
          <w:szCs w:val="24"/>
        </w:rPr>
        <w:tab/>
      </w:r>
      <w:r w:rsidR="00A65CA4" w:rsidRPr="00DA788C">
        <w:rPr>
          <w:rFonts w:asciiTheme="minorHAnsi" w:eastAsia="MS ??" w:hAnsiTheme="minorHAnsi" w:cstheme="minorHAnsi"/>
          <w:sz w:val="24"/>
          <w:szCs w:val="24"/>
        </w:rPr>
        <w:t>§</w:t>
      </w:r>
      <w:r>
        <w:rPr>
          <w:rFonts w:asciiTheme="minorHAnsi" w:eastAsia="MS ??" w:hAnsiTheme="minorHAnsi" w:cstheme="minorHAnsi"/>
          <w:sz w:val="24"/>
          <w:szCs w:val="24"/>
        </w:rPr>
        <w:t xml:space="preserve"> </w:t>
      </w:r>
      <w:r w:rsidR="00A65CA4" w:rsidRPr="00DA788C">
        <w:rPr>
          <w:rFonts w:asciiTheme="minorHAnsi" w:eastAsia="MS ??" w:hAnsiTheme="minorHAnsi" w:cstheme="minorHAnsi"/>
          <w:sz w:val="24"/>
          <w:szCs w:val="24"/>
        </w:rPr>
        <w:t>3</w:t>
      </w:r>
      <w:r>
        <w:rPr>
          <w:rFonts w:asciiTheme="minorHAnsi" w:eastAsia="MS ??" w:hAnsiTheme="minorHAnsi" w:cstheme="minorHAnsi"/>
          <w:sz w:val="24"/>
          <w:szCs w:val="24"/>
        </w:rPr>
        <w:t>º</w:t>
      </w:r>
      <w:r w:rsidR="00A65CA4" w:rsidRPr="00DA788C">
        <w:rPr>
          <w:rFonts w:asciiTheme="minorHAnsi" w:eastAsia="MS ??" w:hAnsiTheme="minorHAnsi" w:cstheme="minorHAnsi"/>
          <w:sz w:val="24"/>
          <w:szCs w:val="24"/>
        </w:rPr>
        <w:t xml:space="preserve"> Compete à Procuradoria:</w:t>
      </w:r>
    </w:p>
    <w:p w:rsidR="00DA788C" w:rsidRPr="00DA788C" w:rsidRDefault="00DA788C" w:rsidP="00DA788C">
      <w:pPr>
        <w:tabs>
          <w:tab w:val="left" w:pos="709"/>
          <w:tab w:val="left" w:pos="1418"/>
          <w:tab w:val="left" w:pos="2127"/>
        </w:tabs>
        <w:jc w:val="both"/>
        <w:rPr>
          <w:rFonts w:asciiTheme="minorHAnsi" w:eastAsia="MS ??" w:hAnsiTheme="minorHAnsi" w:cstheme="minorHAnsi"/>
          <w:sz w:val="24"/>
          <w:szCs w:val="24"/>
        </w:rPr>
      </w:pPr>
    </w:p>
    <w:p w:rsidR="00A65CA4" w:rsidRPr="00DA788C" w:rsidRDefault="00DA788C" w:rsidP="00DA788C">
      <w:pPr>
        <w:tabs>
          <w:tab w:val="left" w:pos="709"/>
          <w:tab w:val="left" w:pos="1418"/>
          <w:tab w:val="left" w:pos="2127"/>
        </w:tabs>
        <w:jc w:val="both"/>
        <w:rPr>
          <w:rFonts w:asciiTheme="minorHAnsi" w:eastAsia="MS ??" w:hAnsiTheme="minorHAnsi" w:cstheme="minorHAnsi"/>
          <w:sz w:val="24"/>
          <w:szCs w:val="24"/>
        </w:rPr>
      </w:pPr>
      <w:r>
        <w:rPr>
          <w:rFonts w:asciiTheme="minorHAnsi" w:eastAsia="MS ??" w:hAnsiTheme="minorHAnsi" w:cstheme="minorHAnsi"/>
          <w:sz w:val="24"/>
          <w:szCs w:val="24"/>
        </w:rPr>
        <w:tab/>
      </w:r>
      <w:r>
        <w:rPr>
          <w:rFonts w:asciiTheme="minorHAnsi" w:eastAsia="MS ??" w:hAnsiTheme="minorHAnsi" w:cstheme="minorHAnsi"/>
          <w:sz w:val="24"/>
          <w:szCs w:val="24"/>
        </w:rPr>
        <w:tab/>
      </w:r>
      <w:r w:rsidR="00A65CA4" w:rsidRPr="00DA788C">
        <w:rPr>
          <w:rFonts w:asciiTheme="minorHAnsi" w:eastAsia="MS ??" w:hAnsiTheme="minorHAnsi" w:cstheme="minorHAnsi"/>
          <w:sz w:val="24"/>
          <w:szCs w:val="24"/>
        </w:rPr>
        <w:t>I – desempenhar serviço de apoio jurídico às unidades, que compreende:</w:t>
      </w:r>
    </w:p>
    <w:p w:rsidR="00A65CA4" w:rsidRPr="00DA788C" w:rsidRDefault="00DA788C" w:rsidP="00DA788C">
      <w:pPr>
        <w:tabs>
          <w:tab w:val="left" w:pos="709"/>
          <w:tab w:val="left" w:pos="1418"/>
          <w:tab w:val="left" w:pos="2127"/>
        </w:tabs>
        <w:jc w:val="both"/>
        <w:rPr>
          <w:rFonts w:asciiTheme="minorHAnsi" w:eastAsia="MS ??" w:hAnsiTheme="minorHAnsi" w:cstheme="minorHAnsi"/>
          <w:sz w:val="24"/>
          <w:szCs w:val="24"/>
        </w:rPr>
      </w:pPr>
      <w:r>
        <w:rPr>
          <w:rFonts w:asciiTheme="minorHAnsi" w:eastAsia="MS ??" w:hAnsiTheme="minorHAnsi" w:cstheme="minorHAnsi"/>
          <w:sz w:val="24"/>
          <w:szCs w:val="24"/>
        </w:rPr>
        <w:tab/>
      </w:r>
      <w:r>
        <w:rPr>
          <w:rFonts w:asciiTheme="minorHAnsi" w:eastAsia="MS ??" w:hAnsiTheme="minorHAnsi" w:cstheme="minorHAnsi"/>
          <w:sz w:val="24"/>
          <w:szCs w:val="24"/>
        </w:rPr>
        <w:tab/>
      </w:r>
      <w:r w:rsidR="00A65CA4" w:rsidRPr="00DA788C">
        <w:rPr>
          <w:rFonts w:asciiTheme="minorHAnsi" w:eastAsia="MS ??" w:hAnsiTheme="minorHAnsi" w:cstheme="minorHAnsi"/>
          <w:sz w:val="24"/>
          <w:szCs w:val="24"/>
        </w:rPr>
        <w:t>a) análise das minutas dos editais e contratos administrativos, bem como emissão de parecer sobre a possibilidade de dispensa ou de inexigibilidade de licitação e aditamento de contratos, com base nas justificativas apresentadas pelas áreas requisitantes;</w:t>
      </w:r>
    </w:p>
    <w:p w:rsidR="00A65CA4" w:rsidRPr="00DA788C" w:rsidRDefault="00DA788C" w:rsidP="00DA788C">
      <w:pPr>
        <w:tabs>
          <w:tab w:val="left" w:pos="709"/>
          <w:tab w:val="left" w:pos="1418"/>
          <w:tab w:val="left" w:pos="2127"/>
        </w:tabs>
        <w:jc w:val="both"/>
        <w:rPr>
          <w:rFonts w:asciiTheme="minorHAnsi" w:eastAsia="MS ??" w:hAnsiTheme="minorHAnsi" w:cstheme="minorHAnsi"/>
          <w:sz w:val="24"/>
          <w:szCs w:val="24"/>
        </w:rPr>
      </w:pPr>
      <w:r>
        <w:rPr>
          <w:rFonts w:asciiTheme="minorHAnsi" w:eastAsia="MS ??" w:hAnsiTheme="minorHAnsi" w:cstheme="minorHAnsi"/>
          <w:sz w:val="24"/>
          <w:szCs w:val="24"/>
        </w:rPr>
        <w:tab/>
      </w:r>
      <w:r>
        <w:rPr>
          <w:rFonts w:asciiTheme="minorHAnsi" w:eastAsia="MS ??" w:hAnsiTheme="minorHAnsi" w:cstheme="minorHAnsi"/>
          <w:sz w:val="24"/>
          <w:szCs w:val="24"/>
        </w:rPr>
        <w:tab/>
      </w:r>
      <w:r w:rsidR="00A65CA4" w:rsidRPr="00DA788C">
        <w:rPr>
          <w:rFonts w:asciiTheme="minorHAnsi" w:eastAsia="MS ??" w:hAnsiTheme="minorHAnsi" w:cstheme="minorHAnsi"/>
          <w:sz w:val="24"/>
          <w:szCs w:val="24"/>
        </w:rPr>
        <w:t>b) assessoramento à Comissão Permanente de Licitações, bem como exame prévio de toda instrução relativa à formalização dos contratos, concessões, acordos, ajustes ou convênios nos quais a Câmara seja parte, cuidando dos aspectos jurídicos e da redação dos mesmos;</w:t>
      </w:r>
    </w:p>
    <w:p w:rsidR="00A65CA4" w:rsidRPr="00DA788C" w:rsidRDefault="00DA788C" w:rsidP="00DA788C">
      <w:pPr>
        <w:tabs>
          <w:tab w:val="left" w:pos="709"/>
          <w:tab w:val="left" w:pos="1418"/>
          <w:tab w:val="left" w:pos="2127"/>
        </w:tabs>
        <w:jc w:val="both"/>
        <w:rPr>
          <w:rFonts w:asciiTheme="minorHAnsi" w:eastAsia="MS ??" w:hAnsiTheme="minorHAnsi" w:cstheme="minorHAnsi"/>
          <w:sz w:val="24"/>
          <w:szCs w:val="24"/>
        </w:rPr>
      </w:pPr>
      <w:r>
        <w:rPr>
          <w:rFonts w:asciiTheme="minorHAnsi" w:eastAsia="MS ??" w:hAnsiTheme="minorHAnsi" w:cstheme="minorHAnsi"/>
          <w:sz w:val="24"/>
          <w:szCs w:val="24"/>
        </w:rPr>
        <w:tab/>
      </w:r>
      <w:r>
        <w:rPr>
          <w:rFonts w:asciiTheme="minorHAnsi" w:eastAsia="MS ??" w:hAnsiTheme="minorHAnsi" w:cstheme="minorHAnsi"/>
          <w:sz w:val="24"/>
          <w:szCs w:val="24"/>
        </w:rPr>
        <w:tab/>
      </w:r>
      <w:r w:rsidR="00A65CA4" w:rsidRPr="00DA788C">
        <w:rPr>
          <w:rFonts w:asciiTheme="minorHAnsi" w:eastAsia="MS ??" w:hAnsiTheme="minorHAnsi" w:cstheme="minorHAnsi"/>
          <w:sz w:val="24"/>
          <w:szCs w:val="24"/>
        </w:rPr>
        <w:t>c) apoiar e auxiliar na realização de sindicâncias e processos administrativos instaurados pela autoridade competente, nos termos da legislação vigente;</w:t>
      </w:r>
    </w:p>
    <w:p w:rsidR="00A65CA4" w:rsidRPr="00DA788C" w:rsidRDefault="00DA788C" w:rsidP="00DA788C">
      <w:pPr>
        <w:tabs>
          <w:tab w:val="left" w:pos="709"/>
          <w:tab w:val="left" w:pos="1418"/>
          <w:tab w:val="left" w:pos="2127"/>
        </w:tabs>
        <w:jc w:val="both"/>
        <w:rPr>
          <w:rFonts w:asciiTheme="minorHAnsi" w:eastAsia="MS ??" w:hAnsiTheme="minorHAnsi" w:cstheme="minorHAnsi"/>
          <w:sz w:val="24"/>
          <w:szCs w:val="24"/>
        </w:rPr>
      </w:pPr>
      <w:r>
        <w:rPr>
          <w:rFonts w:asciiTheme="minorHAnsi" w:eastAsia="MS ??" w:hAnsiTheme="minorHAnsi" w:cstheme="minorHAnsi"/>
          <w:sz w:val="24"/>
          <w:szCs w:val="24"/>
        </w:rPr>
        <w:tab/>
      </w:r>
      <w:r>
        <w:rPr>
          <w:rFonts w:asciiTheme="minorHAnsi" w:eastAsia="MS ??" w:hAnsiTheme="minorHAnsi" w:cstheme="minorHAnsi"/>
          <w:sz w:val="24"/>
          <w:szCs w:val="24"/>
        </w:rPr>
        <w:tab/>
      </w:r>
      <w:r w:rsidR="00A65CA4" w:rsidRPr="00DA788C">
        <w:rPr>
          <w:rFonts w:asciiTheme="minorHAnsi" w:eastAsia="MS ??" w:hAnsiTheme="minorHAnsi" w:cstheme="minorHAnsi"/>
          <w:sz w:val="24"/>
          <w:szCs w:val="24"/>
        </w:rPr>
        <w:t>d) orientação, quanto aos aspectos da constitucionalidade e legalidade, nas ações administrativas.</w:t>
      </w:r>
    </w:p>
    <w:p w:rsidR="00DA788C" w:rsidRDefault="00DA788C" w:rsidP="00DA788C">
      <w:pPr>
        <w:tabs>
          <w:tab w:val="left" w:pos="270"/>
          <w:tab w:val="left" w:pos="709"/>
          <w:tab w:val="left" w:pos="1418"/>
          <w:tab w:val="left" w:pos="2127"/>
        </w:tabs>
        <w:jc w:val="both"/>
        <w:rPr>
          <w:rFonts w:asciiTheme="minorHAnsi" w:eastAsia="MS ??" w:hAnsiTheme="minorHAnsi" w:cstheme="minorHAnsi"/>
          <w:sz w:val="24"/>
          <w:szCs w:val="24"/>
        </w:rPr>
      </w:pPr>
    </w:p>
    <w:p w:rsidR="00A65CA4" w:rsidRPr="00DA788C" w:rsidRDefault="00DA788C" w:rsidP="00DA788C">
      <w:pPr>
        <w:tabs>
          <w:tab w:val="left" w:pos="270"/>
          <w:tab w:val="left" w:pos="709"/>
          <w:tab w:val="left" w:pos="1418"/>
          <w:tab w:val="left" w:pos="2127"/>
        </w:tabs>
        <w:jc w:val="both"/>
        <w:rPr>
          <w:rFonts w:asciiTheme="minorHAnsi" w:eastAsia="MS ??" w:hAnsiTheme="minorHAnsi" w:cstheme="minorHAnsi"/>
          <w:sz w:val="24"/>
          <w:szCs w:val="24"/>
        </w:rPr>
      </w:pPr>
      <w:r>
        <w:rPr>
          <w:rFonts w:asciiTheme="minorHAnsi" w:eastAsia="MS ??" w:hAnsiTheme="minorHAnsi" w:cstheme="minorHAnsi"/>
          <w:sz w:val="24"/>
          <w:szCs w:val="24"/>
        </w:rPr>
        <w:tab/>
      </w:r>
      <w:r>
        <w:rPr>
          <w:rFonts w:asciiTheme="minorHAnsi" w:eastAsia="MS ??" w:hAnsiTheme="minorHAnsi" w:cstheme="minorHAnsi"/>
          <w:sz w:val="24"/>
          <w:szCs w:val="24"/>
        </w:rPr>
        <w:tab/>
      </w:r>
      <w:r>
        <w:rPr>
          <w:rFonts w:asciiTheme="minorHAnsi" w:eastAsia="MS ??" w:hAnsiTheme="minorHAnsi" w:cstheme="minorHAnsi"/>
          <w:sz w:val="24"/>
          <w:szCs w:val="24"/>
        </w:rPr>
        <w:tab/>
      </w:r>
      <w:r w:rsidR="00A65CA4" w:rsidRPr="00DA788C">
        <w:rPr>
          <w:rFonts w:asciiTheme="minorHAnsi" w:eastAsia="MS ??" w:hAnsiTheme="minorHAnsi" w:cstheme="minorHAnsi"/>
          <w:sz w:val="24"/>
          <w:szCs w:val="24"/>
        </w:rPr>
        <w:t>II – desempenhar serviço de assistência judicial e extrajudicial, que compreende:</w:t>
      </w:r>
    </w:p>
    <w:p w:rsidR="00A65CA4" w:rsidRPr="00DA788C" w:rsidRDefault="00DA788C" w:rsidP="00DA788C">
      <w:pPr>
        <w:tabs>
          <w:tab w:val="left" w:pos="270"/>
          <w:tab w:val="left" w:pos="709"/>
          <w:tab w:val="left" w:pos="1418"/>
          <w:tab w:val="left" w:pos="2127"/>
        </w:tabs>
        <w:jc w:val="both"/>
        <w:rPr>
          <w:rFonts w:asciiTheme="minorHAnsi" w:eastAsia="MS ??" w:hAnsiTheme="minorHAnsi" w:cstheme="minorHAnsi"/>
          <w:sz w:val="24"/>
          <w:szCs w:val="24"/>
        </w:rPr>
      </w:pPr>
      <w:r>
        <w:rPr>
          <w:rFonts w:asciiTheme="minorHAnsi" w:eastAsia="MS ??" w:hAnsiTheme="minorHAnsi" w:cstheme="minorHAnsi"/>
          <w:sz w:val="24"/>
          <w:szCs w:val="24"/>
        </w:rPr>
        <w:tab/>
      </w:r>
      <w:r>
        <w:rPr>
          <w:rFonts w:asciiTheme="minorHAnsi" w:eastAsia="MS ??" w:hAnsiTheme="minorHAnsi" w:cstheme="minorHAnsi"/>
          <w:sz w:val="24"/>
          <w:szCs w:val="24"/>
        </w:rPr>
        <w:tab/>
      </w:r>
      <w:r>
        <w:rPr>
          <w:rFonts w:asciiTheme="minorHAnsi" w:eastAsia="MS ??" w:hAnsiTheme="minorHAnsi" w:cstheme="minorHAnsi"/>
          <w:sz w:val="24"/>
          <w:szCs w:val="24"/>
        </w:rPr>
        <w:tab/>
      </w:r>
      <w:r w:rsidR="00A65CA4" w:rsidRPr="00DA788C">
        <w:rPr>
          <w:rFonts w:asciiTheme="minorHAnsi" w:eastAsia="MS ??" w:hAnsiTheme="minorHAnsi" w:cstheme="minorHAnsi"/>
          <w:sz w:val="24"/>
          <w:szCs w:val="24"/>
        </w:rPr>
        <w:t>a) coordenar a propositura de ações judiciais e outras medidas de caráter jurídico que tenham por objetivo o interesse institucional da Câmara;</w:t>
      </w:r>
    </w:p>
    <w:p w:rsidR="00A65CA4" w:rsidRPr="00DA788C" w:rsidRDefault="00DA788C" w:rsidP="00DA788C">
      <w:pPr>
        <w:tabs>
          <w:tab w:val="left" w:pos="270"/>
          <w:tab w:val="left" w:pos="709"/>
          <w:tab w:val="left" w:pos="1418"/>
          <w:tab w:val="left" w:pos="2127"/>
        </w:tabs>
        <w:jc w:val="both"/>
        <w:rPr>
          <w:rFonts w:asciiTheme="minorHAnsi" w:eastAsia="MS ??" w:hAnsiTheme="minorHAnsi" w:cstheme="minorHAnsi"/>
          <w:sz w:val="24"/>
          <w:szCs w:val="24"/>
        </w:rPr>
      </w:pPr>
      <w:r>
        <w:rPr>
          <w:rFonts w:asciiTheme="minorHAnsi" w:eastAsia="MS ??" w:hAnsiTheme="minorHAnsi" w:cstheme="minorHAnsi"/>
          <w:sz w:val="24"/>
          <w:szCs w:val="24"/>
        </w:rPr>
        <w:tab/>
      </w:r>
      <w:r>
        <w:rPr>
          <w:rFonts w:asciiTheme="minorHAnsi" w:eastAsia="MS ??" w:hAnsiTheme="minorHAnsi" w:cstheme="minorHAnsi"/>
          <w:sz w:val="24"/>
          <w:szCs w:val="24"/>
        </w:rPr>
        <w:tab/>
      </w:r>
      <w:r>
        <w:rPr>
          <w:rFonts w:asciiTheme="minorHAnsi" w:eastAsia="MS ??" w:hAnsiTheme="minorHAnsi" w:cstheme="minorHAnsi"/>
          <w:sz w:val="24"/>
          <w:szCs w:val="24"/>
        </w:rPr>
        <w:tab/>
      </w:r>
      <w:r w:rsidR="00A65CA4" w:rsidRPr="00DA788C">
        <w:rPr>
          <w:rFonts w:asciiTheme="minorHAnsi" w:eastAsia="MS ??" w:hAnsiTheme="minorHAnsi" w:cstheme="minorHAnsi"/>
          <w:sz w:val="24"/>
          <w:szCs w:val="24"/>
        </w:rPr>
        <w:t>b) dar adequada redação às informações que devam ser prestadas pela Câmara em quaisquer processos judiciais;</w:t>
      </w:r>
    </w:p>
    <w:p w:rsidR="00A65CA4" w:rsidRPr="00DA788C" w:rsidRDefault="00DA788C" w:rsidP="00DA788C">
      <w:pPr>
        <w:tabs>
          <w:tab w:val="left" w:pos="270"/>
          <w:tab w:val="left" w:pos="709"/>
          <w:tab w:val="left" w:pos="1418"/>
          <w:tab w:val="left" w:pos="2127"/>
        </w:tabs>
        <w:jc w:val="both"/>
        <w:rPr>
          <w:rFonts w:asciiTheme="minorHAnsi" w:eastAsia="MS ??" w:hAnsiTheme="minorHAnsi" w:cstheme="minorHAnsi"/>
          <w:sz w:val="24"/>
          <w:szCs w:val="24"/>
        </w:rPr>
      </w:pPr>
      <w:r>
        <w:rPr>
          <w:rFonts w:asciiTheme="minorHAnsi" w:eastAsia="MS ??" w:hAnsiTheme="minorHAnsi" w:cstheme="minorHAnsi"/>
          <w:sz w:val="24"/>
          <w:szCs w:val="24"/>
        </w:rPr>
        <w:tab/>
      </w:r>
      <w:r>
        <w:rPr>
          <w:rFonts w:asciiTheme="minorHAnsi" w:eastAsia="MS ??" w:hAnsiTheme="minorHAnsi" w:cstheme="minorHAnsi"/>
          <w:sz w:val="24"/>
          <w:szCs w:val="24"/>
        </w:rPr>
        <w:tab/>
      </w:r>
      <w:r>
        <w:rPr>
          <w:rFonts w:asciiTheme="minorHAnsi" w:eastAsia="MS ??" w:hAnsiTheme="minorHAnsi" w:cstheme="minorHAnsi"/>
          <w:sz w:val="24"/>
          <w:szCs w:val="24"/>
        </w:rPr>
        <w:tab/>
      </w:r>
      <w:r w:rsidR="00A65CA4" w:rsidRPr="00DA788C">
        <w:rPr>
          <w:rFonts w:asciiTheme="minorHAnsi" w:eastAsia="MS ??" w:hAnsiTheme="minorHAnsi" w:cstheme="minorHAnsi"/>
          <w:sz w:val="24"/>
          <w:szCs w:val="24"/>
        </w:rPr>
        <w:t>c) elaborar defesas e recursos em processos administrativos e judiciais;</w:t>
      </w:r>
    </w:p>
    <w:p w:rsidR="00A65CA4" w:rsidRPr="00DA788C" w:rsidRDefault="00DA788C" w:rsidP="00DA788C">
      <w:pPr>
        <w:tabs>
          <w:tab w:val="left" w:pos="270"/>
          <w:tab w:val="left" w:pos="709"/>
          <w:tab w:val="left" w:pos="1418"/>
          <w:tab w:val="left" w:pos="2127"/>
        </w:tabs>
        <w:jc w:val="both"/>
        <w:rPr>
          <w:rFonts w:asciiTheme="minorHAnsi" w:eastAsia="MS ??" w:hAnsiTheme="minorHAnsi" w:cstheme="minorHAnsi"/>
          <w:sz w:val="24"/>
          <w:szCs w:val="24"/>
        </w:rPr>
      </w:pPr>
      <w:r>
        <w:rPr>
          <w:rFonts w:asciiTheme="minorHAnsi" w:eastAsia="MS ??" w:hAnsiTheme="minorHAnsi" w:cstheme="minorHAnsi"/>
          <w:sz w:val="24"/>
          <w:szCs w:val="24"/>
        </w:rPr>
        <w:tab/>
      </w:r>
      <w:r>
        <w:rPr>
          <w:rFonts w:asciiTheme="minorHAnsi" w:eastAsia="MS ??" w:hAnsiTheme="minorHAnsi" w:cstheme="minorHAnsi"/>
          <w:sz w:val="24"/>
          <w:szCs w:val="24"/>
        </w:rPr>
        <w:tab/>
      </w:r>
      <w:r>
        <w:rPr>
          <w:rFonts w:asciiTheme="minorHAnsi" w:eastAsia="MS ??" w:hAnsiTheme="minorHAnsi" w:cstheme="minorHAnsi"/>
          <w:sz w:val="24"/>
          <w:szCs w:val="24"/>
        </w:rPr>
        <w:tab/>
      </w:r>
      <w:r w:rsidR="00A65CA4" w:rsidRPr="00DA788C">
        <w:rPr>
          <w:rFonts w:asciiTheme="minorHAnsi" w:eastAsia="MS ??" w:hAnsiTheme="minorHAnsi" w:cstheme="minorHAnsi"/>
          <w:sz w:val="24"/>
          <w:szCs w:val="24"/>
        </w:rPr>
        <w:t>d) praticar quaisquer atos junto aos Órgãos do Judiciário e do Ministério Público, na defesa dos interesses da Câmara;</w:t>
      </w:r>
    </w:p>
    <w:p w:rsidR="00A65CA4" w:rsidRPr="00DA788C" w:rsidRDefault="00DA788C" w:rsidP="00DA788C">
      <w:pPr>
        <w:tabs>
          <w:tab w:val="left" w:pos="270"/>
          <w:tab w:val="left" w:pos="709"/>
          <w:tab w:val="left" w:pos="1418"/>
          <w:tab w:val="left" w:pos="2127"/>
        </w:tabs>
        <w:jc w:val="both"/>
        <w:rPr>
          <w:rFonts w:asciiTheme="minorHAnsi" w:eastAsia="MS ??" w:hAnsiTheme="minorHAnsi" w:cstheme="minorHAnsi"/>
          <w:sz w:val="24"/>
          <w:szCs w:val="24"/>
        </w:rPr>
      </w:pPr>
      <w:r>
        <w:rPr>
          <w:rFonts w:asciiTheme="minorHAnsi" w:eastAsia="MS ??" w:hAnsiTheme="minorHAnsi" w:cstheme="minorHAnsi"/>
          <w:sz w:val="24"/>
          <w:szCs w:val="24"/>
        </w:rPr>
        <w:tab/>
      </w:r>
      <w:r>
        <w:rPr>
          <w:rFonts w:asciiTheme="minorHAnsi" w:eastAsia="MS ??" w:hAnsiTheme="minorHAnsi" w:cstheme="minorHAnsi"/>
          <w:sz w:val="24"/>
          <w:szCs w:val="24"/>
        </w:rPr>
        <w:tab/>
      </w:r>
      <w:r>
        <w:rPr>
          <w:rFonts w:asciiTheme="minorHAnsi" w:eastAsia="MS ??" w:hAnsiTheme="minorHAnsi" w:cstheme="minorHAnsi"/>
          <w:sz w:val="24"/>
          <w:szCs w:val="24"/>
        </w:rPr>
        <w:tab/>
      </w:r>
      <w:r w:rsidR="00A65CA4" w:rsidRPr="00DA788C">
        <w:rPr>
          <w:rFonts w:asciiTheme="minorHAnsi" w:eastAsia="MS ??" w:hAnsiTheme="minorHAnsi" w:cstheme="minorHAnsi"/>
          <w:sz w:val="24"/>
          <w:szCs w:val="24"/>
        </w:rPr>
        <w:t>e) representar a Câmara, em juízo ou fora dele, na defesa de seus direitos e interesses;</w:t>
      </w:r>
    </w:p>
    <w:p w:rsidR="00DA788C" w:rsidRDefault="00DA788C" w:rsidP="00DA788C">
      <w:pPr>
        <w:tabs>
          <w:tab w:val="left" w:pos="270"/>
          <w:tab w:val="left" w:pos="709"/>
          <w:tab w:val="left" w:pos="1418"/>
          <w:tab w:val="left" w:pos="2127"/>
        </w:tabs>
        <w:jc w:val="both"/>
        <w:rPr>
          <w:rFonts w:asciiTheme="minorHAnsi" w:eastAsia="MS ??" w:hAnsiTheme="minorHAnsi" w:cstheme="minorHAnsi"/>
          <w:sz w:val="24"/>
          <w:szCs w:val="24"/>
        </w:rPr>
      </w:pPr>
    </w:p>
    <w:p w:rsidR="00A65CA4" w:rsidRPr="00DA788C" w:rsidRDefault="00DA788C" w:rsidP="00DA788C">
      <w:pPr>
        <w:tabs>
          <w:tab w:val="left" w:pos="270"/>
          <w:tab w:val="left" w:pos="709"/>
          <w:tab w:val="left" w:pos="1418"/>
          <w:tab w:val="left" w:pos="2127"/>
        </w:tabs>
        <w:jc w:val="both"/>
        <w:rPr>
          <w:rFonts w:asciiTheme="minorHAnsi" w:eastAsia="MS ??" w:hAnsiTheme="minorHAnsi" w:cstheme="minorHAnsi"/>
          <w:sz w:val="24"/>
          <w:szCs w:val="24"/>
        </w:rPr>
      </w:pPr>
      <w:r>
        <w:rPr>
          <w:rFonts w:asciiTheme="minorHAnsi" w:eastAsia="MS ??" w:hAnsiTheme="minorHAnsi" w:cstheme="minorHAnsi"/>
          <w:sz w:val="24"/>
          <w:szCs w:val="24"/>
        </w:rPr>
        <w:tab/>
      </w:r>
      <w:r>
        <w:rPr>
          <w:rFonts w:asciiTheme="minorHAnsi" w:eastAsia="MS ??" w:hAnsiTheme="minorHAnsi" w:cstheme="minorHAnsi"/>
          <w:sz w:val="24"/>
          <w:szCs w:val="24"/>
        </w:rPr>
        <w:tab/>
      </w:r>
      <w:r>
        <w:rPr>
          <w:rFonts w:asciiTheme="minorHAnsi" w:eastAsia="MS ??" w:hAnsiTheme="minorHAnsi" w:cstheme="minorHAnsi"/>
          <w:sz w:val="24"/>
          <w:szCs w:val="24"/>
        </w:rPr>
        <w:tab/>
      </w:r>
      <w:r w:rsidR="00A65CA4" w:rsidRPr="00DA788C">
        <w:rPr>
          <w:rFonts w:asciiTheme="minorHAnsi" w:eastAsia="MS ??" w:hAnsiTheme="minorHAnsi" w:cstheme="minorHAnsi"/>
          <w:sz w:val="24"/>
          <w:szCs w:val="24"/>
        </w:rPr>
        <w:t>III – prestar serviço de consultoria jurídica afeta às atividade-meio da Câmara;</w:t>
      </w:r>
    </w:p>
    <w:p w:rsidR="00DA788C" w:rsidRDefault="00DA788C" w:rsidP="00DA788C">
      <w:pPr>
        <w:tabs>
          <w:tab w:val="left" w:pos="709"/>
          <w:tab w:val="left" w:pos="1418"/>
          <w:tab w:val="left" w:pos="2127"/>
        </w:tabs>
        <w:jc w:val="both"/>
        <w:rPr>
          <w:rFonts w:asciiTheme="minorHAnsi" w:eastAsia="MS ??" w:hAnsiTheme="minorHAnsi" w:cstheme="minorHAnsi"/>
          <w:sz w:val="24"/>
          <w:szCs w:val="24"/>
        </w:rPr>
      </w:pPr>
    </w:p>
    <w:p w:rsidR="00A65CA4" w:rsidRPr="00DA788C" w:rsidRDefault="00DA788C" w:rsidP="00DA788C">
      <w:pPr>
        <w:tabs>
          <w:tab w:val="left" w:pos="709"/>
          <w:tab w:val="left" w:pos="1418"/>
          <w:tab w:val="left" w:pos="2127"/>
        </w:tabs>
        <w:jc w:val="both"/>
        <w:rPr>
          <w:rFonts w:asciiTheme="minorHAnsi" w:eastAsia="MS ??" w:hAnsiTheme="minorHAnsi" w:cstheme="minorHAnsi"/>
          <w:sz w:val="24"/>
          <w:szCs w:val="24"/>
        </w:rPr>
      </w:pPr>
      <w:r>
        <w:rPr>
          <w:rFonts w:asciiTheme="minorHAnsi" w:eastAsia="MS ??" w:hAnsiTheme="minorHAnsi" w:cstheme="minorHAnsi"/>
          <w:sz w:val="24"/>
          <w:szCs w:val="24"/>
        </w:rPr>
        <w:tab/>
      </w:r>
      <w:r>
        <w:rPr>
          <w:rFonts w:asciiTheme="minorHAnsi" w:eastAsia="MS ??" w:hAnsiTheme="minorHAnsi" w:cstheme="minorHAnsi"/>
          <w:sz w:val="24"/>
          <w:szCs w:val="24"/>
        </w:rPr>
        <w:tab/>
      </w:r>
      <w:r w:rsidR="00A65CA4" w:rsidRPr="00DA788C">
        <w:rPr>
          <w:rFonts w:asciiTheme="minorHAnsi" w:eastAsia="MS ??" w:hAnsiTheme="minorHAnsi" w:cstheme="minorHAnsi"/>
          <w:sz w:val="24"/>
          <w:szCs w:val="24"/>
        </w:rPr>
        <w:t>§</w:t>
      </w:r>
      <w:r>
        <w:rPr>
          <w:rFonts w:asciiTheme="minorHAnsi" w:eastAsia="MS ??" w:hAnsiTheme="minorHAnsi" w:cstheme="minorHAnsi"/>
          <w:sz w:val="24"/>
          <w:szCs w:val="24"/>
        </w:rPr>
        <w:t xml:space="preserve"> </w:t>
      </w:r>
      <w:r w:rsidR="00A65CA4" w:rsidRPr="00DA788C">
        <w:rPr>
          <w:rFonts w:asciiTheme="minorHAnsi" w:eastAsia="MS ??" w:hAnsiTheme="minorHAnsi" w:cstheme="minorHAnsi"/>
          <w:sz w:val="24"/>
          <w:szCs w:val="24"/>
        </w:rPr>
        <w:t>4</w:t>
      </w:r>
      <w:r>
        <w:rPr>
          <w:rFonts w:asciiTheme="minorHAnsi" w:eastAsia="MS ??" w:hAnsiTheme="minorHAnsi" w:cstheme="minorHAnsi"/>
          <w:sz w:val="24"/>
          <w:szCs w:val="24"/>
        </w:rPr>
        <w:t>º</w:t>
      </w:r>
      <w:r w:rsidR="00A65CA4" w:rsidRPr="00DA788C">
        <w:rPr>
          <w:rFonts w:asciiTheme="minorHAnsi" w:eastAsia="MS ??" w:hAnsiTheme="minorHAnsi" w:cstheme="minorHAnsi"/>
          <w:sz w:val="24"/>
          <w:szCs w:val="24"/>
        </w:rPr>
        <w:t xml:space="preserve"> Compete à </w:t>
      </w:r>
      <w:proofErr w:type="spellStart"/>
      <w:r w:rsidR="00A65CA4" w:rsidRPr="00DA788C">
        <w:rPr>
          <w:rFonts w:asciiTheme="minorHAnsi" w:eastAsia="MS ??" w:hAnsiTheme="minorHAnsi" w:cstheme="minorHAnsi"/>
          <w:sz w:val="24"/>
          <w:szCs w:val="24"/>
        </w:rPr>
        <w:t>Secretaria-Geral</w:t>
      </w:r>
      <w:proofErr w:type="spellEnd"/>
      <w:r w:rsidR="00A65CA4" w:rsidRPr="00DA788C">
        <w:rPr>
          <w:rFonts w:asciiTheme="minorHAnsi" w:eastAsia="MS ??" w:hAnsiTheme="minorHAnsi" w:cstheme="minorHAnsi"/>
          <w:sz w:val="24"/>
          <w:szCs w:val="24"/>
        </w:rPr>
        <w:t>:</w:t>
      </w:r>
    </w:p>
    <w:p w:rsidR="00A65CA4" w:rsidRPr="00DA788C" w:rsidRDefault="00DA788C" w:rsidP="00DA788C">
      <w:pPr>
        <w:tabs>
          <w:tab w:val="left" w:pos="709"/>
          <w:tab w:val="left" w:pos="1418"/>
          <w:tab w:val="left" w:pos="2127"/>
        </w:tabs>
        <w:jc w:val="both"/>
        <w:rPr>
          <w:rFonts w:asciiTheme="minorHAnsi" w:eastAsia="MS ??" w:hAnsiTheme="minorHAnsi" w:cstheme="minorHAnsi"/>
          <w:sz w:val="24"/>
          <w:szCs w:val="24"/>
        </w:rPr>
      </w:pPr>
      <w:r>
        <w:rPr>
          <w:rFonts w:asciiTheme="minorHAnsi" w:eastAsia="MS ??" w:hAnsiTheme="minorHAnsi" w:cstheme="minorHAnsi"/>
          <w:sz w:val="24"/>
          <w:szCs w:val="24"/>
        </w:rPr>
        <w:tab/>
      </w:r>
      <w:r>
        <w:rPr>
          <w:rFonts w:asciiTheme="minorHAnsi" w:eastAsia="MS ??" w:hAnsiTheme="minorHAnsi" w:cstheme="minorHAnsi"/>
          <w:sz w:val="24"/>
          <w:szCs w:val="24"/>
        </w:rPr>
        <w:tab/>
      </w:r>
      <w:r w:rsidR="00A65CA4" w:rsidRPr="00DA788C">
        <w:rPr>
          <w:rFonts w:asciiTheme="minorHAnsi" w:eastAsia="MS ??" w:hAnsiTheme="minorHAnsi" w:cstheme="minorHAnsi"/>
          <w:sz w:val="24"/>
          <w:szCs w:val="24"/>
        </w:rPr>
        <w:t xml:space="preserve">I – auxiliar a Mesa Diretora na gestão administrativa da Câmara Municipal, supervisionando o funcionamento das unidades que lhe são direta e imediatamente subordinadas; </w:t>
      </w:r>
    </w:p>
    <w:p w:rsidR="00A65CA4" w:rsidRPr="00DA788C" w:rsidRDefault="00DA788C" w:rsidP="00DA788C">
      <w:pPr>
        <w:tabs>
          <w:tab w:val="left" w:pos="709"/>
          <w:tab w:val="left" w:pos="1418"/>
          <w:tab w:val="left" w:pos="2127"/>
        </w:tabs>
        <w:jc w:val="both"/>
        <w:rPr>
          <w:rFonts w:asciiTheme="minorHAnsi" w:eastAsia="MS ??" w:hAnsiTheme="minorHAnsi" w:cstheme="minorHAnsi"/>
          <w:sz w:val="24"/>
          <w:szCs w:val="24"/>
        </w:rPr>
      </w:pPr>
      <w:r>
        <w:rPr>
          <w:rFonts w:asciiTheme="minorHAnsi" w:eastAsia="MS ??" w:hAnsiTheme="minorHAnsi" w:cstheme="minorHAnsi"/>
          <w:sz w:val="24"/>
          <w:szCs w:val="24"/>
        </w:rPr>
        <w:tab/>
      </w:r>
      <w:r>
        <w:rPr>
          <w:rFonts w:asciiTheme="minorHAnsi" w:eastAsia="MS ??" w:hAnsiTheme="minorHAnsi" w:cstheme="minorHAnsi"/>
          <w:sz w:val="24"/>
          <w:szCs w:val="24"/>
        </w:rPr>
        <w:tab/>
      </w:r>
      <w:r w:rsidR="00A65CA4" w:rsidRPr="00DA788C">
        <w:rPr>
          <w:rFonts w:asciiTheme="minorHAnsi" w:eastAsia="MS ??" w:hAnsiTheme="minorHAnsi" w:cstheme="minorHAnsi"/>
          <w:sz w:val="24"/>
          <w:szCs w:val="24"/>
        </w:rPr>
        <w:t>II – coordenar estudos, com o auxílio das demais Diretorias, que visem a aumentar a eficiência administrativa da Câmara;</w:t>
      </w:r>
    </w:p>
    <w:p w:rsidR="00A65CA4" w:rsidRPr="00DA788C" w:rsidRDefault="00DA788C" w:rsidP="00DA788C">
      <w:pPr>
        <w:tabs>
          <w:tab w:val="left" w:pos="709"/>
          <w:tab w:val="left" w:pos="1418"/>
          <w:tab w:val="left" w:pos="2127"/>
        </w:tabs>
        <w:jc w:val="both"/>
        <w:rPr>
          <w:rFonts w:asciiTheme="minorHAnsi" w:eastAsia="MS ??" w:hAnsiTheme="minorHAnsi" w:cstheme="minorHAnsi"/>
          <w:sz w:val="24"/>
          <w:szCs w:val="24"/>
        </w:rPr>
      </w:pPr>
      <w:r>
        <w:rPr>
          <w:rFonts w:asciiTheme="minorHAnsi" w:eastAsia="MS ??" w:hAnsiTheme="minorHAnsi" w:cstheme="minorHAnsi"/>
          <w:sz w:val="24"/>
          <w:szCs w:val="24"/>
        </w:rPr>
        <w:tab/>
      </w:r>
      <w:r>
        <w:rPr>
          <w:rFonts w:asciiTheme="minorHAnsi" w:eastAsia="MS ??" w:hAnsiTheme="minorHAnsi" w:cstheme="minorHAnsi"/>
          <w:sz w:val="24"/>
          <w:szCs w:val="24"/>
        </w:rPr>
        <w:tab/>
      </w:r>
      <w:r w:rsidR="00A65CA4" w:rsidRPr="00DA788C">
        <w:rPr>
          <w:rFonts w:asciiTheme="minorHAnsi" w:eastAsia="MS ??" w:hAnsiTheme="minorHAnsi" w:cstheme="minorHAnsi"/>
          <w:sz w:val="24"/>
          <w:szCs w:val="24"/>
        </w:rPr>
        <w:t>III – elaborar relatórios públicos sobre a atuação administrativa da Câmara;</w:t>
      </w:r>
    </w:p>
    <w:p w:rsidR="00A65CA4" w:rsidRPr="00DA788C" w:rsidRDefault="00DA788C" w:rsidP="00DA788C">
      <w:pPr>
        <w:tabs>
          <w:tab w:val="left" w:pos="709"/>
          <w:tab w:val="left" w:pos="1418"/>
          <w:tab w:val="left" w:pos="2127"/>
        </w:tabs>
        <w:jc w:val="both"/>
        <w:rPr>
          <w:rFonts w:asciiTheme="minorHAnsi" w:eastAsia="MS ??" w:hAnsiTheme="minorHAnsi" w:cstheme="minorHAnsi"/>
          <w:sz w:val="24"/>
          <w:szCs w:val="24"/>
        </w:rPr>
      </w:pPr>
      <w:r>
        <w:rPr>
          <w:rFonts w:asciiTheme="minorHAnsi" w:eastAsia="MS ??" w:hAnsiTheme="minorHAnsi" w:cstheme="minorHAnsi"/>
          <w:sz w:val="24"/>
          <w:szCs w:val="24"/>
        </w:rPr>
        <w:tab/>
      </w:r>
      <w:r>
        <w:rPr>
          <w:rFonts w:asciiTheme="minorHAnsi" w:eastAsia="MS ??" w:hAnsiTheme="minorHAnsi" w:cstheme="minorHAnsi"/>
          <w:sz w:val="24"/>
          <w:szCs w:val="24"/>
        </w:rPr>
        <w:tab/>
      </w:r>
      <w:r w:rsidR="00A65CA4" w:rsidRPr="00DA788C">
        <w:rPr>
          <w:rFonts w:asciiTheme="minorHAnsi" w:eastAsia="MS ??" w:hAnsiTheme="minorHAnsi" w:cstheme="minorHAnsi"/>
          <w:sz w:val="24"/>
          <w:szCs w:val="24"/>
        </w:rPr>
        <w:t>IV – fazer cumprir, pelas unidades administrativas da Câmara, os atos e as normas atinentes à Câmara Municipal;</w:t>
      </w:r>
    </w:p>
    <w:p w:rsidR="00A65CA4" w:rsidRPr="00DA788C" w:rsidRDefault="00DA788C" w:rsidP="00DA788C">
      <w:pPr>
        <w:tabs>
          <w:tab w:val="left" w:pos="709"/>
          <w:tab w:val="left" w:pos="1418"/>
          <w:tab w:val="left" w:pos="2127"/>
        </w:tabs>
        <w:jc w:val="both"/>
        <w:rPr>
          <w:rFonts w:asciiTheme="minorHAnsi" w:eastAsia="MS ??" w:hAnsiTheme="minorHAnsi" w:cstheme="minorHAnsi"/>
          <w:sz w:val="24"/>
          <w:szCs w:val="24"/>
        </w:rPr>
      </w:pPr>
      <w:r>
        <w:rPr>
          <w:rFonts w:asciiTheme="minorHAnsi" w:eastAsia="MS ??" w:hAnsiTheme="minorHAnsi" w:cstheme="minorHAnsi"/>
          <w:sz w:val="24"/>
          <w:szCs w:val="24"/>
        </w:rPr>
        <w:tab/>
      </w:r>
      <w:r>
        <w:rPr>
          <w:rFonts w:asciiTheme="minorHAnsi" w:eastAsia="MS ??" w:hAnsiTheme="minorHAnsi" w:cstheme="minorHAnsi"/>
          <w:sz w:val="24"/>
          <w:szCs w:val="24"/>
        </w:rPr>
        <w:tab/>
      </w:r>
      <w:r w:rsidR="00A65CA4" w:rsidRPr="00DA788C">
        <w:rPr>
          <w:rFonts w:asciiTheme="minorHAnsi" w:eastAsia="MS ??" w:hAnsiTheme="minorHAnsi" w:cstheme="minorHAnsi"/>
          <w:sz w:val="24"/>
          <w:szCs w:val="24"/>
        </w:rPr>
        <w:t>V – participar na elaboração de propostas e minutas concernentes à organização e ao funcionamento administrativo da Câmara.</w:t>
      </w:r>
    </w:p>
    <w:p w:rsidR="00A65CA4" w:rsidRPr="00DA788C" w:rsidRDefault="00A65CA4" w:rsidP="00DA788C">
      <w:pPr>
        <w:tabs>
          <w:tab w:val="left" w:pos="709"/>
          <w:tab w:val="left" w:pos="1418"/>
          <w:tab w:val="left" w:pos="2127"/>
        </w:tabs>
        <w:jc w:val="both"/>
        <w:rPr>
          <w:rFonts w:asciiTheme="minorHAnsi" w:eastAsia="MS ??" w:hAnsiTheme="minorHAnsi" w:cstheme="minorHAnsi"/>
          <w:sz w:val="24"/>
          <w:szCs w:val="24"/>
        </w:rPr>
      </w:pPr>
    </w:p>
    <w:p w:rsidR="00A65CA4" w:rsidRPr="00DA788C" w:rsidRDefault="00A65CA4" w:rsidP="00DA788C">
      <w:pPr>
        <w:tabs>
          <w:tab w:val="left" w:pos="709"/>
          <w:tab w:val="left" w:pos="1418"/>
          <w:tab w:val="left" w:pos="2127"/>
        </w:tabs>
        <w:rPr>
          <w:rFonts w:asciiTheme="minorHAnsi" w:eastAsia="MS ??" w:hAnsiTheme="minorHAnsi" w:cstheme="minorHAnsi"/>
          <w:sz w:val="24"/>
          <w:szCs w:val="24"/>
        </w:rPr>
      </w:pPr>
    </w:p>
    <w:p w:rsidR="00A65CA4" w:rsidRPr="00DA788C" w:rsidRDefault="00A65CA4" w:rsidP="00DA788C">
      <w:pPr>
        <w:tabs>
          <w:tab w:val="left" w:pos="709"/>
          <w:tab w:val="left" w:pos="1418"/>
          <w:tab w:val="left" w:pos="2127"/>
        </w:tabs>
        <w:jc w:val="center"/>
        <w:rPr>
          <w:rFonts w:asciiTheme="minorHAnsi" w:eastAsia="MS ??" w:hAnsiTheme="minorHAnsi" w:cstheme="minorHAnsi"/>
          <w:sz w:val="24"/>
          <w:szCs w:val="24"/>
        </w:rPr>
      </w:pPr>
      <w:r w:rsidRPr="00DA788C">
        <w:rPr>
          <w:rFonts w:asciiTheme="minorHAnsi" w:eastAsia="MS ??" w:hAnsiTheme="minorHAnsi" w:cstheme="minorHAnsi"/>
          <w:sz w:val="24"/>
          <w:szCs w:val="24"/>
        </w:rPr>
        <w:t>CAPÍTULO IV</w:t>
      </w:r>
    </w:p>
    <w:p w:rsidR="00A65CA4" w:rsidRPr="00DA788C" w:rsidRDefault="00A65CA4" w:rsidP="00DA788C">
      <w:pPr>
        <w:tabs>
          <w:tab w:val="left" w:pos="709"/>
          <w:tab w:val="left" w:pos="1418"/>
          <w:tab w:val="left" w:pos="2127"/>
        </w:tabs>
        <w:jc w:val="center"/>
        <w:rPr>
          <w:rFonts w:asciiTheme="minorHAnsi" w:eastAsia="MS ??" w:hAnsiTheme="minorHAnsi" w:cstheme="minorHAnsi"/>
          <w:sz w:val="24"/>
          <w:szCs w:val="24"/>
        </w:rPr>
      </w:pPr>
      <w:r w:rsidRPr="00DA788C">
        <w:rPr>
          <w:rFonts w:asciiTheme="minorHAnsi" w:eastAsia="MS ??" w:hAnsiTheme="minorHAnsi" w:cstheme="minorHAnsi"/>
          <w:sz w:val="24"/>
          <w:szCs w:val="24"/>
        </w:rPr>
        <w:t>DOS CARGOS EM COMISSÃO E DA FUNÇÃO DE CONFIANÇA</w:t>
      </w:r>
    </w:p>
    <w:p w:rsidR="00A65CA4" w:rsidRPr="00DA788C" w:rsidRDefault="00A65CA4" w:rsidP="00DA788C">
      <w:pPr>
        <w:tabs>
          <w:tab w:val="left" w:pos="709"/>
          <w:tab w:val="left" w:pos="756"/>
          <w:tab w:val="left" w:pos="1418"/>
          <w:tab w:val="left" w:pos="2127"/>
          <w:tab w:val="left" w:pos="3933"/>
        </w:tabs>
        <w:jc w:val="both"/>
        <w:rPr>
          <w:rFonts w:asciiTheme="minorHAnsi" w:eastAsia="MS ??" w:hAnsiTheme="minorHAnsi" w:cstheme="minorHAnsi"/>
          <w:sz w:val="24"/>
          <w:szCs w:val="24"/>
        </w:rPr>
      </w:pPr>
    </w:p>
    <w:p w:rsidR="00A65CA4" w:rsidRPr="00DA788C" w:rsidRDefault="00DA788C" w:rsidP="00DA788C">
      <w:pPr>
        <w:tabs>
          <w:tab w:val="left" w:pos="270"/>
          <w:tab w:val="left" w:pos="709"/>
          <w:tab w:val="left" w:pos="1418"/>
          <w:tab w:val="left" w:pos="2127"/>
        </w:tabs>
        <w:jc w:val="both"/>
        <w:rPr>
          <w:rFonts w:asciiTheme="minorHAnsi" w:eastAsia="MS ??" w:hAnsiTheme="minorHAnsi" w:cstheme="minorHAnsi"/>
          <w:sz w:val="24"/>
          <w:szCs w:val="24"/>
        </w:rPr>
      </w:pPr>
      <w:r>
        <w:rPr>
          <w:rFonts w:asciiTheme="minorHAnsi" w:eastAsia="MS ??" w:hAnsiTheme="minorHAnsi" w:cstheme="minorHAnsi"/>
          <w:sz w:val="24"/>
          <w:szCs w:val="24"/>
        </w:rPr>
        <w:tab/>
      </w:r>
      <w:r>
        <w:rPr>
          <w:rFonts w:asciiTheme="minorHAnsi" w:eastAsia="MS ??" w:hAnsiTheme="minorHAnsi" w:cstheme="minorHAnsi"/>
          <w:sz w:val="24"/>
          <w:szCs w:val="24"/>
        </w:rPr>
        <w:tab/>
      </w:r>
      <w:r>
        <w:rPr>
          <w:rFonts w:asciiTheme="minorHAnsi" w:eastAsia="MS ??" w:hAnsiTheme="minorHAnsi" w:cstheme="minorHAnsi"/>
          <w:sz w:val="24"/>
          <w:szCs w:val="24"/>
        </w:rPr>
        <w:tab/>
      </w:r>
      <w:r w:rsidR="00A65CA4" w:rsidRPr="00DA788C">
        <w:rPr>
          <w:rFonts w:asciiTheme="minorHAnsi" w:eastAsia="MS ??" w:hAnsiTheme="minorHAnsi" w:cstheme="minorHAnsi"/>
          <w:sz w:val="24"/>
          <w:szCs w:val="24"/>
        </w:rPr>
        <w:t>Art. 9º Fica criado o Quadro de Cargos em Comissão da Câmara, com as denominações, quantidades, exigências e vencimentos definidos no Anexo I desta Lei.</w:t>
      </w:r>
    </w:p>
    <w:p w:rsidR="00DA788C" w:rsidRDefault="00DA788C" w:rsidP="00DA788C">
      <w:pPr>
        <w:tabs>
          <w:tab w:val="left" w:pos="270"/>
          <w:tab w:val="left" w:pos="709"/>
          <w:tab w:val="left" w:pos="1418"/>
          <w:tab w:val="left" w:pos="2127"/>
        </w:tabs>
        <w:jc w:val="both"/>
        <w:rPr>
          <w:rFonts w:asciiTheme="minorHAnsi" w:eastAsia="MS ??" w:hAnsiTheme="minorHAnsi" w:cstheme="minorHAnsi"/>
          <w:sz w:val="24"/>
          <w:szCs w:val="24"/>
        </w:rPr>
      </w:pPr>
    </w:p>
    <w:p w:rsidR="00A65CA4" w:rsidRPr="00DA788C" w:rsidRDefault="00DA788C" w:rsidP="00DA788C">
      <w:pPr>
        <w:tabs>
          <w:tab w:val="left" w:pos="270"/>
          <w:tab w:val="left" w:pos="709"/>
          <w:tab w:val="left" w:pos="1418"/>
          <w:tab w:val="left" w:pos="2127"/>
        </w:tabs>
        <w:jc w:val="both"/>
        <w:rPr>
          <w:rFonts w:asciiTheme="minorHAnsi" w:eastAsia="MS ??" w:hAnsiTheme="minorHAnsi" w:cstheme="minorHAnsi"/>
          <w:sz w:val="24"/>
          <w:szCs w:val="24"/>
        </w:rPr>
      </w:pPr>
      <w:r>
        <w:rPr>
          <w:rFonts w:asciiTheme="minorHAnsi" w:eastAsia="MS ??" w:hAnsiTheme="minorHAnsi" w:cstheme="minorHAnsi"/>
          <w:sz w:val="24"/>
          <w:szCs w:val="24"/>
        </w:rPr>
        <w:tab/>
      </w:r>
      <w:r>
        <w:rPr>
          <w:rFonts w:asciiTheme="minorHAnsi" w:eastAsia="MS ??" w:hAnsiTheme="minorHAnsi" w:cstheme="minorHAnsi"/>
          <w:sz w:val="24"/>
          <w:szCs w:val="24"/>
        </w:rPr>
        <w:tab/>
      </w:r>
      <w:r>
        <w:rPr>
          <w:rFonts w:asciiTheme="minorHAnsi" w:eastAsia="MS ??" w:hAnsiTheme="minorHAnsi" w:cstheme="minorHAnsi"/>
          <w:sz w:val="24"/>
          <w:szCs w:val="24"/>
        </w:rPr>
        <w:tab/>
      </w:r>
      <w:r w:rsidR="00A65CA4" w:rsidRPr="00DA788C">
        <w:rPr>
          <w:rFonts w:asciiTheme="minorHAnsi" w:eastAsia="MS ??" w:hAnsiTheme="minorHAnsi" w:cstheme="minorHAnsi"/>
          <w:sz w:val="24"/>
          <w:szCs w:val="24"/>
        </w:rPr>
        <w:t>§</w:t>
      </w:r>
      <w:r>
        <w:rPr>
          <w:rFonts w:asciiTheme="minorHAnsi" w:eastAsia="MS ??" w:hAnsiTheme="minorHAnsi" w:cstheme="minorHAnsi"/>
          <w:sz w:val="24"/>
          <w:szCs w:val="24"/>
        </w:rPr>
        <w:t xml:space="preserve"> </w:t>
      </w:r>
      <w:r w:rsidR="00A65CA4" w:rsidRPr="00DA788C">
        <w:rPr>
          <w:rFonts w:asciiTheme="minorHAnsi" w:eastAsia="MS ??" w:hAnsiTheme="minorHAnsi" w:cstheme="minorHAnsi"/>
          <w:sz w:val="24"/>
          <w:szCs w:val="24"/>
        </w:rPr>
        <w:t>1</w:t>
      </w:r>
      <w:r>
        <w:rPr>
          <w:rFonts w:asciiTheme="minorHAnsi" w:eastAsia="MS ??" w:hAnsiTheme="minorHAnsi" w:cstheme="minorHAnsi"/>
          <w:sz w:val="24"/>
          <w:szCs w:val="24"/>
        </w:rPr>
        <w:t>º</w:t>
      </w:r>
      <w:r w:rsidR="00A65CA4" w:rsidRPr="00DA788C">
        <w:rPr>
          <w:rFonts w:asciiTheme="minorHAnsi" w:eastAsia="MS ??" w:hAnsiTheme="minorHAnsi" w:cstheme="minorHAnsi"/>
          <w:sz w:val="24"/>
          <w:szCs w:val="24"/>
        </w:rPr>
        <w:t xml:space="preserve"> As atribuições dos cargos em comissão são definidas no Anexo III desta Lei, conforme competências definidas nesta Lei.</w:t>
      </w:r>
    </w:p>
    <w:p w:rsidR="00DA788C" w:rsidRDefault="00DA788C" w:rsidP="00DA788C">
      <w:pPr>
        <w:tabs>
          <w:tab w:val="left" w:pos="270"/>
          <w:tab w:val="left" w:pos="709"/>
          <w:tab w:val="left" w:pos="1418"/>
          <w:tab w:val="left" w:pos="2127"/>
        </w:tabs>
        <w:jc w:val="both"/>
        <w:rPr>
          <w:rFonts w:asciiTheme="minorHAnsi" w:eastAsia="MS ??" w:hAnsiTheme="minorHAnsi" w:cstheme="minorHAnsi"/>
          <w:sz w:val="24"/>
          <w:szCs w:val="24"/>
        </w:rPr>
      </w:pPr>
    </w:p>
    <w:p w:rsidR="00A65CA4" w:rsidRPr="00DA788C" w:rsidRDefault="00DA788C" w:rsidP="00DA788C">
      <w:pPr>
        <w:tabs>
          <w:tab w:val="left" w:pos="270"/>
          <w:tab w:val="left" w:pos="709"/>
          <w:tab w:val="left" w:pos="1418"/>
          <w:tab w:val="left" w:pos="2127"/>
        </w:tabs>
        <w:jc w:val="both"/>
        <w:rPr>
          <w:rFonts w:asciiTheme="minorHAnsi" w:eastAsia="MS ??" w:hAnsiTheme="minorHAnsi" w:cstheme="minorHAnsi"/>
          <w:sz w:val="24"/>
          <w:szCs w:val="24"/>
        </w:rPr>
      </w:pPr>
      <w:r>
        <w:rPr>
          <w:rFonts w:asciiTheme="minorHAnsi" w:eastAsia="MS ??" w:hAnsiTheme="minorHAnsi" w:cstheme="minorHAnsi"/>
          <w:sz w:val="24"/>
          <w:szCs w:val="24"/>
        </w:rPr>
        <w:tab/>
      </w:r>
      <w:r>
        <w:rPr>
          <w:rFonts w:asciiTheme="minorHAnsi" w:eastAsia="MS ??" w:hAnsiTheme="minorHAnsi" w:cstheme="minorHAnsi"/>
          <w:sz w:val="24"/>
          <w:szCs w:val="24"/>
        </w:rPr>
        <w:tab/>
      </w:r>
      <w:r>
        <w:rPr>
          <w:rFonts w:asciiTheme="minorHAnsi" w:eastAsia="MS ??" w:hAnsiTheme="minorHAnsi" w:cstheme="minorHAnsi"/>
          <w:sz w:val="24"/>
          <w:szCs w:val="24"/>
        </w:rPr>
        <w:tab/>
      </w:r>
      <w:r w:rsidR="00A65CA4" w:rsidRPr="00DA788C">
        <w:rPr>
          <w:rFonts w:asciiTheme="minorHAnsi" w:eastAsia="MS ??" w:hAnsiTheme="minorHAnsi" w:cstheme="minorHAnsi"/>
          <w:sz w:val="24"/>
          <w:szCs w:val="24"/>
        </w:rPr>
        <w:t>§</w:t>
      </w:r>
      <w:r>
        <w:rPr>
          <w:rFonts w:asciiTheme="minorHAnsi" w:eastAsia="MS ??" w:hAnsiTheme="minorHAnsi" w:cstheme="minorHAnsi"/>
          <w:sz w:val="24"/>
          <w:szCs w:val="24"/>
        </w:rPr>
        <w:t xml:space="preserve"> 2º</w:t>
      </w:r>
      <w:r w:rsidR="00A65CA4" w:rsidRPr="00DA788C">
        <w:rPr>
          <w:rFonts w:asciiTheme="minorHAnsi" w:eastAsia="MS ??" w:hAnsiTheme="minorHAnsi" w:cstheme="minorHAnsi"/>
          <w:sz w:val="24"/>
          <w:szCs w:val="24"/>
        </w:rPr>
        <w:t>O servidor efetivo nomeado para cargo em comissão poderá optar por:</w:t>
      </w:r>
    </w:p>
    <w:p w:rsidR="00A65CA4" w:rsidRPr="00DA788C" w:rsidRDefault="00DA788C" w:rsidP="00DA788C">
      <w:pPr>
        <w:tabs>
          <w:tab w:val="left" w:pos="270"/>
          <w:tab w:val="left" w:pos="709"/>
          <w:tab w:val="left" w:pos="1418"/>
          <w:tab w:val="left" w:pos="2127"/>
        </w:tabs>
        <w:jc w:val="both"/>
        <w:rPr>
          <w:rFonts w:asciiTheme="minorHAnsi" w:eastAsia="MS ??" w:hAnsiTheme="minorHAnsi" w:cstheme="minorHAnsi"/>
          <w:sz w:val="24"/>
          <w:szCs w:val="24"/>
        </w:rPr>
      </w:pPr>
      <w:r>
        <w:rPr>
          <w:rFonts w:asciiTheme="minorHAnsi" w:eastAsia="MS ??" w:hAnsiTheme="minorHAnsi" w:cstheme="minorHAnsi"/>
          <w:sz w:val="24"/>
          <w:szCs w:val="24"/>
        </w:rPr>
        <w:tab/>
      </w:r>
      <w:r>
        <w:rPr>
          <w:rFonts w:asciiTheme="minorHAnsi" w:eastAsia="MS ??" w:hAnsiTheme="minorHAnsi" w:cstheme="minorHAnsi"/>
          <w:sz w:val="24"/>
          <w:szCs w:val="24"/>
        </w:rPr>
        <w:tab/>
      </w:r>
      <w:r>
        <w:rPr>
          <w:rFonts w:asciiTheme="minorHAnsi" w:eastAsia="MS ??" w:hAnsiTheme="minorHAnsi" w:cstheme="minorHAnsi"/>
          <w:sz w:val="24"/>
          <w:szCs w:val="24"/>
        </w:rPr>
        <w:tab/>
      </w:r>
      <w:r w:rsidR="00A65CA4" w:rsidRPr="00DA788C">
        <w:rPr>
          <w:rFonts w:asciiTheme="minorHAnsi" w:eastAsia="MS ??" w:hAnsiTheme="minorHAnsi" w:cstheme="minorHAnsi"/>
          <w:sz w:val="24"/>
          <w:szCs w:val="24"/>
        </w:rPr>
        <w:t>I – perceber o valor nominal do vencimento-base correspondente ao cargo em comissão, sendo vedada a acumulação deste com o vencimento correspondente ao seu cargo de origem;</w:t>
      </w:r>
    </w:p>
    <w:p w:rsidR="00A65CA4" w:rsidRPr="00DA788C" w:rsidRDefault="00DA788C" w:rsidP="00DA788C">
      <w:pPr>
        <w:tabs>
          <w:tab w:val="left" w:pos="270"/>
          <w:tab w:val="left" w:pos="709"/>
          <w:tab w:val="left" w:pos="1418"/>
          <w:tab w:val="left" w:pos="2127"/>
        </w:tabs>
        <w:jc w:val="both"/>
        <w:rPr>
          <w:rFonts w:asciiTheme="minorHAnsi" w:eastAsia="MS ??" w:hAnsiTheme="minorHAnsi" w:cstheme="minorHAnsi"/>
          <w:sz w:val="24"/>
          <w:szCs w:val="24"/>
        </w:rPr>
      </w:pPr>
      <w:r>
        <w:rPr>
          <w:rFonts w:asciiTheme="minorHAnsi" w:eastAsia="MS ??" w:hAnsiTheme="minorHAnsi" w:cstheme="minorHAnsi"/>
          <w:sz w:val="24"/>
          <w:szCs w:val="24"/>
        </w:rPr>
        <w:tab/>
      </w:r>
      <w:r>
        <w:rPr>
          <w:rFonts w:asciiTheme="minorHAnsi" w:eastAsia="MS ??" w:hAnsiTheme="minorHAnsi" w:cstheme="minorHAnsi"/>
          <w:sz w:val="24"/>
          <w:szCs w:val="24"/>
        </w:rPr>
        <w:tab/>
      </w:r>
      <w:r>
        <w:rPr>
          <w:rFonts w:asciiTheme="minorHAnsi" w:eastAsia="MS ??" w:hAnsiTheme="minorHAnsi" w:cstheme="minorHAnsi"/>
          <w:sz w:val="24"/>
          <w:szCs w:val="24"/>
        </w:rPr>
        <w:tab/>
      </w:r>
      <w:r w:rsidR="00A65CA4" w:rsidRPr="00DA788C">
        <w:rPr>
          <w:rFonts w:asciiTheme="minorHAnsi" w:eastAsia="MS ??" w:hAnsiTheme="minorHAnsi" w:cstheme="minorHAnsi"/>
          <w:sz w:val="24"/>
          <w:szCs w:val="24"/>
        </w:rPr>
        <w:t>II – perceber, a título de gratificação pelo exercício do cargo, o valor correspondente a 30% (trinta por cento) do vencimento-base do respectivo cargo.</w:t>
      </w:r>
    </w:p>
    <w:p w:rsidR="00A65CA4" w:rsidRPr="00DA788C" w:rsidRDefault="00A65CA4" w:rsidP="00DA788C">
      <w:pPr>
        <w:tabs>
          <w:tab w:val="left" w:pos="270"/>
          <w:tab w:val="left" w:pos="709"/>
          <w:tab w:val="left" w:pos="1418"/>
          <w:tab w:val="left" w:pos="2127"/>
        </w:tabs>
        <w:jc w:val="both"/>
        <w:rPr>
          <w:rFonts w:asciiTheme="minorHAnsi" w:eastAsia="MS ??" w:hAnsiTheme="minorHAnsi" w:cstheme="minorHAnsi"/>
          <w:sz w:val="24"/>
          <w:szCs w:val="24"/>
        </w:rPr>
      </w:pPr>
    </w:p>
    <w:p w:rsidR="00A65CA4" w:rsidRDefault="00DA788C" w:rsidP="00DA788C">
      <w:pPr>
        <w:tabs>
          <w:tab w:val="left" w:pos="270"/>
          <w:tab w:val="left" w:pos="709"/>
          <w:tab w:val="left" w:pos="1418"/>
          <w:tab w:val="left" w:pos="2127"/>
        </w:tabs>
        <w:jc w:val="both"/>
        <w:rPr>
          <w:rFonts w:asciiTheme="minorHAnsi" w:eastAsia="MS ??" w:hAnsiTheme="minorHAnsi" w:cstheme="minorHAnsi"/>
          <w:sz w:val="24"/>
          <w:szCs w:val="24"/>
        </w:rPr>
      </w:pPr>
      <w:r>
        <w:rPr>
          <w:rFonts w:asciiTheme="minorHAnsi" w:eastAsia="MS ??" w:hAnsiTheme="minorHAnsi" w:cstheme="minorHAnsi"/>
          <w:sz w:val="24"/>
          <w:szCs w:val="24"/>
        </w:rPr>
        <w:tab/>
      </w:r>
      <w:r>
        <w:rPr>
          <w:rFonts w:asciiTheme="minorHAnsi" w:eastAsia="MS ??" w:hAnsiTheme="minorHAnsi" w:cstheme="minorHAnsi"/>
          <w:sz w:val="24"/>
          <w:szCs w:val="24"/>
        </w:rPr>
        <w:tab/>
      </w:r>
      <w:r>
        <w:rPr>
          <w:rFonts w:asciiTheme="minorHAnsi" w:eastAsia="MS ??" w:hAnsiTheme="minorHAnsi" w:cstheme="minorHAnsi"/>
          <w:sz w:val="24"/>
          <w:szCs w:val="24"/>
        </w:rPr>
        <w:tab/>
      </w:r>
      <w:r w:rsidR="00A65CA4" w:rsidRPr="00DA788C">
        <w:rPr>
          <w:rFonts w:asciiTheme="minorHAnsi" w:eastAsia="MS ??" w:hAnsiTheme="minorHAnsi" w:cstheme="minorHAnsi"/>
          <w:sz w:val="24"/>
          <w:szCs w:val="24"/>
        </w:rPr>
        <w:t>Art. 10</w:t>
      </w:r>
      <w:r w:rsidR="00A65CA4" w:rsidRPr="00DA788C">
        <w:rPr>
          <w:rFonts w:asciiTheme="minorHAnsi" w:hAnsiTheme="minorHAnsi" w:cstheme="minorHAnsi"/>
          <w:sz w:val="24"/>
          <w:szCs w:val="24"/>
        </w:rPr>
        <w:t>.</w:t>
      </w:r>
      <w:r w:rsidR="00A65CA4" w:rsidRPr="00DA788C">
        <w:rPr>
          <w:rFonts w:asciiTheme="minorHAnsi" w:eastAsia="MS ??" w:hAnsiTheme="minorHAnsi" w:cstheme="minorHAnsi"/>
          <w:sz w:val="24"/>
          <w:szCs w:val="24"/>
        </w:rPr>
        <w:t xml:space="preserve"> Fica criado o Quadro de Funções de Confiança, com as denominações, quantidades, exigências e vencimentos definidos no Anexo II desta Lei, para as quais serão designados servidores efetivos da Câmara.</w:t>
      </w:r>
    </w:p>
    <w:p w:rsidR="00DA788C" w:rsidRPr="00DA788C" w:rsidRDefault="00DA788C" w:rsidP="00DA788C">
      <w:pPr>
        <w:tabs>
          <w:tab w:val="left" w:pos="270"/>
          <w:tab w:val="left" w:pos="709"/>
          <w:tab w:val="left" w:pos="1418"/>
          <w:tab w:val="left" w:pos="2127"/>
        </w:tabs>
        <w:jc w:val="both"/>
        <w:rPr>
          <w:rFonts w:asciiTheme="minorHAnsi" w:eastAsia="MS ??" w:hAnsiTheme="minorHAnsi" w:cstheme="minorHAnsi"/>
          <w:sz w:val="24"/>
          <w:szCs w:val="24"/>
        </w:rPr>
      </w:pPr>
    </w:p>
    <w:p w:rsidR="00A65CA4" w:rsidRPr="00DA788C" w:rsidRDefault="00DA788C" w:rsidP="00DA788C">
      <w:pPr>
        <w:tabs>
          <w:tab w:val="left" w:pos="270"/>
          <w:tab w:val="left" w:pos="709"/>
          <w:tab w:val="left" w:pos="1418"/>
          <w:tab w:val="left" w:pos="2127"/>
        </w:tabs>
        <w:jc w:val="both"/>
        <w:rPr>
          <w:rFonts w:asciiTheme="minorHAnsi" w:eastAsia="MS ??" w:hAnsiTheme="minorHAnsi" w:cstheme="minorHAnsi"/>
          <w:sz w:val="24"/>
          <w:szCs w:val="24"/>
        </w:rPr>
      </w:pPr>
      <w:r>
        <w:rPr>
          <w:rFonts w:asciiTheme="minorHAnsi" w:eastAsia="MS ??" w:hAnsiTheme="minorHAnsi" w:cstheme="minorHAnsi"/>
          <w:sz w:val="24"/>
          <w:szCs w:val="24"/>
        </w:rPr>
        <w:tab/>
      </w:r>
      <w:r>
        <w:rPr>
          <w:rFonts w:asciiTheme="minorHAnsi" w:eastAsia="MS ??" w:hAnsiTheme="minorHAnsi" w:cstheme="minorHAnsi"/>
          <w:sz w:val="24"/>
          <w:szCs w:val="24"/>
        </w:rPr>
        <w:tab/>
      </w:r>
      <w:r>
        <w:rPr>
          <w:rFonts w:asciiTheme="minorHAnsi" w:eastAsia="MS ??" w:hAnsiTheme="minorHAnsi" w:cstheme="minorHAnsi"/>
          <w:sz w:val="24"/>
          <w:szCs w:val="24"/>
        </w:rPr>
        <w:tab/>
      </w:r>
      <w:r w:rsidR="00A65CA4" w:rsidRPr="00DA788C">
        <w:rPr>
          <w:rFonts w:asciiTheme="minorHAnsi" w:eastAsia="MS ??" w:hAnsiTheme="minorHAnsi" w:cstheme="minorHAnsi"/>
          <w:sz w:val="24"/>
          <w:szCs w:val="24"/>
        </w:rPr>
        <w:t>§</w:t>
      </w:r>
      <w:r>
        <w:rPr>
          <w:rFonts w:asciiTheme="minorHAnsi" w:eastAsia="MS ??" w:hAnsiTheme="minorHAnsi" w:cstheme="minorHAnsi"/>
          <w:sz w:val="24"/>
          <w:szCs w:val="24"/>
        </w:rPr>
        <w:t xml:space="preserve"> </w:t>
      </w:r>
      <w:r w:rsidR="00A65CA4" w:rsidRPr="00DA788C">
        <w:rPr>
          <w:rFonts w:asciiTheme="minorHAnsi" w:eastAsia="MS ??" w:hAnsiTheme="minorHAnsi" w:cstheme="minorHAnsi"/>
          <w:sz w:val="24"/>
          <w:szCs w:val="24"/>
        </w:rPr>
        <w:t>1</w:t>
      </w:r>
      <w:r>
        <w:rPr>
          <w:rFonts w:asciiTheme="minorHAnsi" w:eastAsia="MS ??" w:hAnsiTheme="minorHAnsi" w:cstheme="minorHAnsi"/>
          <w:sz w:val="24"/>
          <w:szCs w:val="24"/>
        </w:rPr>
        <w:t>º</w:t>
      </w:r>
      <w:r w:rsidR="00A65CA4" w:rsidRPr="00DA788C">
        <w:rPr>
          <w:rFonts w:asciiTheme="minorHAnsi" w:eastAsia="MS ??" w:hAnsiTheme="minorHAnsi" w:cstheme="minorHAnsi"/>
          <w:sz w:val="24"/>
          <w:szCs w:val="24"/>
        </w:rPr>
        <w:t xml:space="preserve"> Constam do Anexo II as denominações, quantidades e vencimentos correspondentes à Função de Confiança.</w:t>
      </w:r>
    </w:p>
    <w:p w:rsidR="00DA788C" w:rsidRDefault="00DA788C" w:rsidP="00DA788C">
      <w:pPr>
        <w:tabs>
          <w:tab w:val="left" w:pos="270"/>
          <w:tab w:val="left" w:pos="709"/>
          <w:tab w:val="left" w:pos="1418"/>
          <w:tab w:val="left" w:pos="2127"/>
        </w:tabs>
        <w:jc w:val="both"/>
        <w:rPr>
          <w:rFonts w:asciiTheme="minorHAnsi" w:eastAsia="MS ??" w:hAnsiTheme="minorHAnsi" w:cstheme="minorHAnsi"/>
          <w:sz w:val="24"/>
          <w:szCs w:val="24"/>
        </w:rPr>
      </w:pPr>
    </w:p>
    <w:p w:rsidR="00A65CA4" w:rsidRPr="00DA788C" w:rsidRDefault="00DA788C" w:rsidP="00DA788C">
      <w:pPr>
        <w:tabs>
          <w:tab w:val="left" w:pos="270"/>
          <w:tab w:val="left" w:pos="709"/>
          <w:tab w:val="left" w:pos="1418"/>
          <w:tab w:val="left" w:pos="2127"/>
        </w:tabs>
        <w:jc w:val="both"/>
        <w:rPr>
          <w:rFonts w:asciiTheme="minorHAnsi" w:eastAsia="MS ??" w:hAnsiTheme="minorHAnsi" w:cstheme="minorHAnsi"/>
          <w:sz w:val="24"/>
          <w:szCs w:val="24"/>
        </w:rPr>
      </w:pPr>
      <w:r>
        <w:rPr>
          <w:rFonts w:asciiTheme="minorHAnsi" w:eastAsia="MS ??" w:hAnsiTheme="minorHAnsi" w:cstheme="minorHAnsi"/>
          <w:sz w:val="24"/>
          <w:szCs w:val="24"/>
        </w:rPr>
        <w:tab/>
      </w:r>
      <w:r>
        <w:rPr>
          <w:rFonts w:asciiTheme="minorHAnsi" w:eastAsia="MS ??" w:hAnsiTheme="minorHAnsi" w:cstheme="minorHAnsi"/>
          <w:sz w:val="24"/>
          <w:szCs w:val="24"/>
        </w:rPr>
        <w:tab/>
      </w:r>
      <w:r>
        <w:rPr>
          <w:rFonts w:asciiTheme="minorHAnsi" w:eastAsia="MS ??" w:hAnsiTheme="minorHAnsi" w:cstheme="minorHAnsi"/>
          <w:sz w:val="24"/>
          <w:szCs w:val="24"/>
        </w:rPr>
        <w:tab/>
      </w:r>
      <w:r w:rsidR="00A65CA4" w:rsidRPr="00DA788C">
        <w:rPr>
          <w:rFonts w:asciiTheme="minorHAnsi" w:eastAsia="MS ??" w:hAnsiTheme="minorHAnsi" w:cstheme="minorHAnsi"/>
          <w:sz w:val="24"/>
          <w:szCs w:val="24"/>
        </w:rPr>
        <w:t>§</w:t>
      </w:r>
      <w:r>
        <w:rPr>
          <w:rFonts w:asciiTheme="minorHAnsi" w:eastAsia="MS ??" w:hAnsiTheme="minorHAnsi" w:cstheme="minorHAnsi"/>
          <w:sz w:val="24"/>
          <w:szCs w:val="24"/>
        </w:rPr>
        <w:t xml:space="preserve"> </w:t>
      </w:r>
      <w:r w:rsidR="00A65CA4" w:rsidRPr="00DA788C">
        <w:rPr>
          <w:rFonts w:asciiTheme="minorHAnsi" w:eastAsia="MS ??" w:hAnsiTheme="minorHAnsi" w:cstheme="minorHAnsi"/>
          <w:sz w:val="24"/>
          <w:szCs w:val="24"/>
        </w:rPr>
        <w:t>2</w:t>
      </w:r>
      <w:r>
        <w:rPr>
          <w:rFonts w:asciiTheme="minorHAnsi" w:eastAsia="MS ??" w:hAnsiTheme="minorHAnsi" w:cstheme="minorHAnsi"/>
          <w:sz w:val="24"/>
          <w:szCs w:val="24"/>
        </w:rPr>
        <w:t>º</w:t>
      </w:r>
      <w:r w:rsidR="00A65CA4" w:rsidRPr="00DA788C">
        <w:rPr>
          <w:rFonts w:asciiTheme="minorHAnsi" w:eastAsia="MS ??" w:hAnsiTheme="minorHAnsi" w:cstheme="minorHAnsi"/>
          <w:sz w:val="24"/>
          <w:szCs w:val="24"/>
        </w:rPr>
        <w:t xml:space="preserve"> O servidor designado para função de confiança poderá optar por:</w:t>
      </w:r>
    </w:p>
    <w:p w:rsidR="00A65CA4" w:rsidRPr="00DA788C" w:rsidRDefault="00DA788C" w:rsidP="00DA788C">
      <w:pPr>
        <w:tabs>
          <w:tab w:val="left" w:pos="270"/>
          <w:tab w:val="left" w:pos="709"/>
          <w:tab w:val="left" w:pos="1418"/>
          <w:tab w:val="left" w:pos="2127"/>
        </w:tabs>
        <w:jc w:val="both"/>
        <w:rPr>
          <w:rFonts w:asciiTheme="minorHAnsi" w:eastAsia="MS ??" w:hAnsiTheme="minorHAnsi" w:cstheme="minorHAnsi"/>
          <w:sz w:val="24"/>
          <w:szCs w:val="24"/>
        </w:rPr>
      </w:pPr>
      <w:r>
        <w:rPr>
          <w:rFonts w:asciiTheme="minorHAnsi" w:eastAsia="MS ??" w:hAnsiTheme="minorHAnsi" w:cstheme="minorHAnsi"/>
          <w:sz w:val="24"/>
          <w:szCs w:val="24"/>
        </w:rPr>
        <w:tab/>
      </w:r>
      <w:r>
        <w:rPr>
          <w:rFonts w:asciiTheme="minorHAnsi" w:eastAsia="MS ??" w:hAnsiTheme="minorHAnsi" w:cstheme="minorHAnsi"/>
          <w:sz w:val="24"/>
          <w:szCs w:val="24"/>
        </w:rPr>
        <w:tab/>
      </w:r>
      <w:r>
        <w:rPr>
          <w:rFonts w:asciiTheme="minorHAnsi" w:eastAsia="MS ??" w:hAnsiTheme="minorHAnsi" w:cstheme="minorHAnsi"/>
          <w:sz w:val="24"/>
          <w:szCs w:val="24"/>
        </w:rPr>
        <w:tab/>
      </w:r>
      <w:r w:rsidR="00A65CA4" w:rsidRPr="00DA788C">
        <w:rPr>
          <w:rFonts w:asciiTheme="minorHAnsi" w:eastAsia="MS ??" w:hAnsiTheme="minorHAnsi" w:cstheme="minorHAnsi"/>
          <w:sz w:val="24"/>
          <w:szCs w:val="24"/>
        </w:rPr>
        <w:t>I – perceber o valor nominal do vencimento-base correspondente à função de confiança, sendo vedada a acumulação deste com o vencimento correspondente ao seu cargo de origem;</w:t>
      </w:r>
    </w:p>
    <w:p w:rsidR="00A65CA4" w:rsidRPr="00DA788C" w:rsidRDefault="00DA788C" w:rsidP="00DA788C">
      <w:pPr>
        <w:tabs>
          <w:tab w:val="left" w:pos="270"/>
          <w:tab w:val="left" w:pos="709"/>
          <w:tab w:val="left" w:pos="1418"/>
          <w:tab w:val="left" w:pos="2127"/>
        </w:tabs>
        <w:jc w:val="both"/>
        <w:rPr>
          <w:rFonts w:asciiTheme="minorHAnsi" w:eastAsia="MS ??" w:hAnsiTheme="minorHAnsi" w:cstheme="minorHAnsi"/>
          <w:sz w:val="24"/>
          <w:szCs w:val="24"/>
        </w:rPr>
      </w:pPr>
      <w:r>
        <w:rPr>
          <w:rFonts w:asciiTheme="minorHAnsi" w:eastAsia="MS ??" w:hAnsiTheme="minorHAnsi" w:cstheme="minorHAnsi"/>
          <w:sz w:val="24"/>
          <w:szCs w:val="24"/>
        </w:rPr>
        <w:tab/>
      </w:r>
      <w:r>
        <w:rPr>
          <w:rFonts w:asciiTheme="minorHAnsi" w:eastAsia="MS ??" w:hAnsiTheme="minorHAnsi" w:cstheme="minorHAnsi"/>
          <w:sz w:val="24"/>
          <w:szCs w:val="24"/>
        </w:rPr>
        <w:tab/>
      </w:r>
      <w:r>
        <w:rPr>
          <w:rFonts w:asciiTheme="minorHAnsi" w:eastAsia="MS ??" w:hAnsiTheme="minorHAnsi" w:cstheme="minorHAnsi"/>
          <w:sz w:val="24"/>
          <w:szCs w:val="24"/>
        </w:rPr>
        <w:tab/>
      </w:r>
      <w:r w:rsidR="00A65CA4" w:rsidRPr="00DA788C">
        <w:rPr>
          <w:rFonts w:asciiTheme="minorHAnsi" w:eastAsia="MS ??" w:hAnsiTheme="minorHAnsi" w:cstheme="minorHAnsi"/>
          <w:sz w:val="24"/>
          <w:szCs w:val="24"/>
        </w:rPr>
        <w:t>II – perceber, a título de gratificação pelo exercício de função, o valor correspondente a 30% (trinta por cento) do vencimento-base da respectiva função de confiança.</w:t>
      </w:r>
    </w:p>
    <w:p w:rsidR="00DA788C" w:rsidRDefault="00DA788C" w:rsidP="00DA788C">
      <w:pPr>
        <w:tabs>
          <w:tab w:val="left" w:pos="270"/>
          <w:tab w:val="left" w:pos="709"/>
          <w:tab w:val="left" w:pos="1418"/>
          <w:tab w:val="left" w:pos="2127"/>
        </w:tabs>
        <w:jc w:val="both"/>
        <w:rPr>
          <w:rFonts w:asciiTheme="minorHAnsi" w:eastAsia="MS ??" w:hAnsiTheme="minorHAnsi" w:cstheme="minorHAnsi"/>
          <w:sz w:val="24"/>
          <w:szCs w:val="24"/>
        </w:rPr>
      </w:pPr>
    </w:p>
    <w:p w:rsidR="00A65CA4" w:rsidRPr="00DA788C" w:rsidRDefault="00DA788C" w:rsidP="00DA788C">
      <w:pPr>
        <w:tabs>
          <w:tab w:val="left" w:pos="270"/>
          <w:tab w:val="left" w:pos="709"/>
          <w:tab w:val="left" w:pos="1418"/>
          <w:tab w:val="left" w:pos="2127"/>
        </w:tabs>
        <w:jc w:val="both"/>
        <w:rPr>
          <w:rFonts w:asciiTheme="minorHAnsi" w:eastAsia="MS ??" w:hAnsiTheme="minorHAnsi" w:cstheme="minorHAnsi"/>
          <w:sz w:val="24"/>
          <w:szCs w:val="24"/>
        </w:rPr>
      </w:pPr>
      <w:r>
        <w:rPr>
          <w:rFonts w:asciiTheme="minorHAnsi" w:eastAsia="MS ??" w:hAnsiTheme="minorHAnsi" w:cstheme="minorHAnsi"/>
          <w:sz w:val="24"/>
          <w:szCs w:val="24"/>
        </w:rPr>
        <w:tab/>
      </w:r>
      <w:r>
        <w:rPr>
          <w:rFonts w:asciiTheme="minorHAnsi" w:eastAsia="MS ??" w:hAnsiTheme="minorHAnsi" w:cstheme="minorHAnsi"/>
          <w:sz w:val="24"/>
          <w:szCs w:val="24"/>
        </w:rPr>
        <w:tab/>
      </w:r>
      <w:r>
        <w:rPr>
          <w:rFonts w:asciiTheme="minorHAnsi" w:eastAsia="MS ??" w:hAnsiTheme="minorHAnsi" w:cstheme="minorHAnsi"/>
          <w:sz w:val="24"/>
          <w:szCs w:val="24"/>
        </w:rPr>
        <w:tab/>
      </w:r>
      <w:r w:rsidR="00A65CA4" w:rsidRPr="00DA788C">
        <w:rPr>
          <w:rFonts w:asciiTheme="minorHAnsi" w:eastAsia="MS ??" w:hAnsiTheme="minorHAnsi" w:cstheme="minorHAnsi"/>
          <w:sz w:val="24"/>
          <w:szCs w:val="24"/>
        </w:rPr>
        <w:t>§ 3</w:t>
      </w:r>
      <w:r>
        <w:rPr>
          <w:rFonts w:asciiTheme="minorHAnsi" w:eastAsia="MS ??" w:hAnsiTheme="minorHAnsi" w:cstheme="minorHAnsi"/>
          <w:sz w:val="24"/>
          <w:szCs w:val="24"/>
        </w:rPr>
        <w:t>º</w:t>
      </w:r>
      <w:r w:rsidR="00A65CA4" w:rsidRPr="00DA788C">
        <w:rPr>
          <w:rFonts w:asciiTheme="minorHAnsi" w:eastAsia="MS ??" w:hAnsiTheme="minorHAnsi" w:cstheme="minorHAnsi"/>
          <w:sz w:val="24"/>
          <w:szCs w:val="24"/>
        </w:rPr>
        <w:t xml:space="preserve"> As atribuições e requisitos de designação para o exercício da função de confiança constam do Anexo IV desta Lei.</w:t>
      </w:r>
    </w:p>
    <w:p w:rsidR="00A65CA4" w:rsidRPr="00DA788C" w:rsidRDefault="00A65CA4" w:rsidP="00DA788C">
      <w:pPr>
        <w:tabs>
          <w:tab w:val="left" w:pos="270"/>
          <w:tab w:val="left" w:pos="709"/>
          <w:tab w:val="left" w:pos="1418"/>
          <w:tab w:val="left" w:pos="2127"/>
        </w:tabs>
        <w:jc w:val="both"/>
        <w:rPr>
          <w:rFonts w:asciiTheme="minorHAnsi" w:eastAsia="MS ??" w:hAnsiTheme="minorHAnsi" w:cstheme="minorHAnsi"/>
          <w:bCs/>
          <w:sz w:val="24"/>
          <w:szCs w:val="24"/>
        </w:rPr>
      </w:pPr>
    </w:p>
    <w:p w:rsidR="00A65CA4" w:rsidRPr="00DA788C" w:rsidRDefault="00DA788C" w:rsidP="00DA788C">
      <w:pPr>
        <w:tabs>
          <w:tab w:val="left" w:pos="270"/>
          <w:tab w:val="left" w:pos="709"/>
          <w:tab w:val="left" w:pos="1418"/>
          <w:tab w:val="left" w:pos="2127"/>
        </w:tabs>
        <w:jc w:val="both"/>
        <w:rPr>
          <w:rFonts w:asciiTheme="minorHAnsi" w:eastAsia="MS ??" w:hAnsiTheme="minorHAnsi" w:cstheme="minorHAnsi"/>
          <w:sz w:val="24"/>
          <w:szCs w:val="24"/>
        </w:rPr>
      </w:pPr>
      <w:r>
        <w:rPr>
          <w:rFonts w:asciiTheme="minorHAnsi" w:eastAsia="MS ??" w:hAnsiTheme="minorHAnsi" w:cstheme="minorHAnsi"/>
          <w:bCs/>
          <w:sz w:val="24"/>
          <w:szCs w:val="24"/>
        </w:rPr>
        <w:tab/>
      </w:r>
      <w:r>
        <w:rPr>
          <w:rFonts w:asciiTheme="minorHAnsi" w:eastAsia="MS ??" w:hAnsiTheme="minorHAnsi" w:cstheme="minorHAnsi"/>
          <w:bCs/>
          <w:sz w:val="24"/>
          <w:szCs w:val="24"/>
        </w:rPr>
        <w:tab/>
      </w:r>
      <w:r>
        <w:rPr>
          <w:rFonts w:asciiTheme="minorHAnsi" w:eastAsia="MS ??" w:hAnsiTheme="minorHAnsi" w:cstheme="minorHAnsi"/>
          <w:bCs/>
          <w:sz w:val="24"/>
          <w:szCs w:val="24"/>
        </w:rPr>
        <w:tab/>
      </w:r>
      <w:r w:rsidR="00A65CA4" w:rsidRPr="00DA788C">
        <w:rPr>
          <w:rFonts w:asciiTheme="minorHAnsi" w:eastAsia="MS ??" w:hAnsiTheme="minorHAnsi" w:cstheme="minorHAnsi"/>
          <w:bCs/>
          <w:sz w:val="24"/>
          <w:szCs w:val="24"/>
        </w:rPr>
        <w:t>Art. 11</w:t>
      </w:r>
      <w:r w:rsidR="00A65CA4" w:rsidRPr="00DA788C">
        <w:rPr>
          <w:rFonts w:asciiTheme="minorHAnsi" w:hAnsiTheme="minorHAnsi" w:cstheme="minorHAnsi"/>
          <w:sz w:val="24"/>
          <w:szCs w:val="24"/>
        </w:rPr>
        <w:t>.</w:t>
      </w:r>
      <w:r w:rsidR="00A65CA4" w:rsidRPr="00DA788C">
        <w:rPr>
          <w:rFonts w:asciiTheme="minorHAnsi" w:eastAsia="MS ??" w:hAnsiTheme="minorHAnsi" w:cstheme="minorHAnsi"/>
          <w:sz w:val="24"/>
          <w:szCs w:val="24"/>
        </w:rPr>
        <w:t xml:space="preserve"> O ocupante de cargo em comissão, bem como o servidor designado para função de confiança, não faz jus à percepção de remuneração por jornada extraordinária de trabalho, devendo cumprir a jornada mínima de 40 horas semanais.</w:t>
      </w:r>
    </w:p>
    <w:p w:rsidR="00A65CA4" w:rsidRDefault="00A65CA4" w:rsidP="00DA788C">
      <w:pPr>
        <w:tabs>
          <w:tab w:val="left" w:pos="709"/>
          <w:tab w:val="left" w:pos="1418"/>
          <w:tab w:val="left" w:pos="2127"/>
        </w:tabs>
        <w:jc w:val="center"/>
        <w:rPr>
          <w:rFonts w:asciiTheme="minorHAnsi" w:eastAsia="MS ??" w:hAnsiTheme="minorHAnsi" w:cstheme="minorHAnsi"/>
          <w:sz w:val="24"/>
          <w:szCs w:val="24"/>
        </w:rPr>
      </w:pPr>
    </w:p>
    <w:p w:rsidR="00DA788C" w:rsidRPr="00DA788C" w:rsidRDefault="00DA788C" w:rsidP="00DA788C">
      <w:pPr>
        <w:tabs>
          <w:tab w:val="left" w:pos="709"/>
          <w:tab w:val="left" w:pos="1418"/>
          <w:tab w:val="left" w:pos="2127"/>
        </w:tabs>
        <w:jc w:val="center"/>
        <w:rPr>
          <w:rFonts w:asciiTheme="minorHAnsi" w:eastAsia="MS ??" w:hAnsiTheme="minorHAnsi" w:cstheme="minorHAnsi"/>
          <w:sz w:val="24"/>
          <w:szCs w:val="24"/>
        </w:rPr>
      </w:pPr>
    </w:p>
    <w:p w:rsidR="00A65CA4" w:rsidRPr="00DA788C" w:rsidRDefault="00A65CA4" w:rsidP="00DA788C">
      <w:pPr>
        <w:tabs>
          <w:tab w:val="left" w:pos="270"/>
          <w:tab w:val="left" w:pos="709"/>
          <w:tab w:val="left" w:pos="1418"/>
          <w:tab w:val="left" w:pos="2127"/>
        </w:tabs>
        <w:jc w:val="center"/>
        <w:rPr>
          <w:rFonts w:asciiTheme="minorHAnsi" w:eastAsia="MS ??" w:hAnsiTheme="minorHAnsi" w:cstheme="minorHAnsi"/>
          <w:sz w:val="24"/>
          <w:szCs w:val="24"/>
        </w:rPr>
      </w:pPr>
      <w:r w:rsidRPr="00DA788C">
        <w:rPr>
          <w:rFonts w:asciiTheme="minorHAnsi" w:eastAsia="MS ??" w:hAnsiTheme="minorHAnsi" w:cstheme="minorHAnsi"/>
          <w:sz w:val="24"/>
          <w:szCs w:val="24"/>
        </w:rPr>
        <w:t>CAPÍTULO V</w:t>
      </w:r>
    </w:p>
    <w:p w:rsidR="00A65CA4" w:rsidRPr="00DA788C" w:rsidRDefault="00A65CA4" w:rsidP="00DA788C">
      <w:pPr>
        <w:tabs>
          <w:tab w:val="left" w:pos="270"/>
          <w:tab w:val="left" w:pos="709"/>
          <w:tab w:val="left" w:pos="1418"/>
          <w:tab w:val="left" w:pos="2127"/>
        </w:tabs>
        <w:jc w:val="center"/>
        <w:rPr>
          <w:rFonts w:asciiTheme="minorHAnsi" w:eastAsia="MS ??" w:hAnsiTheme="minorHAnsi" w:cstheme="minorHAnsi"/>
          <w:sz w:val="24"/>
          <w:szCs w:val="24"/>
        </w:rPr>
      </w:pPr>
      <w:r w:rsidRPr="00DA788C">
        <w:rPr>
          <w:rFonts w:asciiTheme="minorHAnsi" w:eastAsia="MS ??" w:hAnsiTheme="minorHAnsi" w:cstheme="minorHAnsi"/>
          <w:sz w:val="24"/>
          <w:szCs w:val="24"/>
        </w:rPr>
        <w:t>DISPOSIÇÕES FINAIS E TRANSITÓRIAS</w:t>
      </w:r>
    </w:p>
    <w:p w:rsidR="00A65CA4" w:rsidRPr="00DA788C" w:rsidRDefault="00A65CA4" w:rsidP="00DA788C">
      <w:pPr>
        <w:tabs>
          <w:tab w:val="left" w:pos="270"/>
          <w:tab w:val="left" w:pos="709"/>
          <w:tab w:val="left" w:pos="1418"/>
          <w:tab w:val="left" w:pos="2127"/>
        </w:tabs>
        <w:jc w:val="center"/>
        <w:rPr>
          <w:rFonts w:asciiTheme="minorHAnsi" w:eastAsia="MS ??" w:hAnsiTheme="minorHAnsi" w:cstheme="minorHAnsi"/>
          <w:sz w:val="24"/>
          <w:szCs w:val="24"/>
        </w:rPr>
      </w:pPr>
    </w:p>
    <w:p w:rsidR="00A65CA4" w:rsidRPr="00DA788C" w:rsidRDefault="00DA788C" w:rsidP="00DA788C">
      <w:pPr>
        <w:tabs>
          <w:tab w:val="left" w:pos="270"/>
          <w:tab w:val="left" w:pos="709"/>
          <w:tab w:val="left" w:pos="1418"/>
          <w:tab w:val="left" w:pos="2127"/>
        </w:tabs>
        <w:jc w:val="both"/>
        <w:rPr>
          <w:rFonts w:asciiTheme="minorHAnsi" w:eastAsia="MS ??" w:hAnsiTheme="minorHAnsi" w:cstheme="minorHAnsi"/>
          <w:sz w:val="24"/>
          <w:szCs w:val="24"/>
        </w:rPr>
      </w:pPr>
      <w:r>
        <w:rPr>
          <w:rFonts w:asciiTheme="minorHAnsi" w:eastAsia="MS ??" w:hAnsiTheme="minorHAnsi" w:cstheme="minorHAnsi"/>
          <w:sz w:val="24"/>
          <w:szCs w:val="24"/>
        </w:rPr>
        <w:tab/>
      </w:r>
      <w:r>
        <w:rPr>
          <w:rFonts w:asciiTheme="minorHAnsi" w:eastAsia="MS ??" w:hAnsiTheme="minorHAnsi" w:cstheme="minorHAnsi"/>
          <w:sz w:val="24"/>
          <w:szCs w:val="24"/>
        </w:rPr>
        <w:tab/>
      </w:r>
      <w:r>
        <w:rPr>
          <w:rFonts w:asciiTheme="minorHAnsi" w:eastAsia="MS ??" w:hAnsiTheme="minorHAnsi" w:cstheme="minorHAnsi"/>
          <w:sz w:val="24"/>
          <w:szCs w:val="24"/>
        </w:rPr>
        <w:tab/>
      </w:r>
      <w:r w:rsidR="00A65CA4" w:rsidRPr="00DA788C">
        <w:rPr>
          <w:rFonts w:asciiTheme="minorHAnsi" w:eastAsia="MS ??" w:hAnsiTheme="minorHAnsi" w:cstheme="minorHAnsi"/>
          <w:sz w:val="24"/>
          <w:szCs w:val="24"/>
        </w:rPr>
        <w:t>Art. 12</w:t>
      </w:r>
      <w:r w:rsidR="00A65CA4" w:rsidRPr="00DA788C">
        <w:rPr>
          <w:rFonts w:asciiTheme="minorHAnsi" w:hAnsiTheme="minorHAnsi" w:cstheme="minorHAnsi"/>
          <w:sz w:val="24"/>
          <w:szCs w:val="24"/>
        </w:rPr>
        <w:t>.</w:t>
      </w:r>
      <w:r w:rsidR="00A65CA4" w:rsidRPr="00DA788C">
        <w:rPr>
          <w:rFonts w:asciiTheme="minorHAnsi" w:eastAsia="MS ??" w:hAnsiTheme="minorHAnsi" w:cstheme="minorHAnsi"/>
          <w:sz w:val="24"/>
          <w:szCs w:val="24"/>
        </w:rPr>
        <w:t xml:space="preserve"> A manutenção do servidor que, à data da publicação da presente Lei, ocupar o cargo em comissão de Assessor Parlamentar I, Assessor Parlamentar I-Substituto, </w:t>
      </w:r>
      <w:r w:rsidR="00A65CA4" w:rsidRPr="00DA788C">
        <w:rPr>
          <w:rFonts w:asciiTheme="minorHAnsi" w:eastAsia="MS ??" w:hAnsiTheme="minorHAnsi" w:cstheme="minorHAnsi"/>
          <w:strike/>
          <w:sz w:val="24"/>
          <w:szCs w:val="24"/>
        </w:rPr>
        <w:t>e</w:t>
      </w:r>
      <w:r w:rsidR="00A65CA4" w:rsidRPr="00DA788C">
        <w:rPr>
          <w:rFonts w:asciiTheme="minorHAnsi" w:eastAsia="MS ??" w:hAnsiTheme="minorHAnsi" w:cstheme="minorHAnsi"/>
          <w:sz w:val="24"/>
          <w:szCs w:val="24"/>
        </w:rPr>
        <w:t xml:space="preserve"> Assessor Parlamentar II e Assessor Parlamentar II-Substituto, estará condicionada ao cumprimento dos seguintes requisitos: </w:t>
      </w:r>
    </w:p>
    <w:p w:rsidR="00A65CA4" w:rsidRPr="00DA788C" w:rsidRDefault="00DA788C" w:rsidP="00DA788C">
      <w:pPr>
        <w:tabs>
          <w:tab w:val="left" w:pos="270"/>
          <w:tab w:val="left" w:pos="709"/>
          <w:tab w:val="left" w:pos="1418"/>
          <w:tab w:val="left" w:pos="2127"/>
        </w:tabs>
        <w:jc w:val="both"/>
        <w:rPr>
          <w:rFonts w:asciiTheme="minorHAnsi" w:eastAsia="MS ??" w:hAnsiTheme="minorHAnsi" w:cstheme="minorHAnsi"/>
          <w:sz w:val="24"/>
          <w:szCs w:val="24"/>
        </w:rPr>
      </w:pPr>
      <w:r>
        <w:rPr>
          <w:rFonts w:asciiTheme="minorHAnsi" w:eastAsia="MS ??" w:hAnsiTheme="minorHAnsi" w:cstheme="minorHAnsi"/>
          <w:sz w:val="24"/>
          <w:szCs w:val="24"/>
        </w:rPr>
        <w:tab/>
      </w:r>
      <w:r>
        <w:rPr>
          <w:rFonts w:asciiTheme="minorHAnsi" w:eastAsia="MS ??" w:hAnsiTheme="minorHAnsi" w:cstheme="minorHAnsi"/>
          <w:sz w:val="24"/>
          <w:szCs w:val="24"/>
        </w:rPr>
        <w:tab/>
      </w:r>
      <w:r>
        <w:rPr>
          <w:rFonts w:asciiTheme="minorHAnsi" w:eastAsia="MS ??" w:hAnsiTheme="minorHAnsi" w:cstheme="minorHAnsi"/>
          <w:sz w:val="24"/>
          <w:szCs w:val="24"/>
        </w:rPr>
        <w:tab/>
      </w:r>
      <w:r w:rsidR="00A65CA4" w:rsidRPr="00DA788C">
        <w:rPr>
          <w:rFonts w:asciiTheme="minorHAnsi" w:eastAsia="MS ??" w:hAnsiTheme="minorHAnsi" w:cstheme="minorHAnsi"/>
          <w:sz w:val="24"/>
          <w:szCs w:val="24"/>
        </w:rPr>
        <w:t xml:space="preserve">I – manifestação do agente político pela manutenção à unidade de gestão de pessoal da Câmara Municipal de Araraquara, em até 5 dias úteis da data da publicação desta Lei; </w:t>
      </w:r>
    </w:p>
    <w:p w:rsidR="00A65CA4" w:rsidRPr="00DA788C" w:rsidRDefault="00DA788C" w:rsidP="00DA788C">
      <w:pPr>
        <w:tabs>
          <w:tab w:val="left" w:pos="270"/>
          <w:tab w:val="left" w:pos="709"/>
          <w:tab w:val="left" w:pos="1418"/>
          <w:tab w:val="left" w:pos="2127"/>
        </w:tabs>
        <w:jc w:val="both"/>
        <w:rPr>
          <w:rFonts w:asciiTheme="minorHAnsi" w:eastAsia="MS ??" w:hAnsiTheme="minorHAnsi" w:cstheme="minorHAnsi"/>
          <w:sz w:val="24"/>
          <w:szCs w:val="24"/>
        </w:rPr>
      </w:pPr>
      <w:r>
        <w:rPr>
          <w:rFonts w:asciiTheme="minorHAnsi" w:eastAsia="MS ??" w:hAnsiTheme="minorHAnsi" w:cstheme="minorHAnsi"/>
          <w:sz w:val="24"/>
          <w:szCs w:val="24"/>
        </w:rPr>
        <w:tab/>
      </w:r>
      <w:r>
        <w:rPr>
          <w:rFonts w:asciiTheme="minorHAnsi" w:eastAsia="MS ??" w:hAnsiTheme="minorHAnsi" w:cstheme="minorHAnsi"/>
          <w:sz w:val="24"/>
          <w:szCs w:val="24"/>
        </w:rPr>
        <w:tab/>
      </w:r>
      <w:r>
        <w:rPr>
          <w:rFonts w:asciiTheme="minorHAnsi" w:eastAsia="MS ??" w:hAnsiTheme="minorHAnsi" w:cstheme="minorHAnsi"/>
          <w:sz w:val="24"/>
          <w:szCs w:val="24"/>
        </w:rPr>
        <w:tab/>
      </w:r>
      <w:r w:rsidR="00A65CA4" w:rsidRPr="00DA788C">
        <w:rPr>
          <w:rFonts w:asciiTheme="minorHAnsi" w:eastAsia="MS ??" w:hAnsiTheme="minorHAnsi" w:cstheme="minorHAnsi"/>
          <w:sz w:val="24"/>
          <w:szCs w:val="24"/>
        </w:rPr>
        <w:t>II – formação mínima de nível médio pelo servidor que, à data da publicação da presente Lei, ocupar os cargos em comissão referidos no</w:t>
      </w:r>
      <w:r w:rsidR="00A65CA4" w:rsidRPr="00DA788C">
        <w:rPr>
          <w:rFonts w:asciiTheme="minorHAnsi" w:eastAsia="MS ??" w:hAnsiTheme="minorHAnsi" w:cstheme="minorHAnsi"/>
          <w:i/>
          <w:sz w:val="24"/>
          <w:szCs w:val="24"/>
        </w:rPr>
        <w:t xml:space="preserve"> caput</w:t>
      </w:r>
      <w:r w:rsidR="00A65CA4" w:rsidRPr="00DA788C">
        <w:rPr>
          <w:rFonts w:asciiTheme="minorHAnsi" w:eastAsia="MS ??" w:hAnsiTheme="minorHAnsi" w:cstheme="minorHAnsi"/>
          <w:sz w:val="24"/>
          <w:szCs w:val="24"/>
        </w:rPr>
        <w:t>;</w:t>
      </w:r>
    </w:p>
    <w:p w:rsidR="00A65CA4" w:rsidRPr="00DA788C" w:rsidRDefault="00DA788C" w:rsidP="00DA788C">
      <w:pPr>
        <w:tabs>
          <w:tab w:val="left" w:pos="270"/>
          <w:tab w:val="left" w:pos="709"/>
          <w:tab w:val="left" w:pos="1418"/>
          <w:tab w:val="left" w:pos="2127"/>
        </w:tabs>
        <w:jc w:val="both"/>
        <w:rPr>
          <w:rFonts w:asciiTheme="minorHAnsi" w:eastAsia="MS ??" w:hAnsiTheme="minorHAnsi" w:cstheme="minorHAnsi"/>
          <w:sz w:val="24"/>
          <w:szCs w:val="24"/>
        </w:rPr>
      </w:pPr>
      <w:r>
        <w:rPr>
          <w:rFonts w:asciiTheme="minorHAnsi" w:eastAsia="MS ??" w:hAnsiTheme="minorHAnsi" w:cstheme="minorHAnsi"/>
          <w:sz w:val="24"/>
          <w:szCs w:val="24"/>
        </w:rPr>
        <w:tab/>
      </w:r>
      <w:r>
        <w:rPr>
          <w:rFonts w:asciiTheme="minorHAnsi" w:eastAsia="MS ??" w:hAnsiTheme="minorHAnsi" w:cstheme="minorHAnsi"/>
          <w:sz w:val="24"/>
          <w:szCs w:val="24"/>
        </w:rPr>
        <w:tab/>
      </w:r>
      <w:r>
        <w:rPr>
          <w:rFonts w:asciiTheme="minorHAnsi" w:eastAsia="MS ??" w:hAnsiTheme="minorHAnsi" w:cstheme="minorHAnsi"/>
          <w:sz w:val="24"/>
          <w:szCs w:val="24"/>
        </w:rPr>
        <w:tab/>
      </w:r>
      <w:r w:rsidR="00A65CA4" w:rsidRPr="00DA788C">
        <w:rPr>
          <w:rFonts w:asciiTheme="minorHAnsi" w:eastAsia="MS ??" w:hAnsiTheme="minorHAnsi" w:cstheme="minorHAnsi"/>
          <w:sz w:val="24"/>
          <w:szCs w:val="24"/>
        </w:rPr>
        <w:t>III – matrícula em curso de nível superior, a ser realizada ou comprovada em até 90 (noventa) dias da data da publicação da presente Lei, perante a unidade de gestão de pessoal da Câmara Municipal de Araraquara.</w:t>
      </w:r>
    </w:p>
    <w:p w:rsidR="00DA788C" w:rsidRDefault="00DA788C" w:rsidP="00DA788C">
      <w:pPr>
        <w:tabs>
          <w:tab w:val="left" w:pos="270"/>
          <w:tab w:val="left" w:pos="709"/>
          <w:tab w:val="left" w:pos="1418"/>
          <w:tab w:val="left" w:pos="2127"/>
        </w:tabs>
        <w:jc w:val="both"/>
        <w:rPr>
          <w:rFonts w:asciiTheme="minorHAnsi" w:eastAsia="MS ??" w:hAnsiTheme="minorHAnsi" w:cstheme="minorHAnsi"/>
          <w:sz w:val="24"/>
          <w:szCs w:val="24"/>
        </w:rPr>
      </w:pPr>
    </w:p>
    <w:p w:rsidR="00A65CA4" w:rsidRPr="00DA788C" w:rsidRDefault="00DA788C" w:rsidP="00DA788C">
      <w:pPr>
        <w:tabs>
          <w:tab w:val="left" w:pos="270"/>
          <w:tab w:val="left" w:pos="709"/>
          <w:tab w:val="left" w:pos="1418"/>
          <w:tab w:val="left" w:pos="2127"/>
        </w:tabs>
        <w:jc w:val="both"/>
        <w:rPr>
          <w:rFonts w:asciiTheme="minorHAnsi" w:eastAsia="MS ??" w:hAnsiTheme="minorHAnsi" w:cstheme="minorHAnsi"/>
          <w:sz w:val="24"/>
          <w:szCs w:val="24"/>
        </w:rPr>
      </w:pPr>
      <w:r>
        <w:rPr>
          <w:rFonts w:asciiTheme="minorHAnsi" w:eastAsia="MS ??" w:hAnsiTheme="minorHAnsi" w:cstheme="minorHAnsi"/>
          <w:sz w:val="24"/>
          <w:szCs w:val="24"/>
        </w:rPr>
        <w:tab/>
      </w:r>
      <w:r>
        <w:rPr>
          <w:rFonts w:asciiTheme="minorHAnsi" w:eastAsia="MS ??" w:hAnsiTheme="minorHAnsi" w:cstheme="minorHAnsi"/>
          <w:sz w:val="24"/>
          <w:szCs w:val="24"/>
        </w:rPr>
        <w:tab/>
      </w:r>
      <w:r>
        <w:rPr>
          <w:rFonts w:asciiTheme="minorHAnsi" w:eastAsia="MS ??" w:hAnsiTheme="minorHAnsi" w:cstheme="minorHAnsi"/>
          <w:sz w:val="24"/>
          <w:szCs w:val="24"/>
        </w:rPr>
        <w:tab/>
      </w:r>
      <w:r w:rsidR="00A65CA4" w:rsidRPr="00DA788C">
        <w:rPr>
          <w:rFonts w:asciiTheme="minorHAnsi" w:eastAsia="MS ??" w:hAnsiTheme="minorHAnsi" w:cstheme="minorHAnsi"/>
          <w:sz w:val="24"/>
          <w:szCs w:val="24"/>
        </w:rPr>
        <w:t>§</w:t>
      </w:r>
      <w:r>
        <w:rPr>
          <w:rFonts w:asciiTheme="minorHAnsi" w:eastAsia="MS ??" w:hAnsiTheme="minorHAnsi" w:cstheme="minorHAnsi"/>
          <w:sz w:val="24"/>
          <w:szCs w:val="24"/>
        </w:rPr>
        <w:t xml:space="preserve"> </w:t>
      </w:r>
      <w:r w:rsidR="00A65CA4" w:rsidRPr="00DA788C">
        <w:rPr>
          <w:rFonts w:asciiTheme="minorHAnsi" w:eastAsia="MS ??" w:hAnsiTheme="minorHAnsi" w:cstheme="minorHAnsi"/>
          <w:sz w:val="24"/>
          <w:szCs w:val="24"/>
        </w:rPr>
        <w:t>1º Os quantitativos constantes do Anexo VI-C não poderão ser ampliados, sendo a vaga automaticamente extinta, na hipótese de exoneração do ocupante do cargo em comissão referido no caput.</w:t>
      </w:r>
    </w:p>
    <w:p w:rsidR="00DA788C" w:rsidRDefault="00DA788C" w:rsidP="00DA788C">
      <w:pPr>
        <w:tabs>
          <w:tab w:val="left" w:pos="270"/>
          <w:tab w:val="left" w:pos="709"/>
          <w:tab w:val="left" w:pos="1418"/>
          <w:tab w:val="left" w:pos="2127"/>
        </w:tabs>
        <w:jc w:val="both"/>
        <w:rPr>
          <w:rFonts w:asciiTheme="minorHAnsi" w:eastAsia="MS ??" w:hAnsiTheme="minorHAnsi" w:cstheme="minorHAnsi"/>
          <w:sz w:val="24"/>
          <w:szCs w:val="24"/>
        </w:rPr>
      </w:pPr>
    </w:p>
    <w:p w:rsidR="00A65CA4" w:rsidRPr="00DA788C" w:rsidRDefault="00DA788C" w:rsidP="00DA788C">
      <w:pPr>
        <w:tabs>
          <w:tab w:val="left" w:pos="270"/>
          <w:tab w:val="left" w:pos="709"/>
          <w:tab w:val="left" w:pos="1418"/>
          <w:tab w:val="left" w:pos="2127"/>
        </w:tabs>
        <w:jc w:val="both"/>
        <w:rPr>
          <w:rFonts w:asciiTheme="minorHAnsi" w:eastAsia="MS ??" w:hAnsiTheme="minorHAnsi" w:cstheme="minorHAnsi"/>
          <w:sz w:val="24"/>
          <w:szCs w:val="24"/>
        </w:rPr>
      </w:pPr>
      <w:r>
        <w:rPr>
          <w:rFonts w:asciiTheme="minorHAnsi" w:eastAsia="MS ??" w:hAnsiTheme="minorHAnsi" w:cstheme="minorHAnsi"/>
          <w:sz w:val="24"/>
          <w:szCs w:val="24"/>
        </w:rPr>
        <w:tab/>
      </w:r>
      <w:r>
        <w:rPr>
          <w:rFonts w:asciiTheme="minorHAnsi" w:eastAsia="MS ??" w:hAnsiTheme="minorHAnsi" w:cstheme="minorHAnsi"/>
          <w:sz w:val="24"/>
          <w:szCs w:val="24"/>
        </w:rPr>
        <w:tab/>
      </w:r>
      <w:r>
        <w:rPr>
          <w:rFonts w:asciiTheme="minorHAnsi" w:eastAsia="MS ??" w:hAnsiTheme="minorHAnsi" w:cstheme="minorHAnsi"/>
          <w:sz w:val="24"/>
          <w:szCs w:val="24"/>
        </w:rPr>
        <w:tab/>
      </w:r>
      <w:r w:rsidR="00A65CA4" w:rsidRPr="00DA788C">
        <w:rPr>
          <w:rFonts w:asciiTheme="minorHAnsi" w:eastAsia="MS ??" w:hAnsiTheme="minorHAnsi" w:cstheme="minorHAnsi"/>
          <w:sz w:val="24"/>
          <w:szCs w:val="24"/>
        </w:rPr>
        <w:t>§</w:t>
      </w:r>
      <w:r>
        <w:rPr>
          <w:rFonts w:asciiTheme="minorHAnsi" w:eastAsia="MS ??" w:hAnsiTheme="minorHAnsi" w:cstheme="minorHAnsi"/>
          <w:sz w:val="24"/>
          <w:szCs w:val="24"/>
        </w:rPr>
        <w:t xml:space="preserve"> </w:t>
      </w:r>
      <w:r w:rsidR="00A65CA4" w:rsidRPr="00DA788C">
        <w:rPr>
          <w:rFonts w:asciiTheme="minorHAnsi" w:eastAsia="MS ??" w:hAnsiTheme="minorHAnsi" w:cstheme="minorHAnsi"/>
          <w:sz w:val="24"/>
          <w:szCs w:val="24"/>
        </w:rPr>
        <w:t>2º Veda-se a utilização das vagas referidas no Anexo VI-C para nomeação de servidor diverso daquele que ocupe o cargo em comissão referido no caput, à data da publicação desta Lei.</w:t>
      </w:r>
    </w:p>
    <w:p w:rsidR="00DA788C" w:rsidRDefault="00DA788C" w:rsidP="00DA788C">
      <w:pPr>
        <w:tabs>
          <w:tab w:val="left" w:pos="270"/>
          <w:tab w:val="left" w:pos="709"/>
          <w:tab w:val="left" w:pos="1418"/>
          <w:tab w:val="left" w:pos="2127"/>
        </w:tabs>
        <w:jc w:val="both"/>
        <w:rPr>
          <w:rFonts w:asciiTheme="minorHAnsi" w:eastAsia="MS ??" w:hAnsiTheme="minorHAnsi" w:cstheme="minorHAnsi"/>
          <w:sz w:val="24"/>
          <w:szCs w:val="24"/>
        </w:rPr>
      </w:pPr>
    </w:p>
    <w:p w:rsidR="00A65CA4" w:rsidRPr="00DA788C" w:rsidRDefault="00DA788C" w:rsidP="00DA788C">
      <w:pPr>
        <w:tabs>
          <w:tab w:val="left" w:pos="270"/>
          <w:tab w:val="left" w:pos="709"/>
          <w:tab w:val="left" w:pos="1418"/>
          <w:tab w:val="left" w:pos="2127"/>
        </w:tabs>
        <w:jc w:val="both"/>
        <w:rPr>
          <w:rFonts w:asciiTheme="minorHAnsi" w:eastAsia="MS ??" w:hAnsiTheme="minorHAnsi" w:cstheme="minorHAnsi"/>
          <w:sz w:val="24"/>
          <w:szCs w:val="24"/>
        </w:rPr>
      </w:pPr>
      <w:r>
        <w:rPr>
          <w:rFonts w:asciiTheme="minorHAnsi" w:eastAsia="MS ??" w:hAnsiTheme="minorHAnsi" w:cstheme="minorHAnsi"/>
          <w:sz w:val="24"/>
          <w:szCs w:val="24"/>
        </w:rPr>
        <w:tab/>
      </w:r>
      <w:r>
        <w:rPr>
          <w:rFonts w:asciiTheme="minorHAnsi" w:eastAsia="MS ??" w:hAnsiTheme="minorHAnsi" w:cstheme="minorHAnsi"/>
          <w:sz w:val="24"/>
          <w:szCs w:val="24"/>
        </w:rPr>
        <w:tab/>
      </w:r>
      <w:r>
        <w:rPr>
          <w:rFonts w:asciiTheme="minorHAnsi" w:eastAsia="MS ??" w:hAnsiTheme="minorHAnsi" w:cstheme="minorHAnsi"/>
          <w:sz w:val="24"/>
          <w:szCs w:val="24"/>
        </w:rPr>
        <w:tab/>
      </w:r>
      <w:r w:rsidR="00A65CA4" w:rsidRPr="00DA788C">
        <w:rPr>
          <w:rFonts w:asciiTheme="minorHAnsi" w:eastAsia="MS ??" w:hAnsiTheme="minorHAnsi" w:cstheme="minorHAnsi"/>
          <w:sz w:val="24"/>
          <w:szCs w:val="24"/>
        </w:rPr>
        <w:t>§</w:t>
      </w:r>
      <w:r>
        <w:rPr>
          <w:rFonts w:asciiTheme="minorHAnsi" w:eastAsia="MS ??" w:hAnsiTheme="minorHAnsi" w:cstheme="minorHAnsi"/>
          <w:sz w:val="24"/>
          <w:szCs w:val="24"/>
        </w:rPr>
        <w:t xml:space="preserve"> </w:t>
      </w:r>
      <w:r w:rsidR="00A65CA4" w:rsidRPr="00DA788C">
        <w:rPr>
          <w:rFonts w:asciiTheme="minorHAnsi" w:eastAsia="MS ??" w:hAnsiTheme="minorHAnsi" w:cstheme="minorHAnsi"/>
          <w:sz w:val="24"/>
          <w:szCs w:val="24"/>
        </w:rPr>
        <w:t xml:space="preserve">3º Na hipótese de descumprimento dos requisitos constantes dos incisos I, II ou III do caput, a vaga será considerada automaticamente extinta. </w:t>
      </w:r>
    </w:p>
    <w:p w:rsidR="00DA788C" w:rsidRDefault="00DA788C" w:rsidP="00DA788C">
      <w:pPr>
        <w:tabs>
          <w:tab w:val="left" w:pos="709"/>
          <w:tab w:val="left" w:pos="1418"/>
          <w:tab w:val="left" w:pos="2127"/>
        </w:tabs>
        <w:jc w:val="both"/>
        <w:rPr>
          <w:rFonts w:asciiTheme="minorHAnsi" w:hAnsiTheme="minorHAnsi" w:cstheme="minorHAnsi"/>
          <w:sz w:val="24"/>
          <w:szCs w:val="24"/>
        </w:rPr>
      </w:pPr>
    </w:p>
    <w:p w:rsidR="00A65CA4" w:rsidRPr="00DA788C" w:rsidRDefault="00DA788C" w:rsidP="00DA788C">
      <w:pPr>
        <w:tabs>
          <w:tab w:val="left" w:pos="709"/>
          <w:tab w:val="left" w:pos="1418"/>
          <w:tab w:val="left" w:pos="2127"/>
        </w:tabs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ab/>
      </w:r>
      <w:r>
        <w:rPr>
          <w:rFonts w:asciiTheme="minorHAnsi" w:hAnsiTheme="minorHAnsi" w:cstheme="minorHAnsi"/>
          <w:sz w:val="24"/>
          <w:szCs w:val="24"/>
        </w:rPr>
        <w:tab/>
      </w:r>
      <w:r w:rsidR="00A65CA4" w:rsidRPr="00DA788C">
        <w:rPr>
          <w:rFonts w:asciiTheme="minorHAnsi" w:hAnsiTheme="minorHAnsi" w:cstheme="minorHAnsi"/>
          <w:sz w:val="24"/>
          <w:szCs w:val="24"/>
        </w:rPr>
        <w:t>§</w:t>
      </w:r>
      <w:r>
        <w:rPr>
          <w:rFonts w:asciiTheme="minorHAnsi" w:hAnsiTheme="minorHAnsi" w:cstheme="minorHAnsi"/>
          <w:sz w:val="24"/>
          <w:szCs w:val="24"/>
        </w:rPr>
        <w:t xml:space="preserve"> </w:t>
      </w:r>
      <w:r w:rsidR="00A65CA4" w:rsidRPr="00DA788C">
        <w:rPr>
          <w:rFonts w:asciiTheme="minorHAnsi" w:hAnsiTheme="minorHAnsi" w:cstheme="minorHAnsi"/>
          <w:sz w:val="24"/>
          <w:szCs w:val="24"/>
        </w:rPr>
        <w:t>4º O servidor regido pelo disposto no caput deste artigo deverá comprovar, semestralmente, a regularidade de frequência no curso de nível superior.</w:t>
      </w:r>
    </w:p>
    <w:p w:rsidR="00DA788C" w:rsidRDefault="00DA788C" w:rsidP="00DA788C">
      <w:pPr>
        <w:tabs>
          <w:tab w:val="left" w:pos="709"/>
          <w:tab w:val="left" w:pos="1418"/>
          <w:tab w:val="left" w:pos="2127"/>
        </w:tabs>
        <w:jc w:val="both"/>
        <w:rPr>
          <w:rFonts w:asciiTheme="minorHAnsi" w:hAnsiTheme="minorHAnsi" w:cstheme="minorHAnsi"/>
          <w:sz w:val="24"/>
          <w:szCs w:val="24"/>
        </w:rPr>
      </w:pPr>
    </w:p>
    <w:p w:rsidR="00A65CA4" w:rsidRPr="00DA788C" w:rsidRDefault="00DA788C" w:rsidP="00DA788C">
      <w:pPr>
        <w:tabs>
          <w:tab w:val="left" w:pos="709"/>
          <w:tab w:val="left" w:pos="1418"/>
          <w:tab w:val="left" w:pos="2127"/>
        </w:tabs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ab/>
      </w:r>
      <w:r>
        <w:rPr>
          <w:rFonts w:asciiTheme="minorHAnsi" w:hAnsiTheme="minorHAnsi" w:cstheme="minorHAnsi"/>
          <w:sz w:val="24"/>
          <w:szCs w:val="24"/>
        </w:rPr>
        <w:tab/>
      </w:r>
      <w:r w:rsidR="00A65CA4" w:rsidRPr="00DA788C">
        <w:rPr>
          <w:rFonts w:asciiTheme="minorHAnsi" w:hAnsiTheme="minorHAnsi" w:cstheme="minorHAnsi"/>
          <w:sz w:val="24"/>
          <w:szCs w:val="24"/>
        </w:rPr>
        <w:t>§</w:t>
      </w:r>
      <w:r>
        <w:rPr>
          <w:rFonts w:asciiTheme="minorHAnsi" w:hAnsiTheme="minorHAnsi" w:cstheme="minorHAnsi"/>
          <w:sz w:val="24"/>
          <w:szCs w:val="24"/>
        </w:rPr>
        <w:t xml:space="preserve"> </w:t>
      </w:r>
      <w:r w:rsidR="00A65CA4" w:rsidRPr="00DA788C">
        <w:rPr>
          <w:rFonts w:asciiTheme="minorHAnsi" w:hAnsiTheme="minorHAnsi" w:cstheme="minorHAnsi"/>
          <w:sz w:val="24"/>
          <w:szCs w:val="24"/>
        </w:rPr>
        <w:t xml:space="preserve">5º Em optando o agente político pela faculdade prevista neste artigo, fica vedada a admissão de estagiário junto ao Gabinete Parlamentar, tal como prevista no § 5º do artigo 5º desta Lei. </w:t>
      </w:r>
    </w:p>
    <w:p w:rsidR="00DA788C" w:rsidRDefault="00DA788C" w:rsidP="00DA788C">
      <w:pPr>
        <w:tabs>
          <w:tab w:val="left" w:pos="270"/>
          <w:tab w:val="left" w:pos="709"/>
          <w:tab w:val="left" w:pos="1418"/>
          <w:tab w:val="left" w:pos="2127"/>
        </w:tabs>
        <w:jc w:val="both"/>
        <w:rPr>
          <w:rFonts w:asciiTheme="minorHAnsi" w:eastAsia="MS ??" w:hAnsiTheme="minorHAnsi" w:cstheme="minorHAnsi"/>
          <w:sz w:val="24"/>
          <w:szCs w:val="24"/>
        </w:rPr>
      </w:pPr>
    </w:p>
    <w:p w:rsidR="00A65CA4" w:rsidRPr="00DA788C" w:rsidRDefault="00DA788C" w:rsidP="00DA788C">
      <w:pPr>
        <w:tabs>
          <w:tab w:val="left" w:pos="270"/>
          <w:tab w:val="left" w:pos="709"/>
          <w:tab w:val="left" w:pos="1418"/>
          <w:tab w:val="left" w:pos="2127"/>
        </w:tabs>
        <w:jc w:val="both"/>
        <w:rPr>
          <w:rFonts w:asciiTheme="minorHAnsi" w:eastAsia="MS ??" w:hAnsiTheme="minorHAnsi" w:cstheme="minorHAnsi"/>
          <w:sz w:val="24"/>
          <w:szCs w:val="24"/>
        </w:rPr>
      </w:pPr>
      <w:r>
        <w:rPr>
          <w:rFonts w:asciiTheme="minorHAnsi" w:eastAsia="MS ??" w:hAnsiTheme="minorHAnsi" w:cstheme="minorHAnsi"/>
          <w:sz w:val="24"/>
          <w:szCs w:val="24"/>
        </w:rPr>
        <w:tab/>
      </w:r>
      <w:r>
        <w:rPr>
          <w:rFonts w:asciiTheme="minorHAnsi" w:eastAsia="MS ??" w:hAnsiTheme="minorHAnsi" w:cstheme="minorHAnsi"/>
          <w:sz w:val="24"/>
          <w:szCs w:val="24"/>
        </w:rPr>
        <w:tab/>
      </w:r>
      <w:r>
        <w:rPr>
          <w:rFonts w:asciiTheme="minorHAnsi" w:eastAsia="MS ??" w:hAnsiTheme="minorHAnsi" w:cstheme="minorHAnsi"/>
          <w:sz w:val="24"/>
          <w:szCs w:val="24"/>
        </w:rPr>
        <w:tab/>
      </w:r>
      <w:r w:rsidR="00A65CA4" w:rsidRPr="00DA788C">
        <w:rPr>
          <w:rFonts w:asciiTheme="minorHAnsi" w:eastAsia="MS ??" w:hAnsiTheme="minorHAnsi" w:cstheme="minorHAnsi"/>
          <w:sz w:val="24"/>
          <w:szCs w:val="24"/>
        </w:rPr>
        <w:t>§</w:t>
      </w:r>
      <w:r>
        <w:rPr>
          <w:rFonts w:asciiTheme="minorHAnsi" w:eastAsia="MS ??" w:hAnsiTheme="minorHAnsi" w:cstheme="minorHAnsi"/>
          <w:sz w:val="24"/>
          <w:szCs w:val="24"/>
        </w:rPr>
        <w:t xml:space="preserve"> </w:t>
      </w:r>
      <w:r w:rsidR="00A65CA4" w:rsidRPr="00DA788C">
        <w:rPr>
          <w:rFonts w:asciiTheme="minorHAnsi" w:eastAsia="MS ??" w:hAnsiTheme="minorHAnsi" w:cstheme="minorHAnsi"/>
          <w:sz w:val="24"/>
          <w:szCs w:val="24"/>
        </w:rPr>
        <w:t>6º Os cargos em comissão referidos no “caput” e dispostos no Anexo VI-C serão automaticamente extintos em 31 de dezembro de 2020.</w:t>
      </w:r>
    </w:p>
    <w:p w:rsidR="00A65CA4" w:rsidRPr="00DA788C" w:rsidRDefault="00A65CA4" w:rsidP="00DA788C">
      <w:pPr>
        <w:tabs>
          <w:tab w:val="left" w:pos="270"/>
          <w:tab w:val="left" w:pos="709"/>
          <w:tab w:val="left" w:pos="1418"/>
          <w:tab w:val="left" w:pos="2127"/>
        </w:tabs>
        <w:jc w:val="both"/>
        <w:rPr>
          <w:rFonts w:asciiTheme="minorHAnsi" w:eastAsia="MS ??" w:hAnsiTheme="minorHAnsi" w:cstheme="minorHAnsi"/>
          <w:sz w:val="24"/>
          <w:szCs w:val="24"/>
        </w:rPr>
      </w:pPr>
    </w:p>
    <w:p w:rsidR="00A65CA4" w:rsidRPr="00DA788C" w:rsidRDefault="00DA788C" w:rsidP="00DA788C">
      <w:pPr>
        <w:tabs>
          <w:tab w:val="left" w:pos="709"/>
          <w:tab w:val="left" w:pos="1418"/>
          <w:tab w:val="left" w:pos="2127"/>
        </w:tabs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eastAsia="MS ??" w:hAnsiTheme="minorHAnsi" w:cstheme="minorHAnsi"/>
          <w:sz w:val="24"/>
          <w:szCs w:val="24"/>
        </w:rPr>
        <w:tab/>
      </w:r>
      <w:r>
        <w:rPr>
          <w:rFonts w:asciiTheme="minorHAnsi" w:eastAsia="MS ??" w:hAnsiTheme="minorHAnsi" w:cstheme="minorHAnsi"/>
          <w:sz w:val="24"/>
          <w:szCs w:val="24"/>
        </w:rPr>
        <w:tab/>
      </w:r>
      <w:r w:rsidR="00A65CA4" w:rsidRPr="00DA788C">
        <w:rPr>
          <w:rFonts w:asciiTheme="minorHAnsi" w:eastAsia="MS ??" w:hAnsiTheme="minorHAnsi" w:cstheme="minorHAnsi"/>
          <w:sz w:val="24"/>
          <w:szCs w:val="24"/>
        </w:rPr>
        <w:t>Art. 13</w:t>
      </w:r>
      <w:r w:rsidR="00A65CA4" w:rsidRPr="00DA788C">
        <w:rPr>
          <w:rFonts w:asciiTheme="minorHAnsi" w:hAnsiTheme="minorHAnsi" w:cstheme="minorHAnsi"/>
          <w:sz w:val="24"/>
          <w:szCs w:val="24"/>
        </w:rPr>
        <w:t>.</w:t>
      </w:r>
      <w:r w:rsidR="00A65CA4" w:rsidRPr="00DA788C">
        <w:rPr>
          <w:rFonts w:asciiTheme="minorHAnsi" w:eastAsia="MS ??" w:hAnsiTheme="minorHAnsi" w:cstheme="minorHAnsi"/>
          <w:sz w:val="24"/>
          <w:szCs w:val="24"/>
        </w:rPr>
        <w:t xml:space="preserve"> </w:t>
      </w:r>
      <w:r w:rsidR="00A65CA4" w:rsidRPr="00DA788C">
        <w:rPr>
          <w:rFonts w:asciiTheme="minorHAnsi" w:hAnsiTheme="minorHAnsi" w:cstheme="minorHAnsi"/>
          <w:sz w:val="24"/>
          <w:szCs w:val="24"/>
        </w:rPr>
        <w:t>A função de confiança de gerência poderá ser ocupada por servidores efetivos com formação de nível médio que estejam efetivamente matriculados em e frequentando curso de nível superior.</w:t>
      </w:r>
    </w:p>
    <w:p w:rsidR="00DA788C" w:rsidRDefault="00DA788C" w:rsidP="00DA788C">
      <w:pPr>
        <w:tabs>
          <w:tab w:val="left" w:pos="709"/>
          <w:tab w:val="left" w:pos="1418"/>
          <w:tab w:val="left" w:pos="2127"/>
        </w:tabs>
        <w:jc w:val="both"/>
        <w:rPr>
          <w:rFonts w:asciiTheme="minorHAnsi" w:hAnsiTheme="minorHAnsi" w:cstheme="minorHAnsi"/>
          <w:sz w:val="24"/>
          <w:szCs w:val="24"/>
        </w:rPr>
      </w:pPr>
    </w:p>
    <w:p w:rsidR="00A65CA4" w:rsidRPr="00DA788C" w:rsidRDefault="00DA788C" w:rsidP="00DA788C">
      <w:pPr>
        <w:tabs>
          <w:tab w:val="left" w:pos="709"/>
          <w:tab w:val="left" w:pos="1418"/>
          <w:tab w:val="left" w:pos="2127"/>
        </w:tabs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ab/>
      </w:r>
      <w:r>
        <w:rPr>
          <w:rFonts w:asciiTheme="minorHAnsi" w:hAnsiTheme="minorHAnsi" w:cstheme="minorHAnsi"/>
          <w:sz w:val="24"/>
          <w:szCs w:val="24"/>
        </w:rPr>
        <w:tab/>
      </w:r>
      <w:r w:rsidR="00A65CA4" w:rsidRPr="00DA788C">
        <w:rPr>
          <w:rFonts w:asciiTheme="minorHAnsi" w:hAnsiTheme="minorHAnsi" w:cstheme="minorHAnsi"/>
          <w:sz w:val="24"/>
          <w:szCs w:val="24"/>
        </w:rPr>
        <w:t>§</w:t>
      </w:r>
      <w:r>
        <w:rPr>
          <w:rFonts w:asciiTheme="minorHAnsi" w:hAnsiTheme="minorHAnsi" w:cstheme="minorHAnsi"/>
          <w:sz w:val="24"/>
          <w:szCs w:val="24"/>
        </w:rPr>
        <w:t xml:space="preserve"> </w:t>
      </w:r>
      <w:r w:rsidR="00A65CA4" w:rsidRPr="00DA788C">
        <w:rPr>
          <w:rFonts w:asciiTheme="minorHAnsi" w:hAnsiTheme="minorHAnsi" w:cstheme="minorHAnsi"/>
          <w:sz w:val="24"/>
          <w:szCs w:val="24"/>
        </w:rPr>
        <w:t>1º O servidor regido pelo disposto no “caput” deste artigo deverá comprovar, semestralmente, a regularidade de frequência no curso de nível superior.</w:t>
      </w:r>
    </w:p>
    <w:p w:rsidR="00DA788C" w:rsidRDefault="00DA788C" w:rsidP="00DA788C">
      <w:pPr>
        <w:tabs>
          <w:tab w:val="left" w:pos="709"/>
          <w:tab w:val="left" w:pos="1418"/>
          <w:tab w:val="left" w:pos="2127"/>
        </w:tabs>
        <w:jc w:val="both"/>
        <w:rPr>
          <w:rFonts w:asciiTheme="minorHAnsi" w:hAnsiTheme="minorHAnsi" w:cstheme="minorHAnsi"/>
          <w:sz w:val="24"/>
          <w:szCs w:val="24"/>
        </w:rPr>
      </w:pPr>
    </w:p>
    <w:p w:rsidR="00A65CA4" w:rsidRPr="00DA788C" w:rsidRDefault="00DA788C" w:rsidP="00DA788C">
      <w:pPr>
        <w:tabs>
          <w:tab w:val="left" w:pos="709"/>
          <w:tab w:val="left" w:pos="1418"/>
          <w:tab w:val="left" w:pos="2127"/>
        </w:tabs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ab/>
      </w:r>
      <w:r>
        <w:rPr>
          <w:rFonts w:asciiTheme="minorHAnsi" w:hAnsiTheme="minorHAnsi" w:cstheme="minorHAnsi"/>
          <w:sz w:val="24"/>
          <w:szCs w:val="24"/>
        </w:rPr>
        <w:tab/>
      </w:r>
      <w:r w:rsidR="00A65CA4" w:rsidRPr="00DA788C">
        <w:rPr>
          <w:rFonts w:asciiTheme="minorHAnsi" w:hAnsiTheme="minorHAnsi" w:cstheme="minorHAnsi"/>
          <w:sz w:val="24"/>
          <w:szCs w:val="24"/>
        </w:rPr>
        <w:t>§</w:t>
      </w:r>
      <w:r>
        <w:rPr>
          <w:rFonts w:asciiTheme="minorHAnsi" w:hAnsiTheme="minorHAnsi" w:cstheme="minorHAnsi"/>
          <w:sz w:val="24"/>
          <w:szCs w:val="24"/>
        </w:rPr>
        <w:t xml:space="preserve"> </w:t>
      </w:r>
      <w:r w:rsidR="00A65CA4" w:rsidRPr="00DA788C">
        <w:rPr>
          <w:rFonts w:asciiTheme="minorHAnsi" w:hAnsiTheme="minorHAnsi" w:cstheme="minorHAnsi"/>
          <w:sz w:val="24"/>
          <w:szCs w:val="24"/>
        </w:rPr>
        <w:t>2º A hipótese regida por este artigo cessará, em seus efeitos, a partir de 31 de dezembro de 2020.</w:t>
      </w:r>
    </w:p>
    <w:p w:rsidR="00DA788C" w:rsidRDefault="00DA788C" w:rsidP="00DA788C">
      <w:pPr>
        <w:tabs>
          <w:tab w:val="left" w:pos="709"/>
          <w:tab w:val="left" w:pos="1418"/>
          <w:tab w:val="left" w:pos="2127"/>
        </w:tabs>
        <w:jc w:val="both"/>
        <w:rPr>
          <w:rFonts w:asciiTheme="minorHAnsi" w:eastAsia="MS ??" w:hAnsiTheme="minorHAnsi" w:cstheme="minorHAnsi"/>
          <w:sz w:val="24"/>
          <w:szCs w:val="24"/>
        </w:rPr>
      </w:pPr>
    </w:p>
    <w:p w:rsidR="00A65CA4" w:rsidRPr="00DA788C" w:rsidRDefault="00DA788C" w:rsidP="00DA788C">
      <w:pPr>
        <w:tabs>
          <w:tab w:val="left" w:pos="709"/>
          <w:tab w:val="left" w:pos="1418"/>
          <w:tab w:val="left" w:pos="2127"/>
        </w:tabs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eastAsia="MS ??" w:hAnsiTheme="minorHAnsi" w:cstheme="minorHAnsi"/>
          <w:sz w:val="24"/>
          <w:szCs w:val="24"/>
        </w:rPr>
        <w:tab/>
      </w:r>
      <w:r>
        <w:rPr>
          <w:rFonts w:asciiTheme="minorHAnsi" w:eastAsia="MS ??" w:hAnsiTheme="minorHAnsi" w:cstheme="minorHAnsi"/>
          <w:sz w:val="24"/>
          <w:szCs w:val="24"/>
        </w:rPr>
        <w:tab/>
      </w:r>
      <w:r w:rsidR="00A65CA4" w:rsidRPr="00DA788C">
        <w:rPr>
          <w:rFonts w:asciiTheme="minorHAnsi" w:eastAsia="MS ??" w:hAnsiTheme="minorHAnsi" w:cstheme="minorHAnsi"/>
          <w:sz w:val="24"/>
          <w:szCs w:val="24"/>
        </w:rPr>
        <w:t xml:space="preserve">Art. 14. A designação para a função de confiança de Procurador-Chefe e para as vagas de gerente atreladas à Gerência de Consultoria Legislativa e de Cerimonial e Eventos está condicionada ao provimento de cargos atrelados aos processos sob responsabilidade das respectivas unidades administrativas, sendo vedada qualquer designação na hipótese de a unidade possuir quantitativo total de servidores inferior a 3 servidores efetivos atuantes na atividade-fim da unidade organizacional. </w:t>
      </w:r>
    </w:p>
    <w:p w:rsidR="00DA788C" w:rsidRDefault="00DA788C" w:rsidP="00DA788C">
      <w:pPr>
        <w:tabs>
          <w:tab w:val="left" w:pos="270"/>
          <w:tab w:val="left" w:pos="709"/>
          <w:tab w:val="left" w:pos="1418"/>
          <w:tab w:val="left" w:pos="2127"/>
        </w:tabs>
        <w:jc w:val="both"/>
        <w:rPr>
          <w:rFonts w:asciiTheme="minorHAnsi" w:eastAsia="MS ??" w:hAnsiTheme="minorHAnsi" w:cstheme="minorHAnsi"/>
          <w:sz w:val="24"/>
          <w:szCs w:val="24"/>
        </w:rPr>
      </w:pPr>
    </w:p>
    <w:p w:rsidR="00A65CA4" w:rsidRPr="00DA788C" w:rsidRDefault="00DA788C" w:rsidP="00DA788C">
      <w:pPr>
        <w:tabs>
          <w:tab w:val="left" w:pos="270"/>
          <w:tab w:val="left" w:pos="709"/>
          <w:tab w:val="left" w:pos="1418"/>
          <w:tab w:val="left" w:pos="2127"/>
        </w:tabs>
        <w:jc w:val="both"/>
        <w:rPr>
          <w:rFonts w:asciiTheme="minorHAnsi" w:eastAsia="MS ??" w:hAnsiTheme="minorHAnsi" w:cstheme="minorHAnsi"/>
          <w:sz w:val="24"/>
          <w:szCs w:val="24"/>
        </w:rPr>
      </w:pPr>
      <w:r>
        <w:rPr>
          <w:rFonts w:asciiTheme="minorHAnsi" w:eastAsia="MS ??" w:hAnsiTheme="minorHAnsi" w:cstheme="minorHAnsi"/>
          <w:sz w:val="24"/>
          <w:szCs w:val="24"/>
        </w:rPr>
        <w:tab/>
      </w:r>
      <w:r>
        <w:rPr>
          <w:rFonts w:asciiTheme="minorHAnsi" w:eastAsia="MS ??" w:hAnsiTheme="minorHAnsi" w:cstheme="minorHAnsi"/>
          <w:sz w:val="24"/>
          <w:szCs w:val="24"/>
        </w:rPr>
        <w:tab/>
      </w:r>
      <w:r>
        <w:rPr>
          <w:rFonts w:asciiTheme="minorHAnsi" w:eastAsia="MS ??" w:hAnsiTheme="minorHAnsi" w:cstheme="minorHAnsi"/>
          <w:sz w:val="24"/>
          <w:szCs w:val="24"/>
        </w:rPr>
        <w:tab/>
      </w:r>
      <w:r w:rsidR="00A65CA4" w:rsidRPr="00DA788C">
        <w:rPr>
          <w:rFonts w:asciiTheme="minorHAnsi" w:eastAsia="MS ??" w:hAnsiTheme="minorHAnsi" w:cstheme="minorHAnsi"/>
          <w:sz w:val="24"/>
          <w:szCs w:val="24"/>
        </w:rPr>
        <w:t>Art. 15</w:t>
      </w:r>
      <w:r w:rsidR="00A65CA4" w:rsidRPr="00DA788C">
        <w:rPr>
          <w:rFonts w:asciiTheme="minorHAnsi" w:hAnsiTheme="minorHAnsi" w:cstheme="minorHAnsi"/>
          <w:sz w:val="24"/>
          <w:szCs w:val="24"/>
        </w:rPr>
        <w:t>.</w:t>
      </w:r>
      <w:r w:rsidR="00A65CA4" w:rsidRPr="00DA788C">
        <w:rPr>
          <w:rFonts w:asciiTheme="minorHAnsi" w:eastAsia="MS ??" w:hAnsiTheme="minorHAnsi" w:cstheme="minorHAnsi"/>
          <w:sz w:val="24"/>
          <w:szCs w:val="24"/>
        </w:rPr>
        <w:t xml:space="preserve"> Os cargos e funções de confiança constantes do Anexo VI serão extintos nos seguintes termos:</w:t>
      </w:r>
    </w:p>
    <w:p w:rsidR="00A65CA4" w:rsidRPr="00DA788C" w:rsidRDefault="00DA788C" w:rsidP="00DA788C">
      <w:pPr>
        <w:tabs>
          <w:tab w:val="left" w:pos="270"/>
          <w:tab w:val="left" w:pos="709"/>
          <w:tab w:val="left" w:pos="1418"/>
          <w:tab w:val="left" w:pos="2127"/>
        </w:tabs>
        <w:jc w:val="both"/>
        <w:rPr>
          <w:rFonts w:asciiTheme="minorHAnsi" w:eastAsia="MS ??" w:hAnsiTheme="minorHAnsi" w:cstheme="minorHAnsi"/>
          <w:sz w:val="24"/>
          <w:szCs w:val="24"/>
        </w:rPr>
      </w:pPr>
      <w:r>
        <w:rPr>
          <w:rFonts w:asciiTheme="minorHAnsi" w:eastAsia="MS ??" w:hAnsiTheme="minorHAnsi" w:cstheme="minorHAnsi"/>
          <w:sz w:val="24"/>
          <w:szCs w:val="24"/>
        </w:rPr>
        <w:tab/>
      </w:r>
      <w:r>
        <w:rPr>
          <w:rFonts w:asciiTheme="minorHAnsi" w:eastAsia="MS ??" w:hAnsiTheme="minorHAnsi" w:cstheme="minorHAnsi"/>
          <w:sz w:val="24"/>
          <w:szCs w:val="24"/>
        </w:rPr>
        <w:tab/>
      </w:r>
      <w:r>
        <w:rPr>
          <w:rFonts w:asciiTheme="minorHAnsi" w:eastAsia="MS ??" w:hAnsiTheme="minorHAnsi" w:cstheme="minorHAnsi"/>
          <w:sz w:val="24"/>
          <w:szCs w:val="24"/>
        </w:rPr>
        <w:tab/>
      </w:r>
      <w:r w:rsidR="00A65CA4" w:rsidRPr="00DA788C">
        <w:rPr>
          <w:rFonts w:asciiTheme="minorHAnsi" w:eastAsia="MS ??" w:hAnsiTheme="minorHAnsi" w:cstheme="minorHAnsi"/>
          <w:sz w:val="24"/>
          <w:szCs w:val="24"/>
        </w:rPr>
        <w:t>I – Anexo VI-A: extinção imediata de cargos em comissão, à data de publicação da presente Lei;</w:t>
      </w:r>
    </w:p>
    <w:p w:rsidR="00A65CA4" w:rsidRPr="00DA788C" w:rsidRDefault="00DA788C" w:rsidP="00DA788C">
      <w:pPr>
        <w:tabs>
          <w:tab w:val="left" w:pos="270"/>
          <w:tab w:val="left" w:pos="709"/>
          <w:tab w:val="left" w:pos="1418"/>
          <w:tab w:val="left" w:pos="2127"/>
        </w:tabs>
        <w:jc w:val="both"/>
        <w:rPr>
          <w:rFonts w:asciiTheme="minorHAnsi" w:eastAsia="MS ??" w:hAnsiTheme="minorHAnsi" w:cstheme="minorHAnsi"/>
          <w:sz w:val="24"/>
          <w:szCs w:val="24"/>
        </w:rPr>
      </w:pPr>
      <w:r>
        <w:rPr>
          <w:rFonts w:asciiTheme="minorHAnsi" w:eastAsia="MS ??" w:hAnsiTheme="minorHAnsi" w:cstheme="minorHAnsi"/>
          <w:sz w:val="24"/>
          <w:szCs w:val="24"/>
        </w:rPr>
        <w:tab/>
      </w:r>
      <w:r>
        <w:rPr>
          <w:rFonts w:asciiTheme="minorHAnsi" w:eastAsia="MS ??" w:hAnsiTheme="minorHAnsi" w:cstheme="minorHAnsi"/>
          <w:sz w:val="24"/>
          <w:szCs w:val="24"/>
        </w:rPr>
        <w:tab/>
      </w:r>
      <w:r>
        <w:rPr>
          <w:rFonts w:asciiTheme="minorHAnsi" w:eastAsia="MS ??" w:hAnsiTheme="minorHAnsi" w:cstheme="minorHAnsi"/>
          <w:sz w:val="24"/>
          <w:szCs w:val="24"/>
        </w:rPr>
        <w:tab/>
      </w:r>
      <w:r w:rsidR="00A65CA4" w:rsidRPr="00DA788C">
        <w:rPr>
          <w:rFonts w:asciiTheme="minorHAnsi" w:eastAsia="MS ??" w:hAnsiTheme="minorHAnsi" w:cstheme="minorHAnsi"/>
          <w:sz w:val="24"/>
          <w:szCs w:val="24"/>
        </w:rPr>
        <w:t>II – Ane</w:t>
      </w:r>
      <w:r w:rsidR="009F66FC">
        <w:rPr>
          <w:rFonts w:asciiTheme="minorHAnsi" w:eastAsia="MS ??" w:hAnsiTheme="minorHAnsi" w:cstheme="minorHAnsi"/>
          <w:sz w:val="24"/>
          <w:szCs w:val="24"/>
        </w:rPr>
        <w:t>x</w:t>
      </w:r>
      <w:r w:rsidR="00A65CA4" w:rsidRPr="00DA788C">
        <w:rPr>
          <w:rFonts w:asciiTheme="minorHAnsi" w:eastAsia="MS ??" w:hAnsiTheme="minorHAnsi" w:cstheme="minorHAnsi"/>
          <w:sz w:val="24"/>
          <w:szCs w:val="24"/>
        </w:rPr>
        <w:t>o VI-B: extinção das funções de confiança na data de 31 de dezembro de 2017;</w:t>
      </w:r>
    </w:p>
    <w:p w:rsidR="00A65CA4" w:rsidRPr="00DA788C" w:rsidRDefault="00DA788C" w:rsidP="00DA788C">
      <w:pPr>
        <w:tabs>
          <w:tab w:val="left" w:pos="270"/>
          <w:tab w:val="left" w:pos="709"/>
          <w:tab w:val="left" w:pos="1418"/>
          <w:tab w:val="left" w:pos="2127"/>
        </w:tabs>
        <w:jc w:val="both"/>
        <w:rPr>
          <w:rFonts w:asciiTheme="minorHAnsi" w:eastAsia="MS ??" w:hAnsiTheme="minorHAnsi" w:cstheme="minorHAnsi"/>
          <w:sz w:val="24"/>
          <w:szCs w:val="24"/>
        </w:rPr>
      </w:pPr>
      <w:r>
        <w:rPr>
          <w:rFonts w:asciiTheme="minorHAnsi" w:eastAsia="MS ??" w:hAnsiTheme="minorHAnsi" w:cstheme="minorHAnsi"/>
          <w:sz w:val="24"/>
          <w:szCs w:val="24"/>
        </w:rPr>
        <w:tab/>
      </w:r>
      <w:r>
        <w:rPr>
          <w:rFonts w:asciiTheme="minorHAnsi" w:eastAsia="MS ??" w:hAnsiTheme="minorHAnsi" w:cstheme="minorHAnsi"/>
          <w:sz w:val="24"/>
          <w:szCs w:val="24"/>
        </w:rPr>
        <w:tab/>
      </w:r>
      <w:r>
        <w:rPr>
          <w:rFonts w:asciiTheme="minorHAnsi" w:eastAsia="MS ??" w:hAnsiTheme="minorHAnsi" w:cstheme="minorHAnsi"/>
          <w:sz w:val="24"/>
          <w:szCs w:val="24"/>
        </w:rPr>
        <w:tab/>
      </w:r>
      <w:r w:rsidR="00A65CA4" w:rsidRPr="00DA788C">
        <w:rPr>
          <w:rFonts w:asciiTheme="minorHAnsi" w:eastAsia="MS ??" w:hAnsiTheme="minorHAnsi" w:cstheme="minorHAnsi"/>
          <w:sz w:val="24"/>
          <w:szCs w:val="24"/>
        </w:rPr>
        <w:t xml:space="preserve">III – Anexo V-C: extinção mediata de cargos em comissão atrelados ao gabinete parlamentar.  </w:t>
      </w:r>
    </w:p>
    <w:p w:rsidR="00A65CA4" w:rsidRPr="00DA788C" w:rsidRDefault="00A65CA4" w:rsidP="00DA788C">
      <w:pPr>
        <w:tabs>
          <w:tab w:val="left" w:pos="270"/>
          <w:tab w:val="left" w:pos="709"/>
          <w:tab w:val="left" w:pos="1418"/>
          <w:tab w:val="left" w:pos="2127"/>
        </w:tabs>
        <w:jc w:val="both"/>
        <w:rPr>
          <w:rFonts w:asciiTheme="minorHAnsi" w:eastAsia="MS ??" w:hAnsiTheme="minorHAnsi" w:cstheme="minorHAnsi"/>
          <w:sz w:val="24"/>
          <w:szCs w:val="24"/>
        </w:rPr>
      </w:pPr>
    </w:p>
    <w:p w:rsidR="00A65CA4" w:rsidRPr="00DA788C" w:rsidRDefault="00DA788C" w:rsidP="00DA788C">
      <w:pPr>
        <w:tabs>
          <w:tab w:val="left" w:pos="270"/>
          <w:tab w:val="left" w:pos="709"/>
          <w:tab w:val="left" w:pos="1418"/>
          <w:tab w:val="left" w:pos="2127"/>
        </w:tabs>
        <w:jc w:val="both"/>
        <w:rPr>
          <w:rFonts w:asciiTheme="minorHAnsi" w:eastAsia="MS ??" w:hAnsiTheme="minorHAnsi" w:cstheme="minorHAnsi"/>
          <w:sz w:val="24"/>
          <w:szCs w:val="24"/>
        </w:rPr>
      </w:pPr>
      <w:r>
        <w:rPr>
          <w:rFonts w:asciiTheme="minorHAnsi" w:eastAsia="MS ??" w:hAnsiTheme="minorHAnsi" w:cstheme="minorHAnsi"/>
          <w:sz w:val="24"/>
          <w:szCs w:val="24"/>
        </w:rPr>
        <w:tab/>
      </w:r>
      <w:r>
        <w:rPr>
          <w:rFonts w:asciiTheme="minorHAnsi" w:eastAsia="MS ??" w:hAnsiTheme="minorHAnsi" w:cstheme="minorHAnsi"/>
          <w:sz w:val="24"/>
          <w:szCs w:val="24"/>
        </w:rPr>
        <w:tab/>
      </w:r>
      <w:r>
        <w:rPr>
          <w:rFonts w:asciiTheme="minorHAnsi" w:eastAsia="MS ??" w:hAnsiTheme="minorHAnsi" w:cstheme="minorHAnsi"/>
          <w:sz w:val="24"/>
          <w:szCs w:val="24"/>
        </w:rPr>
        <w:tab/>
      </w:r>
      <w:r w:rsidR="00A65CA4" w:rsidRPr="00DA788C">
        <w:rPr>
          <w:rFonts w:asciiTheme="minorHAnsi" w:eastAsia="MS ??" w:hAnsiTheme="minorHAnsi" w:cstheme="minorHAnsi"/>
          <w:sz w:val="24"/>
          <w:szCs w:val="24"/>
        </w:rPr>
        <w:t>Art. 16. Revogam-se, expressamente, os artigos 2º, 4º, 11, 12, 13, 14, 15, 16, 17, 18, 19, 20, 21, 22, 23, 39, 40, 40-A, 99, III, 102, I, bem como os anexos III, V, X, XII e XIV, da Lei Municipal nº 6.646, de 30 de novembro de 2007.</w:t>
      </w:r>
    </w:p>
    <w:p w:rsidR="00A65CA4" w:rsidRPr="00DA788C" w:rsidRDefault="00A65CA4" w:rsidP="00DA788C">
      <w:pPr>
        <w:tabs>
          <w:tab w:val="left" w:pos="270"/>
          <w:tab w:val="left" w:pos="709"/>
          <w:tab w:val="left" w:pos="1418"/>
          <w:tab w:val="left" w:pos="2127"/>
        </w:tabs>
        <w:jc w:val="both"/>
        <w:rPr>
          <w:rFonts w:asciiTheme="minorHAnsi" w:eastAsia="MS ??" w:hAnsiTheme="minorHAnsi" w:cstheme="minorHAnsi"/>
          <w:sz w:val="24"/>
          <w:szCs w:val="24"/>
        </w:rPr>
      </w:pPr>
    </w:p>
    <w:p w:rsidR="00A65CA4" w:rsidRPr="00DA788C" w:rsidRDefault="00DA788C" w:rsidP="00DA788C">
      <w:pPr>
        <w:tabs>
          <w:tab w:val="left" w:pos="270"/>
          <w:tab w:val="left" w:pos="709"/>
          <w:tab w:val="left" w:pos="1418"/>
          <w:tab w:val="left" w:pos="2127"/>
        </w:tabs>
        <w:jc w:val="both"/>
        <w:rPr>
          <w:rFonts w:asciiTheme="minorHAnsi" w:eastAsia="MS ??" w:hAnsiTheme="minorHAnsi" w:cstheme="minorHAnsi"/>
          <w:sz w:val="24"/>
          <w:szCs w:val="24"/>
        </w:rPr>
      </w:pPr>
      <w:r>
        <w:rPr>
          <w:rFonts w:asciiTheme="minorHAnsi" w:eastAsia="MS ??" w:hAnsiTheme="minorHAnsi" w:cstheme="minorHAnsi"/>
          <w:sz w:val="24"/>
          <w:szCs w:val="24"/>
        </w:rPr>
        <w:tab/>
      </w:r>
      <w:r>
        <w:rPr>
          <w:rFonts w:asciiTheme="minorHAnsi" w:eastAsia="MS ??" w:hAnsiTheme="minorHAnsi" w:cstheme="minorHAnsi"/>
          <w:sz w:val="24"/>
          <w:szCs w:val="24"/>
        </w:rPr>
        <w:tab/>
      </w:r>
      <w:r>
        <w:rPr>
          <w:rFonts w:asciiTheme="minorHAnsi" w:eastAsia="MS ??" w:hAnsiTheme="minorHAnsi" w:cstheme="minorHAnsi"/>
          <w:sz w:val="24"/>
          <w:szCs w:val="24"/>
        </w:rPr>
        <w:tab/>
      </w:r>
      <w:r w:rsidR="00A65CA4" w:rsidRPr="00DA788C">
        <w:rPr>
          <w:rFonts w:asciiTheme="minorHAnsi" w:eastAsia="MS ??" w:hAnsiTheme="minorHAnsi" w:cstheme="minorHAnsi"/>
          <w:sz w:val="24"/>
          <w:szCs w:val="24"/>
        </w:rPr>
        <w:t>Art. 17. Revoga-se a Resolução nº 429</w:t>
      </w:r>
      <w:r>
        <w:rPr>
          <w:rFonts w:asciiTheme="minorHAnsi" w:eastAsia="MS ??" w:hAnsiTheme="minorHAnsi" w:cstheme="minorHAnsi"/>
          <w:sz w:val="24"/>
          <w:szCs w:val="24"/>
        </w:rPr>
        <w:t>, de 08 de novembro de 2016.</w:t>
      </w:r>
    </w:p>
    <w:p w:rsidR="00A65CA4" w:rsidRPr="00DA788C" w:rsidRDefault="00A65CA4" w:rsidP="00DA788C">
      <w:pPr>
        <w:tabs>
          <w:tab w:val="left" w:pos="270"/>
          <w:tab w:val="left" w:pos="709"/>
          <w:tab w:val="left" w:pos="1418"/>
          <w:tab w:val="left" w:pos="2127"/>
        </w:tabs>
        <w:jc w:val="both"/>
        <w:rPr>
          <w:rFonts w:asciiTheme="minorHAnsi" w:eastAsia="MS ??" w:hAnsiTheme="minorHAnsi" w:cstheme="minorHAnsi"/>
          <w:sz w:val="24"/>
          <w:szCs w:val="24"/>
        </w:rPr>
      </w:pPr>
    </w:p>
    <w:p w:rsidR="00A65CA4" w:rsidRPr="00DA788C" w:rsidRDefault="00DA788C" w:rsidP="00DA788C">
      <w:pPr>
        <w:tabs>
          <w:tab w:val="left" w:pos="270"/>
          <w:tab w:val="left" w:pos="709"/>
          <w:tab w:val="left" w:pos="1418"/>
          <w:tab w:val="left" w:pos="2127"/>
        </w:tabs>
        <w:jc w:val="both"/>
        <w:rPr>
          <w:rFonts w:asciiTheme="minorHAnsi" w:eastAsia="MS ??" w:hAnsiTheme="minorHAnsi" w:cstheme="minorHAnsi"/>
          <w:sz w:val="24"/>
          <w:szCs w:val="24"/>
        </w:rPr>
      </w:pPr>
      <w:r>
        <w:rPr>
          <w:rFonts w:asciiTheme="minorHAnsi" w:eastAsia="MS ??" w:hAnsiTheme="minorHAnsi" w:cstheme="minorHAnsi"/>
          <w:sz w:val="24"/>
          <w:szCs w:val="24"/>
        </w:rPr>
        <w:tab/>
      </w:r>
      <w:r>
        <w:rPr>
          <w:rFonts w:asciiTheme="minorHAnsi" w:eastAsia="MS ??" w:hAnsiTheme="minorHAnsi" w:cstheme="minorHAnsi"/>
          <w:sz w:val="24"/>
          <w:szCs w:val="24"/>
        </w:rPr>
        <w:tab/>
      </w:r>
      <w:r>
        <w:rPr>
          <w:rFonts w:asciiTheme="minorHAnsi" w:eastAsia="MS ??" w:hAnsiTheme="minorHAnsi" w:cstheme="minorHAnsi"/>
          <w:sz w:val="24"/>
          <w:szCs w:val="24"/>
        </w:rPr>
        <w:tab/>
      </w:r>
      <w:r w:rsidR="00A65CA4" w:rsidRPr="00DA788C">
        <w:rPr>
          <w:rFonts w:asciiTheme="minorHAnsi" w:eastAsia="MS ??" w:hAnsiTheme="minorHAnsi" w:cstheme="minorHAnsi"/>
          <w:sz w:val="24"/>
          <w:szCs w:val="24"/>
        </w:rPr>
        <w:t>Art. 18. Esta Lei entra em vigor na data da sua publicação.</w:t>
      </w:r>
    </w:p>
    <w:p w:rsidR="006D45F8" w:rsidRPr="00DA788C" w:rsidRDefault="006D45F8" w:rsidP="0073305E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</w:p>
    <w:p w:rsidR="00162273" w:rsidRPr="00DA788C" w:rsidRDefault="00162273" w:rsidP="00A65CA4">
      <w:pPr>
        <w:tabs>
          <w:tab w:val="left" w:pos="709"/>
          <w:tab w:val="left" w:pos="1418"/>
          <w:tab w:val="left" w:pos="2127"/>
          <w:tab w:val="left" w:pos="2835"/>
        </w:tabs>
        <w:ind w:firstLine="567"/>
        <w:jc w:val="both"/>
        <w:rPr>
          <w:rFonts w:ascii="Calibri" w:hAnsi="Calibri" w:cs="Calibri"/>
          <w:sz w:val="24"/>
          <w:szCs w:val="24"/>
        </w:rPr>
      </w:pPr>
      <w:r w:rsidRPr="00DA788C">
        <w:rPr>
          <w:rFonts w:ascii="Calibri" w:hAnsi="Calibri" w:cs="Calibri"/>
          <w:sz w:val="24"/>
          <w:szCs w:val="24"/>
        </w:rPr>
        <w:t xml:space="preserve">CÂMARA MUNICIPAL DE ARARAQUARA, </w:t>
      </w:r>
      <w:r w:rsidR="00C62685" w:rsidRPr="00DA788C">
        <w:rPr>
          <w:rFonts w:ascii="Calibri" w:hAnsi="Calibri" w:cs="Calibri"/>
          <w:sz w:val="24"/>
          <w:szCs w:val="24"/>
        </w:rPr>
        <w:t>ao</w:t>
      </w:r>
      <w:r w:rsidR="002711AD" w:rsidRPr="00DA788C">
        <w:rPr>
          <w:rFonts w:ascii="Calibri" w:hAnsi="Calibri" w:cs="Calibri"/>
          <w:sz w:val="24"/>
          <w:szCs w:val="24"/>
        </w:rPr>
        <w:t>s</w:t>
      </w:r>
      <w:r w:rsidR="00C62685" w:rsidRPr="00DA788C">
        <w:rPr>
          <w:rFonts w:ascii="Calibri" w:hAnsi="Calibri" w:cs="Calibri"/>
          <w:sz w:val="24"/>
          <w:szCs w:val="24"/>
        </w:rPr>
        <w:t xml:space="preserve"> </w:t>
      </w:r>
      <w:r w:rsidR="00A65CA4" w:rsidRPr="00DA788C">
        <w:rPr>
          <w:rFonts w:ascii="Calibri" w:hAnsi="Calibri" w:cs="Calibri"/>
          <w:sz w:val="24"/>
          <w:szCs w:val="24"/>
        </w:rPr>
        <w:t>06</w:t>
      </w:r>
      <w:r w:rsidR="001E225D" w:rsidRPr="00DA788C">
        <w:rPr>
          <w:rFonts w:ascii="Calibri" w:hAnsi="Calibri" w:cs="Calibri"/>
          <w:sz w:val="24"/>
          <w:szCs w:val="24"/>
        </w:rPr>
        <w:t xml:space="preserve"> </w:t>
      </w:r>
      <w:r w:rsidR="00C62685" w:rsidRPr="00DA788C">
        <w:rPr>
          <w:rFonts w:ascii="Calibri" w:hAnsi="Calibri" w:cs="Calibri"/>
          <w:sz w:val="24"/>
          <w:szCs w:val="24"/>
        </w:rPr>
        <w:t>(</w:t>
      </w:r>
      <w:r w:rsidR="00A65CA4" w:rsidRPr="00DA788C">
        <w:rPr>
          <w:rFonts w:ascii="Calibri" w:hAnsi="Calibri" w:cs="Calibri"/>
          <w:sz w:val="24"/>
          <w:szCs w:val="24"/>
        </w:rPr>
        <w:t>seis</w:t>
      </w:r>
      <w:r w:rsidR="005B6589" w:rsidRPr="00DA788C">
        <w:rPr>
          <w:rFonts w:ascii="Calibri" w:hAnsi="Calibri" w:cs="Calibri"/>
          <w:sz w:val="24"/>
          <w:szCs w:val="24"/>
        </w:rPr>
        <w:t>)</w:t>
      </w:r>
      <w:r w:rsidR="00C62685" w:rsidRPr="00DA788C">
        <w:rPr>
          <w:rFonts w:ascii="Calibri" w:hAnsi="Calibri" w:cs="Calibri"/>
          <w:sz w:val="24"/>
          <w:szCs w:val="24"/>
        </w:rPr>
        <w:t xml:space="preserve"> </w:t>
      </w:r>
      <w:r w:rsidR="008A09C8" w:rsidRPr="00DA788C">
        <w:rPr>
          <w:rFonts w:ascii="Calibri" w:hAnsi="Calibri" w:cs="Calibri"/>
          <w:sz w:val="24"/>
          <w:szCs w:val="24"/>
        </w:rPr>
        <w:t>dia</w:t>
      </w:r>
      <w:r w:rsidR="002711AD" w:rsidRPr="00DA788C">
        <w:rPr>
          <w:rFonts w:ascii="Calibri" w:hAnsi="Calibri" w:cs="Calibri"/>
          <w:sz w:val="24"/>
          <w:szCs w:val="24"/>
        </w:rPr>
        <w:t>s</w:t>
      </w:r>
      <w:r w:rsidR="008A09C8" w:rsidRPr="00DA788C">
        <w:rPr>
          <w:rFonts w:ascii="Calibri" w:hAnsi="Calibri" w:cs="Calibri"/>
          <w:sz w:val="24"/>
          <w:szCs w:val="24"/>
        </w:rPr>
        <w:t xml:space="preserve"> do mês de </w:t>
      </w:r>
      <w:r w:rsidR="00A65CA4" w:rsidRPr="00DA788C">
        <w:rPr>
          <w:rFonts w:ascii="Calibri" w:hAnsi="Calibri" w:cs="Calibri"/>
          <w:sz w:val="24"/>
          <w:szCs w:val="24"/>
        </w:rPr>
        <w:t>dez</w:t>
      </w:r>
      <w:r w:rsidR="00980C8F" w:rsidRPr="00DA788C">
        <w:rPr>
          <w:rFonts w:ascii="Calibri" w:hAnsi="Calibri" w:cs="Calibri"/>
          <w:sz w:val="24"/>
          <w:szCs w:val="24"/>
        </w:rPr>
        <w:t>em</w:t>
      </w:r>
      <w:r w:rsidR="00635B49" w:rsidRPr="00DA788C">
        <w:rPr>
          <w:rFonts w:ascii="Calibri" w:hAnsi="Calibri" w:cs="Calibri"/>
          <w:sz w:val="24"/>
          <w:szCs w:val="24"/>
        </w:rPr>
        <w:t>br</w:t>
      </w:r>
      <w:r w:rsidR="005C661F" w:rsidRPr="00DA788C">
        <w:rPr>
          <w:rFonts w:ascii="Calibri" w:hAnsi="Calibri" w:cs="Calibri"/>
          <w:sz w:val="24"/>
          <w:szCs w:val="24"/>
        </w:rPr>
        <w:t>o</w:t>
      </w:r>
      <w:r w:rsidR="00641F10" w:rsidRPr="00DA788C">
        <w:rPr>
          <w:rFonts w:ascii="Calibri" w:hAnsi="Calibri" w:cs="Calibri"/>
          <w:sz w:val="24"/>
          <w:szCs w:val="24"/>
        </w:rPr>
        <w:t xml:space="preserve"> </w:t>
      </w:r>
      <w:r w:rsidR="008A09C8" w:rsidRPr="00DA788C">
        <w:rPr>
          <w:rFonts w:ascii="Calibri" w:hAnsi="Calibri" w:cs="Calibri"/>
          <w:sz w:val="24"/>
          <w:szCs w:val="24"/>
        </w:rPr>
        <w:t>do ano de 201</w:t>
      </w:r>
      <w:r w:rsidR="00F26036" w:rsidRPr="00DA788C">
        <w:rPr>
          <w:rFonts w:ascii="Calibri" w:hAnsi="Calibri" w:cs="Calibri"/>
          <w:sz w:val="24"/>
          <w:szCs w:val="24"/>
        </w:rPr>
        <w:t>7</w:t>
      </w:r>
      <w:r w:rsidR="008A09C8" w:rsidRPr="00DA788C">
        <w:rPr>
          <w:rFonts w:ascii="Calibri" w:hAnsi="Calibri" w:cs="Calibri"/>
          <w:sz w:val="24"/>
          <w:szCs w:val="24"/>
        </w:rPr>
        <w:t xml:space="preserve"> (dois mil e dezesse</w:t>
      </w:r>
      <w:r w:rsidR="00F26036" w:rsidRPr="00DA788C">
        <w:rPr>
          <w:rFonts w:ascii="Calibri" w:hAnsi="Calibri" w:cs="Calibri"/>
          <w:sz w:val="24"/>
          <w:szCs w:val="24"/>
        </w:rPr>
        <w:t>te</w:t>
      </w:r>
      <w:r w:rsidR="008A09C8" w:rsidRPr="00DA788C">
        <w:rPr>
          <w:rFonts w:ascii="Calibri" w:hAnsi="Calibri" w:cs="Calibri"/>
          <w:sz w:val="24"/>
          <w:szCs w:val="24"/>
        </w:rPr>
        <w:t>)</w:t>
      </w:r>
      <w:r w:rsidRPr="00DA788C">
        <w:rPr>
          <w:rFonts w:ascii="Calibri" w:hAnsi="Calibri" w:cs="Calibri"/>
          <w:sz w:val="24"/>
          <w:szCs w:val="24"/>
        </w:rPr>
        <w:t>.</w:t>
      </w:r>
    </w:p>
    <w:p w:rsidR="005A56CA" w:rsidRPr="00DA788C" w:rsidRDefault="005A56CA" w:rsidP="00D47EAB">
      <w:pPr>
        <w:ind w:firstLine="2835"/>
        <w:jc w:val="both"/>
        <w:rPr>
          <w:rFonts w:ascii="Calibri" w:hAnsi="Calibri" w:cs="Calibri"/>
          <w:sz w:val="24"/>
          <w:szCs w:val="24"/>
        </w:rPr>
      </w:pPr>
    </w:p>
    <w:p w:rsidR="005A56CA" w:rsidRPr="00DA788C" w:rsidRDefault="005A56CA" w:rsidP="00D47EAB">
      <w:pPr>
        <w:rPr>
          <w:rFonts w:ascii="Calibri" w:hAnsi="Calibri" w:cs="Calibri"/>
          <w:sz w:val="24"/>
          <w:szCs w:val="24"/>
        </w:rPr>
      </w:pPr>
    </w:p>
    <w:p w:rsidR="005A56CA" w:rsidRPr="00DA788C" w:rsidRDefault="00F26036" w:rsidP="00D47EAB">
      <w:pPr>
        <w:pStyle w:val="Ttulo3"/>
        <w:spacing w:before="0" w:after="0"/>
        <w:jc w:val="center"/>
        <w:rPr>
          <w:rFonts w:ascii="Calibri" w:hAnsi="Calibri" w:cs="Calibri"/>
          <w:b w:val="0"/>
          <w:sz w:val="24"/>
          <w:szCs w:val="24"/>
        </w:rPr>
      </w:pPr>
      <w:r w:rsidRPr="00DA788C">
        <w:rPr>
          <w:rFonts w:ascii="Calibri" w:hAnsi="Calibri" w:cs="Calibri"/>
          <w:b w:val="0"/>
          <w:sz w:val="24"/>
          <w:szCs w:val="24"/>
        </w:rPr>
        <w:t>JÉFERSON YASHUDA FARMACÊUTICO</w:t>
      </w:r>
    </w:p>
    <w:p w:rsidR="00603973" w:rsidRPr="00DA788C" w:rsidRDefault="001A21F4" w:rsidP="00115796">
      <w:pPr>
        <w:jc w:val="center"/>
        <w:rPr>
          <w:rFonts w:ascii="Calibri" w:hAnsi="Calibri" w:cs="Calibri"/>
          <w:sz w:val="24"/>
          <w:szCs w:val="24"/>
        </w:rPr>
      </w:pPr>
      <w:r w:rsidRPr="00DA788C">
        <w:rPr>
          <w:rFonts w:ascii="Calibri" w:hAnsi="Calibri" w:cs="Calibri"/>
          <w:sz w:val="24"/>
          <w:szCs w:val="24"/>
        </w:rPr>
        <w:t>Presidente</w:t>
      </w:r>
    </w:p>
    <w:p w:rsidR="00F0053B" w:rsidRPr="00DA788C" w:rsidRDefault="00F0053B" w:rsidP="00115796">
      <w:pPr>
        <w:jc w:val="center"/>
        <w:rPr>
          <w:rFonts w:ascii="Calibri" w:hAnsi="Calibri" w:cs="Calibri"/>
          <w:sz w:val="24"/>
          <w:szCs w:val="24"/>
        </w:rPr>
      </w:pPr>
    </w:p>
    <w:p w:rsidR="00F0053B" w:rsidRPr="00DA788C" w:rsidRDefault="00F0053B" w:rsidP="00115796">
      <w:pPr>
        <w:jc w:val="center"/>
        <w:rPr>
          <w:rFonts w:ascii="Calibri" w:hAnsi="Calibri" w:cs="Calibri"/>
          <w:sz w:val="24"/>
          <w:szCs w:val="24"/>
        </w:rPr>
      </w:pPr>
    </w:p>
    <w:p w:rsidR="00F0053B" w:rsidRPr="00DA788C" w:rsidRDefault="00F0053B" w:rsidP="00115796">
      <w:pPr>
        <w:jc w:val="center"/>
        <w:rPr>
          <w:rFonts w:ascii="Calibri" w:hAnsi="Calibri" w:cs="Calibri"/>
          <w:sz w:val="24"/>
          <w:szCs w:val="24"/>
        </w:rPr>
      </w:pPr>
    </w:p>
    <w:p w:rsidR="00F0053B" w:rsidRPr="00DA788C" w:rsidRDefault="00F0053B" w:rsidP="00115796">
      <w:pPr>
        <w:jc w:val="center"/>
        <w:rPr>
          <w:rFonts w:ascii="Calibri" w:hAnsi="Calibri" w:cs="Calibri"/>
          <w:sz w:val="24"/>
          <w:szCs w:val="24"/>
        </w:rPr>
      </w:pPr>
    </w:p>
    <w:p w:rsidR="00F0053B" w:rsidRPr="00DA788C" w:rsidRDefault="00F0053B" w:rsidP="00115796">
      <w:pPr>
        <w:jc w:val="center"/>
        <w:rPr>
          <w:rFonts w:ascii="Calibri" w:hAnsi="Calibri" w:cs="Calibri"/>
          <w:sz w:val="24"/>
          <w:szCs w:val="24"/>
        </w:rPr>
      </w:pPr>
    </w:p>
    <w:p w:rsidR="00F0053B" w:rsidRPr="00DA788C" w:rsidRDefault="00F0053B" w:rsidP="00115796">
      <w:pPr>
        <w:jc w:val="center"/>
        <w:rPr>
          <w:rFonts w:ascii="Calibri" w:hAnsi="Calibri" w:cs="Calibri"/>
          <w:sz w:val="24"/>
          <w:szCs w:val="24"/>
        </w:rPr>
      </w:pPr>
    </w:p>
    <w:p w:rsidR="00F0053B" w:rsidRPr="00DA788C" w:rsidRDefault="00F0053B" w:rsidP="00115796">
      <w:pPr>
        <w:jc w:val="center"/>
        <w:rPr>
          <w:rFonts w:ascii="Calibri" w:hAnsi="Calibri" w:cs="Calibri"/>
          <w:sz w:val="24"/>
          <w:szCs w:val="24"/>
        </w:rPr>
      </w:pPr>
    </w:p>
    <w:p w:rsidR="00F0053B" w:rsidRPr="00DA788C" w:rsidRDefault="00F0053B" w:rsidP="00115796">
      <w:pPr>
        <w:jc w:val="center"/>
        <w:rPr>
          <w:rFonts w:ascii="Calibri" w:hAnsi="Calibri" w:cs="Calibri"/>
          <w:sz w:val="24"/>
          <w:szCs w:val="24"/>
        </w:rPr>
      </w:pPr>
    </w:p>
    <w:p w:rsidR="00F0053B" w:rsidRPr="00DA788C" w:rsidRDefault="00F0053B" w:rsidP="00115796">
      <w:pPr>
        <w:jc w:val="center"/>
        <w:rPr>
          <w:rFonts w:ascii="Calibri" w:hAnsi="Calibri" w:cs="Calibri"/>
          <w:sz w:val="24"/>
          <w:szCs w:val="24"/>
        </w:rPr>
      </w:pPr>
    </w:p>
    <w:p w:rsidR="00F0053B" w:rsidRPr="00DA788C" w:rsidRDefault="00F0053B" w:rsidP="00115796">
      <w:pPr>
        <w:jc w:val="center"/>
        <w:rPr>
          <w:rFonts w:ascii="Calibri" w:hAnsi="Calibri" w:cs="Calibri"/>
          <w:sz w:val="24"/>
          <w:szCs w:val="24"/>
        </w:rPr>
      </w:pPr>
    </w:p>
    <w:p w:rsidR="00F0053B" w:rsidRPr="00DA788C" w:rsidRDefault="00F0053B" w:rsidP="00115796">
      <w:pPr>
        <w:jc w:val="center"/>
        <w:rPr>
          <w:rFonts w:ascii="Calibri" w:hAnsi="Calibri" w:cs="Calibri"/>
          <w:sz w:val="24"/>
          <w:szCs w:val="24"/>
        </w:rPr>
      </w:pPr>
    </w:p>
    <w:p w:rsidR="00F0053B" w:rsidRPr="00DA788C" w:rsidRDefault="00F0053B" w:rsidP="00115796">
      <w:pPr>
        <w:jc w:val="center"/>
        <w:rPr>
          <w:rFonts w:ascii="Calibri" w:hAnsi="Calibri" w:cs="Calibri"/>
          <w:sz w:val="24"/>
          <w:szCs w:val="24"/>
        </w:rPr>
      </w:pPr>
    </w:p>
    <w:p w:rsidR="00F0053B" w:rsidRPr="00DA788C" w:rsidRDefault="00F0053B" w:rsidP="00115796">
      <w:pPr>
        <w:jc w:val="center"/>
        <w:rPr>
          <w:rFonts w:ascii="Calibri" w:hAnsi="Calibri" w:cs="Calibri"/>
          <w:sz w:val="24"/>
          <w:szCs w:val="24"/>
        </w:rPr>
      </w:pPr>
    </w:p>
    <w:p w:rsidR="00F0053B" w:rsidRPr="00DA788C" w:rsidRDefault="00F0053B" w:rsidP="00115796">
      <w:pPr>
        <w:jc w:val="center"/>
        <w:rPr>
          <w:rFonts w:ascii="Calibri" w:hAnsi="Calibri" w:cs="Calibri"/>
          <w:sz w:val="24"/>
          <w:szCs w:val="24"/>
        </w:rPr>
      </w:pPr>
    </w:p>
    <w:p w:rsidR="00F0053B" w:rsidRPr="00DA788C" w:rsidRDefault="00F0053B" w:rsidP="00F0053B">
      <w:pPr>
        <w:tabs>
          <w:tab w:val="left" w:pos="2400"/>
        </w:tabs>
        <w:spacing w:line="360" w:lineRule="auto"/>
        <w:jc w:val="center"/>
        <w:rPr>
          <w:rFonts w:ascii="Arial" w:hAnsi="Arial" w:cs="Arial"/>
          <w:bCs/>
          <w:color w:val="000000"/>
        </w:rPr>
      </w:pPr>
      <w:r w:rsidRPr="00DA788C">
        <w:rPr>
          <w:rFonts w:ascii="Arial" w:hAnsi="Arial" w:cs="Arial"/>
          <w:bCs/>
          <w:color w:val="000000"/>
        </w:rPr>
        <w:t xml:space="preserve">ANEXO I – </w:t>
      </w:r>
    </w:p>
    <w:p w:rsidR="00F0053B" w:rsidRPr="00DA788C" w:rsidRDefault="00F0053B" w:rsidP="00F0053B">
      <w:pPr>
        <w:tabs>
          <w:tab w:val="left" w:pos="2400"/>
        </w:tabs>
        <w:spacing w:line="360" w:lineRule="auto"/>
        <w:jc w:val="center"/>
        <w:rPr>
          <w:rFonts w:ascii="Arial" w:hAnsi="Arial" w:cs="Arial"/>
          <w:bCs/>
          <w:color w:val="000000"/>
        </w:rPr>
      </w:pPr>
      <w:r w:rsidRPr="00DA788C">
        <w:rPr>
          <w:rFonts w:ascii="Arial" w:hAnsi="Arial" w:cs="Arial"/>
          <w:bCs/>
          <w:color w:val="000000"/>
        </w:rPr>
        <w:t>QUADRO DE CARGOS EM COMISSÃO</w:t>
      </w:r>
    </w:p>
    <w:tbl>
      <w:tblPr>
        <w:tblW w:w="816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220"/>
        <w:gridCol w:w="1300"/>
        <w:gridCol w:w="1180"/>
        <w:gridCol w:w="1220"/>
        <w:gridCol w:w="1240"/>
      </w:tblGrid>
      <w:tr w:rsidR="00F0053B" w:rsidRPr="00DA788C" w:rsidTr="008E2DB6">
        <w:trPr>
          <w:trHeight w:val="315"/>
          <w:jc w:val="center"/>
        </w:trPr>
        <w:tc>
          <w:tcPr>
            <w:tcW w:w="32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008ED0"/>
            <w:vAlign w:val="center"/>
            <w:hideMark/>
          </w:tcPr>
          <w:p w:rsidR="00F0053B" w:rsidRPr="00DA788C" w:rsidRDefault="00F0053B" w:rsidP="008E2DB6">
            <w:pPr>
              <w:spacing w:line="360" w:lineRule="auto"/>
              <w:jc w:val="center"/>
              <w:rPr>
                <w:rFonts w:ascii="Arial" w:hAnsi="Arial" w:cs="Arial"/>
                <w:bCs/>
                <w:color w:val="FFFFFF"/>
                <w:sz w:val="18"/>
                <w:szCs w:val="18"/>
              </w:rPr>
            </w:pPr>
            <w:r w:rsidRPr="00DA788C">
              <w:rPr>
                <w:rFonts w:ascii="Arial" w:hAnsi="Arial" w:cs="Arial"/>
                <w:bCs/>
                <w:color w:val="FFFFFF"/>
                <w:sz w:val="18"/>
                <w:szCs w:val="18"/>
              </w:rPr>
              <w:t>CARGO</w:t>
            </w:r>
          </w:p>
        </w:tc>
        <w:tc>
          <w:tcPr>
            <w:tcW w:w="13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008ED0"/>
            <w:vAlign w:val="center"/>
            <w:hideMark/>
          </w:tcPr>
          <w:p w:rsidR="00F0053B" w:rsidRPr="00DA788C" w:rsidRDefault="00F0053B" w:rsidP="008E2DB6">
            <w:pPr>
              <w:spacing w:line="360" w:lineRule="auto"/>
              <w:jc w:val="center"/>
              <w:rPr>
                <w:rFonts w:ascii="Arial" w:hAnsi="Arial" w:cs="Arial"/>
                <w:bCs/>
                <w:color w:val="FFFFFF"/>
                <w:sz w:val="18"/>
                <w:szCs w:val="18"/>
              </w:rPr>
            </w:pPr>
            <w:r w:rsidRPr="00DA788C">
              <w:rPr>
                <w:rFonts w:ascii="Arial" w:hAnsi="Arial" w:cs="Arial"/>
                <w:bCs/>
                <w:color w:val="FFFFFF"/>
                <w:sz w:val="18"/>
                <w:szCs w:val="18"/>
              </w:rPr>
              <w:t>QTDD.</w:t>
            </w:r>
          </w:p>
        </w:tc>
        <w:tc>
          <w:tcPr>
            <w:tcW w:w="118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008ED0"/>
            <w:vAlign w:val="center"/>
            <w:hideMark/>
          </w:tcPr>
          <w:p w:rsidR="00F0053B" w:rsidRPr="00DA788C" w:rsidRDefault="00F0053B" w:rsidP="008E2DB6">
            <w:pPr>
              <w:spacing w:line="360" w:lineRule="auto"/>
              <w:jc w:val="center"/>
              <w:rPr>
                <w:rFonts w:ascii="Arial" w:hAnsi="Arial" w:cs="Arial"/>
                <w:bCs/>
                <w:color w:val="FFFFFF"/>
                <w:sz w:val="18"/>
                <w:szCs w:val="18"/>
              </w:rPr>
            </w:pPr>
            <w:r w:rsidRPr="00DA788C">
              <w:rPr>
                <w:rFonts w:ascii="Arial" w:hAnsi="Arial" w:cs="Arial"/>
                <w:bCs/>
                <w:color w:val="FFFFFF"/>
                <w:sz w:val="18"/>
                <w:szCs w:val="18"/>
              </w:rPr>
              <w:t>VALOR</w:t>
            </w:r>
          </w:p>
        </w:tc>
        <w:tc>
          <w:tcPr>
            <w:tcW w:w="122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008ED0"/>
            <w:vAlign w:val="center"/>
            <w:hideMark/>
          </w:tcPr>
          <w:p w:rsidR="00F0053B" w:rsidRPr="00DA788C" w:rsidRDefault="00F0053B" w:rsidP="008E2DB6">
            <w:pPr>
              <w:spacing w:line="360" w:lineRule="auto"/>
              <w:jc w:val="center"/>
              <w:rPr>
                <w:rFonts w:ascii="Arial" w:hAnsi="Arial" w:cs="Arial"/>
                <w:bCs/>
                <w:color w:val="FFFFFF"/>
                <w:sz w:val="18"/>
                <w:szCs w:val="18"/>
              </w:rPr>
            </w:pPr>
            <w:r w:rsidRPr="00DA788C">
              <w:rPr>
                <w:rFonts w:ascii="Arial" w:hAnsi="Arial" w:cs="Arial"/>
                <w:bCs/>
                <w:color w:val="FFFFFF"/>
                <w:sz w:val="18"/>
                <w:szCs w:val="18"/>
              </w:rPr>
              <w:t>30%</w:t>
            </w:r>
          </w:p>
        </w:tc>
        <w:tc>
          <w:tcPr>
            <w:tcW w:w="124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008ED0"/>
            <w:vAlign w:val="center"/>
            <w:hideMark/>
          </w:tcPr>
          <w:p w:rsidR="00F0053B" w:rsidRPr="00DA788C" w:rsidRDefault="00F0053B" w:rsidP="008E2DB6">
            <w:pPr>
              <w:spacing w:line="360" w:lineRule="auto"/>
              <w:jc w:val="center"/>
              <w:rPr>
                <w:rFonts w:ascii="Arial" w:hAnsi="Arial" w:cs="Arial"/>
                <w:bCs/>
                <w:color w:val="FFFFFF"/>
                <w:sz w:val="18"/>
                <w:szCs w:val="18"/>
              </w:rPr>
            </w:pPr>
            <w:r w:rsidRPr="00DA788C">
              <w:rPr>
                <w:rFonts w:ascii="Arial" w:hAnsi="Arial" w:cs="Arial"/>
                <w:bCs/>
                <w:color w:val="FFFFFF"/>
                <w:sz w:val="18"/>
                <w:szCs w:val="18"/>
              </w:rPr>
              <w:t>EXIGÊNCIA</w:t>
            </w:r>
          </w:p>
        </w:tc>
      </w:tr>
      <w:tr w:rsidR="00F0053B" w:rsidRPr="00DA788C" w:rsidTr="008E2DB6">
        <w:trPr>
          <w:trHeight w:val="735"/>
          <w:jc w:val="center"/>
        </w:trPr>
        <w:tc>
          <w:tcPr>
            <w:tcW w:w="32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F0053B" w:rsidRPr="00DA788C" w:rsidRDefault="00F0053B" w:rsidP="008E2DB6">
            <w:pPr>
              <w:spacing w:line="36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A788C">
              <w:rPr>
                <w:rFonts w:ascii="Arial" w:hAnsi="Arial" w:cs="Arial"/>
                <w:color w:val="000000"/>
                <w:sz w:val="18"/>
                <w:szCs w:val="18"/>
              </w:rPr>
              <w:t>Assessor (Presidência)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F0053B" w:rsidRPr="00DA788C" w:rsidRDefault="00F0053B" w:rsidP="008E2DB6">
            <w:pPr>
              <w:spacing w:line="36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A788C"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0053B" w:rsidRPr="00DA788C" w:rsidRDefault="00F0053B" w:rsidP="008E2DB6">
            <w:pPr>
              <w:spacing w:line="36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A788C">
              <w:rPr>
                <w:rFonts w:ascii="Arial" w:hAnsi="Arial" w:cs="Arial"/>
                <w:color w:val="000000"/>
                <w:sz w:val="18"/>
                <w:szCs w:val="18"/>
              </w:rPr>
              <w:t>R$ 6.145,04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0053B" w:rsidRPr="00DA788C" w:rsidRDefault="00F0053B" w:rsidP="008E2DB6">
            <w:pPr>
              <w:spacing w:line="36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A788C">
              <w:rPr>
                <w:rFonts w:ascii="Arial" w:hAnsi="Arial" w:cs="Arial"/>
                <w:color w:val="000000"/>
                <w:sz w:val="18"/>
                <w:szCs w:val="18"/>
              </w:rPr>
              <w:t>R$ 1.843,00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0053B" w:rsidRPr="00DA788C" w:rsidRDefault="00F0053B" w:rsidP="008E2DB6">
            <w:pPr>
              <w:spacing w:line="36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A788C">
              <w:rPr>
                <w:rFonts w:ascii="Arial" w:hAnsi="Arial" w:cs="Arial"/>
                <w:color w:val="000000"/>
                <w:sz w:val="18"/>
                <w:szCs w:val="18"/>
              </w:rPr>
              <w:t>Superior Completo</w:t>
            </w:r>
          </w:p>
        </w:tc>
      </w:tr>
      <w:tr w:rsidR="00F0053B" w:rsidRPr="00DA788C" w:rsidTr="008E2DB6">
        <w:trPr>
          <w:trHeight w:val="495"/>
          <w:jc w:val="center"/>
        </w:trPr>
        <w:tc>
          <w:tcPr>
            <w:tcW w:w="32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F0053B" w:rsidRPr="00DA788C" w:rsidRDefault="00F0053B" w:rsidP="008E2DB6">
            <w:pPr>
              <w:spacing w:line="36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A788C">
              <w:rPr>
                <w:rFonts w:ascii="Arial" w:hAnsi="Arial" w:cs="Arial"/>
                <w:color w:val="000000"/>
                <w:sz w:val="18"/>
                <w:szCs w:val="18"/>
              </w:rPr>
              <w:t>Ouvidor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F0053B" w:rsidRPr="00DA788C" w:rsidRDefault="00F0053B" w:rsidP="008E2DB6">
            <w:pPr>
              <w:spacing w:line="36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A788C"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0053B" w:rsidRPr="00DA788C" w:rsidRDefault="00F0053B" w:rsidP="008E2DB6">
            <w:pPr>
              <w:spacing w:line="36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A788C">
              <w:rPr>
                <w:rFonts w:ascii="Arial" w:hAnsi="Arial" w:cs="Arial"/>
                <w:color w:val="000000"/>
                <w:sz w:val="18"/>
                <w:szCs w:val="18"/>
              </w:rPr>
              <w:t>R$ 7.563,13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0053B" w:rsidRPr="00DA788C" w:rsidRDefault="00F0053B" w:rsidP="008E2DB6">
            <w:pPr>
              <w:spacing w:line="36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A788C">
              <w:rPr>
                <w:rFonts w:ascii="Arial" w:hAnsi="Arial" w:cs="Arial"/>
                <w:color w:val="000000"/>
                <w:sz w:val="18"/>
                <w:szCs w:val="18"/>
              </w:rPr>
              <w:t>R$ 2.269,00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0053B" w:rsidRPr="00DA788C" w:rsidRDefault="00F0053B" w:rsidP="008E2DB6">
            <w:pPr>
              <w:spacing w:line="36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A788C">
              <w:rPr>
                <w:rFonts w:ascii="Arial" w:hAnsi="Arial" w:cs="Arial"/>
                <w:color w:val="000000"/>
                <w:sz w:val="18"/>
                <w:szCs w:val="18"/>
              </w:rPr>
              <w:t>Superior Completo</w:t>
            </w:r>
          </w:p>
        </w:tc>
      </w:tr>
      <w:tr w:rsidR="00F0053B" w:rsidRPr="00DA788C" w:rsidTr="008E2DB6">
        <w:trPr>
          <w:trHeight w:val="735"/>
          <w:jc w:val="center"/>
        </w:trPr>
        <w:tc>
          <w:tcPr>
            <w:tcW w:w="32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F0053B" w:rsidRPr="00DA788C" w:rsidRDefault="00F0053B" w:rsidP="008E2DB6">
            <w:pPr>
              <w:spacing w:line="36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A788C">
              <w:rPr>
                <w:rFonts w:ascii="Arial" w:hAnsi="Arial" w:cs="Arial"/>
                <w:color w:val="000000"/>
                <w:sz w:val="18"/>
                <w:szCs w:val="18"/>
              </w:rPr>
              <w:t>Diretor de Comunicação Social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0053B" w:rsidRPr="00DA788C" w:rsidRDefault="00F0053B" w:rsidP="008E2DB6">
            <w:pPr>
              <w:spacing w:line="36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A788C"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0053B" w:rsidRPr="00DA788C" w:rsidRDefault="00F0053B" w:rsidP="008E2DB6">
            <w:pPr>
              <w:spacing w:line="36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A788C">
              <w:rPr>
                <w:rFonts w:ascii="Arial" w:hAnsi="Arial" w:cs="Arial"/>
                <w:color w:val="000000"/>
                <w:sz w:val="18"/>
                <w:szCs w:val="18"/>
              </w:rPr>
              <w:t>R$ 7.563,13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0053B" w:rsidRPr="00DA788C" w:rsidRDefault="00F0053B" w:rsidP="008E2DB6">
            <w:pPr>
              <w:spacing w:line="36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A788C">
              <w:rPr>
                <w:rFonts w:ascii="Arial" w:hAnsi="Arial" w:cs="Arial"/>
                <w:color w:val="000000"/>
                <w:sz w:val="18"/>
                <w:szCs w:val="18"/>
              </w:rPr>
              <w:t>R$ 2.269,00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0053B" w:rsidRPr="00DA788C" w:rsidRDefault="00F0053B" w:rsidP="008E2DB6">
            <w:pPr>
              <w:spacing w:line="36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A788C">
              <w:rPr>
                <w:rFonts w:ascii="Arial" w:hAnsi="Arial" w:cs="Arial"/>
                <w:color w:val="000000"/>
                <w:sz w:val="18"/>
                <w:szCs w:val="18"/>
              </w:rPr>
              <w:t>Superior Completo</w:t>
            </w:r>
          </w:p>
        </w:tc>
      </w:tr>
      <w:tr w:rsidR="00F0053B" w:rsidRPr="00DA788C" w:rsidTr="008E2DB6">
        <w:trPr>
          <w:trHeight w:val="874"/>
          <w:jc w:val="center"/>
        </w:trPr>
        <w:tc>
          <w:tcPr>
            <w:tcW w:w="32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0053B" w:rsidRPr="00DA788C" w:rsidRDefault="00F0053B" w:rsidP="008E2DB6">
            <w:pPr>
              <w:spacing w:line="36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A788C">
              <w:rPr>
                <w:rFonts w:ascii="Arial" w:hAnsi="Arial" w:cs="Arial"/>
                <w:color w:val="000000"/>
                <w:sz w:val="18"/>
                <w:szCs w:val="18"/>
              </w:rPr>
              <w:t>Chefe de Gabinete da Presidência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0053B" w:rsidRPr="00DA788C" w:rsidRDefault="00F0053B" w:rsidP="008E2DB6">
            <w:pPr>
              <w:spacing w:line="36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A788C"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0053B" w:rsidRPr="00DA788C" w:rsidRDefault="00F0053B" w:rsidP="008E2DB6">
            <w:pPr>
              <w:spacing w:line="36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A788C">
              <w:rPr>
                <w:rFonts w:ascii="Arial" w:hAnsi="Arial" w:cs="Arial"/>
                <w:color w:val="000000"/>
                <w:sz w:val="18"/>
                <w:szCs w:val="18"/>
              </w:rPr>
              <w:t>R$ 7.563,13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0053B" w:rsidRPr="00DA788C" w:rsidRDefault="00F0053B" w:rsidP="008E2DB6">
            <w:pPr>
              <w:spacing w:line="36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A788C">
              <w:rPr>
                <w:rFonts w:ascii="Arial" w:hAnsi="Arial" w:cs="Arial"/>
                <w:color w:val="000000"/>
                <w:sz w:val="18"/>
                <w:szCs w:val="18"/>
              </w:rPr>
              <w:t>R$ 2.269,00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0053B" w:rsidRPr="00DA788C" w:rsidRDefault="00F0053B" w:rsidP="008E2DB6">
            <w:pPr>
              <w:spacing w:line="36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A788C">
              <w:rPr>
                <w:rFonts w:ascii="Arial" w:hAnsi="Arial" w:cs="Arial"/>
                <w:color w:val="000000"/>
                <w:sz w:val="18"/>
                <w:szCs w:val="18"/>
              </w:rPr>
              <w:t>Superior Completo</w:t>
            </w:r>
          </w:p>
        </w:tc>
      </w:tr>
    </w:tbl>
    <w:p w:rsidR="00F0053B" w:rsidRPr="00DA788C" w:rsidRDefault="00F0053B" w:rsidP="00F0053B">
      <w:pPr>
        <w:tabs>
          <w:tab w:val="left" w:pos="270"/>
        </w:tabs>
        <w:spacing w:line="360" w:lineRule="auto"/>
        <w:jc w:val="both"/>
        <w:rPr>
          <w:rFonts w:ascii="Arial" w:eastAsia="MS ??" w:hAnsi="Arial" w:cs="Arial"/>
          <w:sz w:val="22"/>
          <w:szCs w:val="22"/>
        </w:rPr>
      </w:pPr>
    </w:p>
    <w:p w:rsidR="00F0053B" w:rsidRPr="00DA788C" w:rsidRDefault="00F0053B" w:rsidP="00F0053B">
      <w:pPr>
        <w:tabs>
          <w:tab w:val="left" w:pos="2400"/>
        </w:tabs>
        <w:spacing w:line="360" w:lineRule="auto"/>
        <w:jc w:val="center"/>
        <w:rPr>
          <w:rFonts w:ascii="Arial" w:hAnsi="Arial" w:cs="Arial"/>
          <w:bCs/>
          <w:color w:val="000000"/>
        </w:rPr>
      </w:pPr>
      <w:r w:rsidRPr="00DA788C">
        <w:rPr>
          <w:rFonts w:ascii="Arial" w:hAnsi="Arial" w:cs="Arial"/>
          <w:bCs/>
          <w:color w:val="000000"/>
        </w:rPr>
        <w:t>ANEXO II – QUADRO DE FUNÇÕES DE CONFIANÇA</w:t>
      </w:r>
    </w:p>
    <w:tbl>
      <w:tblPr>
        <w:tblW w:w="666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47"/>
        <w:gridCol w:w="1127"/>
        <w:gridCol w:w="1311"/>
        <w:gridCol w:w="1144"/>
        <w:gridCol w:w="1131"/>
      </w:tblGrid>
      <w:tr w:rsidR="00F0053B" w:rsidRPr="00DA788C" w:rsidTr="008E2DB6">
        <w:trPr>
          <w:trHeight w:val="495"/>
          <w:jc w:val="center"/>
        </w:trPr>
        <w:tc>
          <w:tcPr>
            <w:tcW w:w="194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008ED0"/>
            <w:vAlign w:val="center"/>
            <w:hideMark/>
          </w:tcPr>
          <w:p w:rsidR="00F0053B" w:rsidRPr="00DA788C" w:rsidRDefault="00F0053B" w:rsidP="008E2DB6">
            <w:pPr>
              <w:spacing w:line="360" w:lineRule="auto"/>
              <w:jc w:val="center"/>
              <w:rPr>
                <w:rFonts w:ascii="Arial" w:hAnsi="Arial" w:cs="Arial"/>
                <w:bCs/>
                <w:color w:val="FFFFFF"/>
                <w:sz w:val="18"/>
                <w:szCs w:val="18"/>
              </w:rPr>
            </w:pPr>
            <w:r w:rsidRPr="00DA788C">
              <w:rPr>
                <w:rFonts w:ascii="Arial" w:hAnsi="Arial" w:cs="Arial"/>
                <w:bCs/>
                <w:color w:val="FFFFFF"/>
                <w:sz w:val="18"/>
                <w:szCs w:val="18"/>
              </w:rPr>
              <w:t>FUNÇÃO DE CONFIANÇA</w:t>
            </w:r>
          </w:p>
        </w:tc>
        <w:tc>
          <w:tcPr>
            <w:tcW w:w="112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008ED0"/>
            <w:vAlign w:val="center"/>
            <w:hideMark/>
          </w:tcPr>
          <w:p w:rsidR="00F0053B" w:rsidRPr="00DA788C" w:rsidRDefault="00F0053B" w:rsidP="008E2DB6">
            <w:pPr>
              <w:spacing w:line="360" w:lineRule="auto"/>
              <w:jc w:val="center"/>
              <w:rPr>
                <w:rFonts w:ascii="Arial" w:hAnsi="Arial" w:cs="Arial"/>
                <w:bCs/>
                <w:color w:val="FFFFFF"/>
                <w:sz w:val="18"/>
                <w:szCs w:val="18"/>
              </w:rPr>
            </w:pPr>
            <w:r w:rsidRPr="00DA788C">
              <w:rPr>
                <w:rFonts w:ascii="Arial" w:hAnsi="Arial" w:cs="Arial"/>
                <w:bCs/>
                <w:color w:val="FFFFFF"/>
                <w:sz w:val="18"/>
                <w:szCs w:val="18"/>
              </w:rPr>
              <w:t>QTDD.</w:t>
            </w:r>
          </w:p>
        </w:tc>
        <w:tc>
          <w:tcPr>
            <w:tcW w:w="131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008ED0"/>
            <w:vAlign w:val="center"/>
            <w:hideMark/>
          </w:tcPr>
          <w:p w:rsidR="00F0053B" w:rsidRPr="00DA788C" w:rsidRDefault="00F0053B" w:rsidP="008E2DB6">
            <w:pPr>
              <w:spacing w:line="360" w:lineRule="auto"/>
              <w:jc w:val="center"/>
              <w:rPr>
                <w:rFonts w:ascii="Arial" w:hAnsi="Arial" w:cs="Arial"/>
                <w:bCs/>
                <w:color w:val="FFFFFF"/>
                <w:sz w:val="18"/>
                <w:szCs w:val="18"/>
              </w:rPr>
            </w:pPr>
            <w:r w:rsidRPr="00DA788C">
              <w:rPr>
                <w:rFonts w:ascii="Arial" w:hAnsi="Arial" w:cs="Arial"/>
                <w:bCs/>
                <w:color w:val="FFFFFF"/>
                <w:sz w:val="18"/>
                <w:szCs w:val="18"/>
              </w:rPr>
              <w:t>VALOR</w:t>
            </w:r>
          </w:p>
        </w:tc>
        <w:tc>
          <w:tcPr>
            <w:tcW w:w="114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008ED0"/>
            <w:vAlign w:val="center"/>
            <w:hideMark/>
          </w:tcPr>
          <w:p w:rsidR="00F0053B" w:rsidRPr="00DA788C" w:rsidRDefault="00F0053B" w:rsidP="008E2DB6">
            <w:pPr>
              <w:spacing w:line="360" w:lineRule="auto"/>
              <w:jc w:val="center"/>
              <w:rPr>
                <w:rFonts w:ascii="Arial" w:hAnsi="Arial" w:cs="Arial"/>
                <w:bCs/>
                <w:color w:val="FFFFFF"/>
                <w:sz w:val="18"/>
                <w:szCs w:val="18"/>
              </w:rPr>
            </w:pPr>
            <w:r w:rsidRPr="00DA788C">
              <w:rPr>
                <w:rFonts w:ascii="Arial" w:hAnsi="Arial" w:cs="Arial"/>
                <w:bCs/>
                <w:color w:val="FFFFFF"/>
                <w:sz w:val="18"/>
                <w:szCs w:val="18"/>
              </w:rPr>
              <w:t>30%</w:t>
            </w:r>
          </w:p>
        </w:tc>
        <w:tc>
          <w:tcPr>
            <w:tcW w:w="113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008ED0"/>
            <w:vAlign w:val="center"/>
            <w:hideMark/>
          </w:tcPr>
          <w:p w:rsidR="00F0053B" w:rsidRPr="00DA788C" w:rsidRDefault="00F0053B" w:rsidP="008E2DB6">
            <w:pPr>
              <w:spacing w:line="360" w:lineRule="auto"/>
              <w:jc w:val="center"/>
              <w:rPr>
                <w:rFonts w:ascii="Arial" w:hAnsi="Arial" w:cs="Arial"/>
                <w:bCs/>
                <w:color w:val="FFFFFF"/>
                <w:sz w:val="18"/>
                <w:szCs w:val="18"/>
              </w:rPr>
            </w:pPr>
            <w:r w:rsidRPr="00DA788C">
              <w:rPr>
                <w:rFonts w:ascii="Arial" w:hAnsi="Arial" w:cs="Arial"/>
                <w:bCs/>
                <w:color w:val="FFFFFF"/>
                <w:sz w:val="18"/>
                <w:szCs w:val="18"/>
              </w:rPr>
              <w:t>EXIGÊNCIA</w:t>
            </w:r>
          </w:p>
        </w:tc>
      </w:tr>
      <w:tr w:rsidR="00F0053B" w:rsidRPr="00DA788C" w:rsidTr="008E2DB6">
        <w:trPr>
          <w:trHeight w:val="495"/>
          <w:jc w:val="center"/>
        </w:trPr>
        <w:tc>
          <w:tcPr>
            <w:tcW w:w="194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F0053B" w:rsidRPr="00DA788C" w:rsidRDefault="00F0053B" w:rsidP="008E2DB6">
            <w:pPr>
              <w:spacing w:line="36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A788C">
              <w:rPr>
                <w:rFonts w:ascii="Arial" w:hAnsi="Arial" w:cs="Arial"/>
                <w:color w:val="000000"/>
                <w:sz w:val="18"/>
                <w:szCs w:val="18"/>
              </w:rPr>
              <w:t>Secretário Geral</w:t>
            </w:r>
          </w:p>
        </w:tc>
        <w:tc>
          <w:tcPr>
            <w:tcW w:w="11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F0053B" w:rsidRPr="00DA788C" w:rsidRDefault="00F0053B" w:rsidP="008E2DB6">
            <w:pPr>
              <w:spacing w:line="36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A788C"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F0053B" w:rsidRPr="00DA788C" w:rsidRDefault="00F0053B" w:rsidP="008E2DB6">
            <w:pPr>
              <w:spacing w:line="36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A788C">
              <w:rPr>
                <w:rFonts w:ascii="Arial" w:hAnsi="Arial" w:cs="Arial"/>
                <w:color w:val="000000"/>
                <w:sz w:val="18"/>
                <w:szCs w:val="18"/>
              </w:rPr>
              <w:t>R$ 9.600,00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0053B" w:rsidRPr="00DA788C" w:rsidRDefault="00F0053B" w:rsidP="00FE1CFB">
            <w:pPr>
              <w:spacing w:line="36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A788C">
              <w:rPr>
                <w:rFonts w:ascii="Arial" w:hAnsi="Arial" w:cs="Arial"/>
                <w:color w:val="000000"/>
                <w:sz w:val="18"/>
                <w:szCs w:val="18"/>
              </w:rPr>
              <w:t xml:space="preserve">R$ 2.880,00 </w:t>
            </w:r>
          </w:p>
        </w:tc>
        <w:tc>
          <w:tcPr>
            <w:tcW w:w="11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0053B" w:rsidRPr="00DA788C" w:rsidRDefault="00F0053B" w:rsidP="008E2DB6">
            <w:pPr>
              <w:spacing w:line="36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A788C">
              <w:rPr>
                <w:rFonts w:ascii="Arial" w:hAnsi="Arial" w:cs="Arial"/>
                <w:color w:val="000000"/>
                <w:sz w:val="18"/>
                <w:szCs w:val="18"/>
              </w:rPr>
              <w:t>Superior Completo</w:t>
            </w:r>
          </w:p>
        </w:tc>
      </w:tr>
      <w:tr w:rsidR="00F0053B" w:rsidRPr="00DA788C" w:rsidTr="008E2DB6">
        <w:trPr>
          <w:trHeight w:val="495"/>
          <w:jc w:val="center"/>
        </w:trPr>
        <w:tc>
          <w:tcPr>
            <w:tcW w:w="194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F0053B" w:rsidRPr="00DA788C" w:rsidRDefault="00F0053B" w:rsidP="008E2DB6">
            <w:pPr>
              <w:spacing w:line="36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A788C">
              <w:rPr>
                <w:rFonts w:ascii="Arial" w:hAnsi="Arial" w:cs="Arial"/>
                <w:color w:val="000000"/>
                <w:sz w:val="18"/>
                <w:szCs w:val="18"/>
              </w:rPr>
              <w:t>Diretor de Unidade</w:t>
            </w:r>
          </w:p>
        </w:tc>
        <w:tc>
          <w:tcPr>
            <w:tcW w:w="11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F0053B" w:rsidRPr="00DA788C" w:rsidRDefault="00F0053B" w:rsidP="008E2DB6">
            <w:pPr>
              <w:spacing w:line="36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A788C">
              <w:rPr>
                <w:rFonts w:ascii="Arial" w:hAnsi="Arial" w:cs="Arial"/>
                <w:color w:val="000000"/>
                <w:sz w:val="18"/>
                <w:szCs w:val="18"/>
              </w:rPr>
              <w:t>3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F0053B" w:rsidRPr="00DA788C" w:rsidRDefault="00F0053B" w:rsidP="008E2DB6">
            <w:pPr>
              <w:spacing w:line="36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A788C">
              <w:rPr>
                <w:rFonts w:ascii="Arial" w:hAnsi="Arial" w:cs="Arial"/>
                <w:color w:val="000000"/>
                <w:sz w:val="18"/>
                <w:szCs w:val="18"/>
              </w:rPr>
              <w:t>R$ 7.563,13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0053B" w:rsidRPr="00DA788C" w:rsidRDefault="00F0053B" w:rsidP="00FE1CFB">
            <w:pPr>
              <w:spacing w:line="36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A788C">
              <w:rPr>
                <w:rFonts w:ascii="Arial" w:hAnsi="Arial" w:cs="Arial"/>
                <w:color w:val="000000"/>
                <w:sz w:val="18"/>
                <w:szCs w:val="18"/>
              </w:rPr>
              <w:t xml:space="preserve">R$ 2.269,00 </w:t>
            </w:r>
          </w:p>
        </w:tc>
        <w:tc>
          <w:tcPr>
            <w:tcW w:w="11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0053B" w:rsidRPr="00DA788C" w:rsidRDefault="00F0053B" w:rsidP="008E2DB6">
            <w:pPr>
              <w:spacing w:line="36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A788C">
              <w:rPr>
                <w:rFonts w:ascii="Arial" w:hAnsi="Arial" w:cs="Arial"/>
                <w:color w:val="000000"/>
                <w:sz w:val="18"/>
                <w:szCs w:val="18"/>
              </w:rPr>
              <w:t>Superior Completo</w:t>
            </w:r>
          </w:p>
        </w:tc>
      </w:tr>
      <w:tr w:rsidR="00F0053B" w:rsidRPr="00DA788C" w:rsidTr="008E2DB6">
        <w:trPr>
          <w:trHeight w:val="495"/>
          <w:jc w:val="center"/>
        </w:trPr>
        <w:tc>
          <w:tcPr>
            <w:tcW w:w="194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F0053B" w:rsidRPr="00DA788C" w:rsidRDefault="00F0053B" w:rsidP="008E2DB6">
            <w:pPr>
              <w:spacing w:line="36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A788C">
              <w:rPr>
                <w:rFonts w:ascii="Arial" w:hAnsi="Arial" w:cs="Arial"/>
                <w:color w:val="000000"/>
                <w:sz w:val="18"/>
                <w:szCs w:val="18"/>
              </w:rPr>
              <w:t>Gerente</w:t>
            </w:r>
          </w:p>
        </w:tc>
        <w:tc>
          <w:tcPr>
            <w:tcW w:w="11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0053B" w:rsidRPr="00DA788C" w:rsidRDefault="00F0053B" w:rsidP="008E2DB6">
            <w:pPr>
              <w:spacing w:line="36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A788C">
              <w:rPr>
                <w:rFonts w:ascii="Arial" w:hAnsi="Arial" w:cs="Arial"/>
                <w:color w:val="000000"/>
                <w:sz w:val="18"/>
                <w:szCs w:val="18"/>
              </w:rPr>
              <w:t>10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0053B" w:rsidRPr="00DA788C" w:rsidRDefault="00F0053B" w:rsidP="008E2DB6">
            <w:pPr>
              <w:spacing w:line="36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A788C">
              <w:rPr>
                <w:rFonts w:ascii="Arial" w:hAnsi="Arial" w:cs="Arial"/>
                <w:color w:val="000000"/>
                <w:sz w:val="18"/>
                <w:szCs w:val="18"/>
              </w:rPr>
              <w:t>R$ 6.145,04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0053B" w:rsidRPr="00DA788C" w:rsidRDefault="00F0053B" w:rsidP="00FE1CFB">
            <w:pPr>
              <w:spacing w:line="36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A788C">
              <w:rPr>
                <w:rFonts w:ascii="Arial" w:hAnsi="Arial" w:cs="Arial"/>
                <w:color w:val="000000"/>
                <w:sz w:val="18"/>
                <w:szCs w:val="18"/>
              </w:rPr>
              <w:t xml:space="preserve">R$ 1.843,00 </w:t>
            </w:r>
          </w:p>
        </w:tc>
        <w:tc>
          <w:tcPr>
            <w:tcW w:w="11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0053B" w:rsidRPr="00DA788C" w:rsidRDefault="00F0053B" w:rsidP="008E2DB6">
            <w:pPr>
              <w:spacing w:line="36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A788C">
              <w:rPr>
                <w:rFonts w:ascii="Arial" w:hAnsi="Arial" w:cs="Arial"/>
                <w:color w:val="000000"/>
                <w:sz w:val="18"/>
                <w:szCs w:val="18"/>
              </w:rPr>
              <w:t>Superior Completo</w:t>
            </w:r>
          </w:p>
        </w:tc>
      </w:tr>
      <w:tr w:rsidR="00F0053B" w:rsidRPr="00DA788C" w:rsidTr="008E2DB6">
        <w:trPr>
          <w:trHeight w:val="495"/>
          <w:jc w:val="center"/>
        </w:trPr>
        <w:tc>
          <w:tcPr>
            <w:tcW w:w="194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F0053B" w:rsidRPr="00DA788C" w:rsidRDefault="00F0053B" w:rsidP="008E2DB6">
            <w:pPr>
              <w:spacing w:line="36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A788C">
              <w:rPr>
                <w:rFonts w:ascii="Arial" w:hAnsi="Arial" w:cs="Arial"/>
                <w:color w:val="000000"/>
                <w:sz w:val="18"/>
                <w:szCs w:val="18"/>
              </w:rPr>
              <w:t>Assistente Técnico</w:t>
            </w:r>
          </w:p>
        </w:tc>
        <w:tc>
          <w:tcPr>
            <w:tcW w:w="11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0053B" w:rsidRPr="00DA788C" w:rsidRDefault="00F0053B" w:rsidP="008E2DB6">
            <w:pPr>
              <w:spacing w:line="36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A788C">
              <w:rPr>
                <w:rFonts w:ascii="Arial" w:hAnsi="Arial" w:cs="Arial"/>
                <w:color w:val="000000"/>
                <w:sz w:val="18"/>
                <w:szCs w:val="18"/>
              </w:rPr>
              <w:t>3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0053B" w:rsidRPr="00DA788C" w:rsidRDefault="00F0053B" w:rsidP="008E2DB6">
            <w:pPr>
              <w:spacing w:line="36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A788C">
              <w:rPr>
                <w:rFonts w:ascii="Arial" w:hAnsi="Arial" w:cs="Arial"/>
                <w:color w:val="000000"/>
                <w:sz w:val="18"/>
                <w:szCs w:val="18"/>
              </w:rPr>
              <w:t>R$ 6.145,04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0053B" w:rsidRPr="00DA788C" w:rsidRDefault="00F0053B" w:rsidP="00FE1CFB">
            <w:pPr>
              <w:spacing w:line="36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A788C">
              <w:rPr>
                <w:rFonts w:ascii="Arial" w:hAnsi="Arial" w:cs="Arial"/>
                <w:color w:val="000000"/>
                <w:sz w:val="18"/>
                <w:szCs w:val="18"/>
              </w:rPr>
              <w:t xml:space="preserve">R$ 1.843,00 </w:t>
            </w:r>
          </w:p>
        </w:tc>
        <w:tc>
          <w:tcPr>
            <w:tcW w:w="11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0053B" w:rsidRPr="00DA788C" w:rsidRDefault="00F0053B" w:rsidP="008E2DB6">
            <w:pPr>
              <w:spacing w:line="36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A788C">
              <w:rPr>
                <w:rFonts w:ascii="Arial" w:hAnsi="Arial" w:cs="Arial"/>
                <w:color w:val="000000"/>
                <w:sz w:val="18"/>
                <w:szCs w:val="18"/>
              </w:rPr>
              <w:t>Superior Completo</w:t>
            </w:r>
          </w:p>
        </w:tc>
      </w:tr>
      <w:tr w:rsidR="00F0053B" w:rsidRPr="00DA788C" w:rsidTr="008E2DB6">
        <w:trPr>
          <w:trHeight w:val="495"/>
          <w:jc w:val="center"/>
        </w:trPr>
        <w:tc>
          <w:tcPr>
            <w:tcW w:w="194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F0053B" w:rsidRPr="00DA788C" w:rsidRDefault="00F0053B" w:rsidP="008E2DB6">
            <w:pPr>
              <w:spacing w:line="36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A788C">
              <w:rPr>
                <w:rFonts w:ascii="Arial" w:hAnsi="Arial" w:cs="Arial"/>
                <w:color w:val="000000"/>
                <w:sz w:val="18"/>
                <w:szCs w:val="18"/>
              </w:rPr>
              <w:t>Procurador- Chefe</w:t>
            </w:r>
          </w:p>
        </w:tc>
        <w:tc>
          <w:tcPr>
            <w:tcW w:w="11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0053B" w:rsidRPr="00DA788C" w:rsidRDefault="00F0053B" w:rsidP="008E2DB6">
            <w:pPr>
              <w:spacing w:line="36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A788C"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0053B" w:rsidRPr="00DA788C" w:rsidRDefault="00F0053B" w:rsidP="008E2DB6">
            <w:pPr>
              <w:spacing w:line="36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A788C">
              <w:rPr>
                <w:rFonts w:ascii="Arial" w:hAnsi="Arial" w:cs="Arial"/>
                <w:color w:val="000000"/>
                <w:sz w:val="18"/>
                <w:szCs w:val="18"/>
              </w:rPr>
              <w:t>R$ 7.563,13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0053B" w:rsidRPr="00DA788C" w:rsidRDefault="00F0053B" w:rsidP="00FE1CFB">
            <w:pPr>
              <w:spacing w:line="36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A788C">
              <w:rPr>
                <w:rFonts w:ascii="Arial" w:hAnsi="Arial" w:cs="Arial"/>
                <w:color w:val="000000"/>
                <w:sz w:val="18"/>
                <w:szCs w:val="18"/>
              </w:rPr>
              <w:t xml:space="preserve">R$ 2.269,00 </w:t>
            </w:r>
          </w:p>
        </w:tc>
        <w:tc>
          <w:tcPr>
            <w:tcW w:w="11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0053B" w:rsidRPr="00DA788C" w:rsidRDefault="00F0053B" w:rsidP="008E2DB6">
            <w:pPr>
              <w:spacing w:line="36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A788C">
              <w:rPr>
                <w:rFonts w:ascii="Arial" w:hAnsi="Arial" w:cs="Arial"/>
                <w:color w:val="000000"/>
                <w:sz w:val="18"/>
                <w:szCs w:val="18"/>
              </w:rPr>
              <w:t>Superior Completo</w:t>
            </w:r>
          </w:p>
        </w:tc>
      </w:tr>
    </w:tbl>
    <w:p w:rsidR="00F0053B" w:rsidRPr="00DA788C" w:rsidRDefault="00F0053B" w:rsidP="00F0053B">
      <w:pPr>
        <w:tabs>
          <w:tab w:val="left" w:pos="2400"/>
        </w:tabs>
        <w:spacing w:line="360" w:lineRule="auto"/>
        <w:jc w:val="center"/>
        <w:rPr>
          <w:rFonts w:ascii="Arial" w:hAnsi="Arial" w:cs="Arial"/>
          <w:bCs/>
          <w:color w:val="000000"/>
        </w:rPr>
      </w:pPr>
    </w:p>
    <w:p w:rsidR="00F0053B" w:rsidRPr="00DA788C" w:rsidRDefault="00F0053B" w:rsidP="00F0053B">
      <w:pPr>
        <w:spacing w:line="360" w:lineRule="auto"/>
        <w:jc w:val="center"/>
        <w:rPr>
          <w:rFonts w:ascii="Arial" w:hAnsi="Arial" w:cs="Arial"/>
          <w:bCs/>
          <w:color w:val="000000"/>
        </w:rPr>
      </w:pPr>
      <w:r w:rsidRPr="00DA788C">
        <w:rPr>
          <w:rFonts w:ascii="Arial" w:hAnsi="Arial" w:cs="Arial"/>
          <w:bCs/>
          <w:color w:val="000000"/>
        </w:rPr>
        <w:t>ANEXO III - DESCRIÇÃO SUMÁRIA DAS ATRIBUIÇÕES DOS CARGOS EM COMISSÃO</w:t>
      </w:r>
    </w:p>
    <w:tbl>
      <w:tblPr>
        <w:tblW w:w="896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40"/>
        <w:gridCol w:w="6220"/>
      </w:tblGrid>
      <w:tr w:rsidR="00F0053B" w:rsidRPr="00DA788C" w:rsidTr="008E2DB6">
        <w:trPr>
          <w:trHeight w:val="315"/>
        </w:trPr>
        <w:tc>
          <w:tcPr>
            <w:tcW w:w="2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008ED0"/>
            <w:vAlign w:val="center"/>
            <w:hideMark/>
          </w:tcPr>
          <w:p w:rsidR="00F0053B" w:rsidRPr="00DA788C" w:rsidRDefault="00F0053B" w:rsidP="008E2DB6">
            <w:pPr>
              <w:spacing w:line="360" w:lineRule="auto"/>
              <w:jc w:val="center"/>
              <w:rPr>
                <w:rFonts w:ascii="Arial" w:hAnsi="Arial" w:cs="Arial"/>
                <w:bCs/>
                <w:color w:val="FFFFFF"/>
                <w:sz w:val="18"/>
                <w:szCs w:val="18"/>
              </w:rPr>
            </w:pPr>
            <w:r w:rsidRPr="00DA788C">
              <w:rPr>
                <w:rFonts w:ascii="Arial" w:hAnsi="Arial" w:cs="Arial"/>
                <w:bCs/>
                <w:color w:val="FFFFFF"/>
                <w:sz w:val="18"/>
                <w:szCs w:val="18"/>
              </w:rPr>
              <w:t>CARGO EM COMISSÃO</w:t>
            </w:r>
          </w:p>
        </w:tc>
        <w:tc>
          <w:tcPr>
            <w:tcW w:w="622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008ED0"/>
            <w:vAlign w:val="center"/>
            <w:hideMark/>
          </w:tcPr>
          <w:p w:rsidR="00F0053B" w:rsidRPr="00DA788C" w:rsidRDefault="00F0053B" w:rsidP="008E2DB6">
            <w:pPr>
              <w:spacing w:line="360" w:lineRule="auto"/>
              <w:jc w:val="center"/>
              <w:rPr>
                <w:rFonts w:ascii="Arial" w:hAnsi="Arial" w:cs="Arial"/>
                <w:bCs/>
                <w:color w:val="FFFFFF"/>
                <w:sz w:val="18"/>
                <w:szCs w:val="18"/>
              </w:rPr>
            </w:pPr>
            <w:r w:rsidRPr="00DA788C">
              <w:rPr>
                <w:rFonts w:ascii="Arial" w:hAnsi="Arial" w:cs="Arial"/>
                <w:bCs/>
                <w:color w:val="FFFFFF"/>
                <w:sz w:val="18"/>
                <w:szCs w:val="18"/>
              </w:rPr>
              <w:t>ATRIBUIÇÕES</w:t>
            </w:r>
          </w:p>
        </w:tc>
      </w:tr>
      <w:tr w:rsidR="00F0053B" w:rsidRPr="00DA788C" w:rsidTr="008E2DB6">
        <w:trPr>
          <w:trHeight w:val="2175"/>
        </w:trPr>
        <w:tc>
          <w:tcPr>
            <w:tcW w:w="274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F0053B" w:rsidRPr="00DA788C" w:rsidRDefault="00F0053B" w:rsidP="008E2DB6">
            <w:pPr>
              <w:spacing w:line="36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A788C">
              <w:rPr>
                <w:rFonts w:ascii="Arial" w:hAnsi="Arial" w:cs="Arial"/>
                <w:color w:val="000000"/>
                <w:sz w:val="18"/>
                <w:szCs w:val="18"/>
              </w:rPr>
              <w:t>Assessor da Presidência</w:t>
            </w:r>
          </w:p>
        </w:tc>
        <w:tc>
          <w:tcPr>
            <w:tcW w:w="62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F0053B" w:rsidRPr="00DA788C" w:rsidRDefault="00F0053B" w:rsidP="008E2DB6">
            <w:pPr>
              <w:spacing w:line="360" w:lineRule="auto"/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A788C">
              <w:rPr>
                <w:rFonts w:ascii="Arial" w:hAnsi="Arial" w:cs="Arial"/>
                <w:color w:val="000000"/>
                <w:sz w:val="18"/>
                <w:szCs w:val="18"/>
              </w:rPr>
              <w:t>Prestar serviços de assessoria administrativa, técnica e institucional em assuntos voltados às ações estratégicas da Câmara, bem como auxiliar na interlocução e representação junto aos órgãos de outros poderes e entes federativos; elaborar relatórios, análises técnicas e despachos; analisar dados e cenários face às determinações; assistir e assessorar em assuntos relacionados à coordenação e acompanhamento dos projetos, programas e ações; assessorar na comunicação institucional da Câmara. Executar outras atividades correlatas.</w:t>
            </w:r>
          </w:p>
        </w:tc>
      </w:tr>
      <w:tr w:rsidR="00F0053B" w:rsidRPr="00DA788C" w:rsidTr="008E2DB6">
        <w:trPr>
          <w:trHeight w:val="1455"/>
        </w:trPr>
        <w:tc>
          <w:tcPr>
            <w:tcW w:w="274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F0053B" w:rsidRPr="00DA788C" w:rsidRDefault="00F0053B" w:rsidP="008E2DB6">
            <w:pPr>
              <w:spacing w:line="36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A788C">
              <w:rPr>
                <w:rFonts w:ascii="Arial" w:hAnsi="Arial" w:cs="Arial"/>
                <w:color w:val="000000"/>
                <w:sz w:val="18"/>
                <w:szCs w:val="18"/>
              </w:rPr>
              <w:t>Ouvidor</w:t>
            </w:r>
          </w:p>
        </w:tc>
        <w:tc>
          <w:tcPr>
            <w:tcW w:w="62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F0053B" w:rsidRPr="00DA788C" w:rsidRDefault="00F0053B" w:rsidP="008E2DB6">
            <w:pPr>
              <w:spacing w:line="360" w:lineRule="auto"/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A788C">
              <w:rPr>
                <w:rFonts w:ascii="Arial" w:hAnsi="Arial" w:cs="Arial"/>
                <w:color w:val="000000"/>
                <w:sz w:val="18"/>
                <w:szCs w:val="18"/>
              </w:rPr>
              <w:t>Receber e apurar denúncias, reclamações e representações sobre atos considerados ilegais, arbitrários, desonestos, ou que contrariem o interesse público, praticado por agentes e servidores públicos da Câmara Municipal; receber e apurar contribuições da população, quanto à formulação de políticas legislativas, encaminhando-as à Presidência.  Executar outras atividades correlatas.</w:t>
            </w:r>
          </w:p>
        </w:tc>
      </w:tr>
      <w:tr w:rsidR="00F0053B" w:rsidRPr="00DA788C" w:rsidTr="008E2DB6">
        <w:trPr>
          <w:trHeight w:val="644"/>
        </w:trPr>
        <w:tc>
          <w:tcPr>
            <w:tcW w:w="274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F0053B" w:rsidRPr="00DA788C" w:rsidRDefault="00F0053B" w:rsidP="008E2DB6">
            <w:pPr>
              <w:spacing w:line="36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A788C">
              <w:rPr>
                <w:rFonts w:ascii="Arial" w:hAnsi="Arial" w:cs="Arial"/>
                <w:color w:val="000000"/>
                <w:sz w:val="18"/>
                <w:szCs w:val="18"/>
              </w:rPr>
              <w:t>Diretor de Comunicação Social</w:t>
            </w:r>
          </w:p>
        </w:tc>
        <w:tc>
          <w:tcPr>
            <w:tcW w:w="62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F0053B" w:rsidRPr="00DA788C" w:rsidRDefault="00F0053B" w:rsidP="008E2DB6">
            <w:pPr>
              <w:spacing w:line="360" w:lineRule="auto"/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A788C">
              <w:rPr>
                <w:rFonts w:ascii="Arial" w:hAnsi="Arial" w:cs="Arial"/>
                <w:color w:val="000000"/>
                <w:sz w:val="18"/>
                <w:szCs w:val="18"/>
              </w:rPr>
              <w:t>Coordenar os processos afetos à produção de conteúdo e cobertura de eventos e atividades da Câmara e outras de interesse e necessidade do Presidente e dos Vereadores.  Responder pela produção de textos, matérias, fotos e outros conteúdos pertinentes a serem distribuídos para os diversos meios de comunicação. Relacionar-se com os órgãos de imprensa e com a sociedade. Dirigir os veículos internos de comunicação da Câmara, fazendo interface com os responsáveis pelas diversas áreas, avaliando as informações que devem ser veiculadas, a fim de fazer com que a comunicação certa chegue de forma eficaz ao destinatário. Coordenar e implementar o planejamento estratégico referente à sua unidade e as que lhe são subordinadas. Executar outras atividades correlatas.</w:t>
            </w:r>
          </w:p>
        </w:tc>
      </w:tr>
      <w:tr w:rsidR="00F0053B" w:rsidRPr="00DA788C" w:rsidTr="008E2DB6">
        <w:trPr>
          <w:trHeight w:val="644"/>
        </w:trPr>
        <w:tc>
          <w:tcPr>
            <w:tcW w:w="274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F0053B" w:rsidRPr="00DA788C" w:rsidRDefault="00F0053B" w:rsidP="008E2DB6">
            <w:pPr>
              <w:spacing w:line="36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A788C">
              <w:rPr>
                <w:rFonts w:ascii="Arial" w:hAnsi="Arial" w:cs="Arial"/>
                <w:color w:val="000000"/>
                <w:sz w:val="18"/>
                <w:szCs w:val="18"/>
              </w:rPr>
              <w:t>Chefe de Gabinete da Presidência</w:t>
            </w:r>
          </w:p>
        </w:tc>
        <w:tc>
          <w:tcPr>
            <w:tcW w:w="62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F0053B" w:rsidRPr="00DA788C" w:rsidRDefault="00F0053B" w:rsidP="008E2DB6">
            <w:pPr>
              <w:spacing w:line="360" w:lineRule="auto"/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A788C">
              <w:rPr>
                <w:rFonts w:ascii="Arial" w:hAnsi="Arial" w:cs="Arial"/>
                <w:color w:val="000000"/>
                <w:sz w:val="18"/>
                <w:szCs w:val="18"/>
              </w:rPr>
              <w:t>Planejar, coordenar, orientar, controlar e dirigir as atividades do Gabinete da Presidência; delegar e distribuir as atribuições; coordenar a redação do expediente e da correspondência oficial do Presidente; transmitir as decisões do Presidente aos demais setores da Câmara; encaminhar ao Presidente notícias de interesse legislativo; promover e articular os contatos sociais e políticos do Presidente; supervisionar a preparação da agenda de compromissos e recepcionar autoridades que se dirijam ao Presidente. Executar outras atividades correlatas.</w:t>
            </w:r>
          </w:p>
        </w:tc>
      </w:tr>
    </w:tbl>
    <w:p w:rsidR="00F0053B" w:rsidRPr="00DA788C" w:rsidRDefault="00F0053B" w:rsidP="00F0053B">
      <w:pPr>
        <w:spacing w:line="360" w:lineRule="auto"/>
        <w:jc w:val="center"/>
        <w:rPr>
          <w:rFonts w:ascii="Arial" w:hAnsi="Arial" w:cs="Arial"/>
          <w:bCs/>
          <w:color w:val="000000"/>
        </w:rPr>
      </w:pPr>
    </w:p>
    <w:p w:rsidR="00F0053B" w:rsidRPr="00DA788C" w:rsidRDefault="00F0053B" w:rsidP="00F0053B">
      <w:pPr>
        <w:spacing w:line="360" w:lineRule="auto"/>
        <w:jc w:val="center"/>
        <w:rPr>
          <w:rFonts w:ascii="Arial" w:hAnsi="Arial" w:cs="Arial"/>
          <w:bCs/>
          <w:color w:val="000000"/>
        </w:rPr>
      </w:pPr>
    </w:p>
    <w:p w:rsidR="00F0053B" w:rsidRPr="00DA788C" w:rsidRDefault="00F0053B" w:rsidP="00F0053B">
      <w:pPr>
        <w:spacing w:line="360" w:lineRule="auto"/>
        <w:jc w:val="center"/>
        <w:rPr>
          <w:rFonts w:ascii="Arial" w:hAnsi="Arial" w:cs="Arial"/>
          <w:bCs/>
          <w:color w:val="000000"/>
        </w:rPr>
      </w:pPr>
      <w:r w:rsidRPr="00DA788C">
        <w:rPr>
          <w:rFonts w:ascii="Arial" w:hAnsi="Arial" w:cs="Arial"/>
          <w:bCs/>
          <w:color w:val="000000"/>
        </w:rPr>
        <w:t xml:space="preserve">ANEXO IV - DESCRIÇÃO SUMÁRIA DAS ATRIBUIÇÕES DAS FUNÇÕES DE CONFIANÇA </w:t>
      </w:r>
    </w:p>
    <w:tbl>
      <w:tblPr>
        <w:tblW w:w="914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140"/>
        <w:gridCol w:w="7000"/>
      </w:tblGrid>
      <w:tr w:rsidR="00F0053B" w:rsidRPr="00DA788C" w:rsidTr="008E2DB6">
        <w:trPr>
          <w:trHeight w:val="315"/>
        </w:trPr>
        <w:tc>
          <w:tcPr>
            <w:tcW w:w="21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008ED0"/>
            <w:vAlign w:val="center"/>
            <w:hideMark/>
          </w:tcPr>
          <w:p w:rsidR="00F0053B" w:rsidRPr="00DA788C" w:rsidRDefault="00F0053B" w:rsidP="008E2DB6">
            <w:pPr>
              <w:spacing w:line="360" w:lineRule="auto"/>
              <w:jc w:val="center"/>
              <w:rPr>
                <w:rFonts w:ascii="Arial" w:hAnsi="Arial" w:cs="Arial"/>
                <w:bCs/>
                <w:color w:val="FFFFFF"/>
                <w:sz w:val="18"/>
                <w:szCs w:val="18"/>
              </w:rPr>
            </w:pPr>
            <w:r w:rsidRPr="00DA788C">
              <w:rPr>
                <w:rFonts w:ascii="Arial" w:hAnsi="Arial" w:cs="Arial"/>
                <w:bCs/>
                <w:color w:val="FFFFFF"/>
                <w:sz w:val="18"/>
                <w:szCs w:val="18"/>
              </w:rPr>
              <w:t>FUNÇÃO DE CONFIANÇA</w:t>
            </w:r>
          </w:p>
        </w:tc>
        <w:tc>
          <w:tcPr>
            <w:tcW w:w="700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008ED0"/>
            <w:vAlign w:val="center"/>
            <w:hideMark/>
          </w:tcPr>
          <w:p w:rsidR="00F0053B" w:rsidRPr="00DA788C" w:rsidRDefault="00F0053B" w:rsidP="008E2DB6">
            <w:pPr>
              <w:spacing w:line="360" w:lineRule="auto"/>
              <w:jc w:val="center"/>
              <w:rPr>
                <w:rFonts w:ascii="Arial" w:hAnsi="Arial" w:cs="Arial"/>
                <w:bCs/>
                <w:color w:val="FFFFFF"/>
                <w:sz w:val="18"/>
                <w:szCs w:val="18"/>
              </w:rPr>
            </w:pPr>
            <w:r w:rsidRPr="00DA788C">
              <w:rPr>
                <w:rFonts w:ascii="Arial" w:hAnsi="Arial" w:cs="Arial"/>
                <w:bCs/>
                <w:color w:val="FFFFFF"/>
                <w:sz w:val="18"/>
                <w:szCs w:val="18"/>
              </w:rPr>
              <w:t>ATRIBUIÇÕES</w:t>
            </w:r>
          </w:p>
        </w:tc>
      </w:tr>
      <w:tr w:rsidR="00F0053B" w:rsidRPr="00DA788C" w:rsidTr="008E2DB6">
        <w:trPr>
          <w:trHeight w:val="1935"/>
        </w:trPr>
        <w:tc>
          <w:tcPr>
            <w:tcW w:w="214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F0053B" w:rsidRPr="00DA788C" w:rsidRDefault="00F0053B" w:rsidP="008E2DB6">
            <w:pPr>
              <w:spacing w:line="36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A788C">
              <w:rPr>
                <w:rFonts w:ascii="Arial" w:hAnsi="Arial" w:cs="Arial"/>
                <w:color w:val="000000"/>
                <w:sz w:val="18"/>
                <w:szCs w:val="18"/>
              </w:rPr>
              <w:t>Secretário-Geral</w:t>
            </w:r>
          </w:p>
        </w:tc>
        <w:tc>
          <w:tcPr>
            <w:tcW w:w="70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F0053B" w:rsidRPr="00DA788C" w:rsidRDefault="00F0053B" w:rsidP="008E2DB6">
            <w:pPr>
              <w:spacing w:line="360" w:lineRule="auto"/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A788C">
              <w:rPr>
                <w:rFonts w:ascii="Arial" w:hAnsi="Arial" w:cs="Arial"/>
                <w:color w:val="000000"/>
                <w:sz w:val="18"/>
                <w:szCs w:val="18"/>
              </w:rPr>
              <w:t xml:space="preserve">Supervisionar, coordenar e planejar a execução de atividades correlatas às unidades sob sua direção; estudar métodos de otimizar o funcionamento das unidades sob sua direção, se responsabilizando pela publicação de relatórios de desempenho; proceder à qualificação dos servidores, ampliando suas habilidades e competências para o melhor desempenho de suas atividades; participar da elaboração de políticas gerenciais quanto ao funcionamento da Câmara; </w:t>
            </w:r>
            <w:proofErr w:type="spellStart"/>
            <w:r w:rsidRPr="00DA788C">
              <w:rPr>
                <w:rFonts w:ascii="Arial" w:hAnsi="Arial" w:cs="Arial"/>
                <w:color w:val="000000"/>
                <w:sz w:val="18"/>
                <w:szCs w:val="18"/>
              </w:rPr>
              <w:t>fornecer</w:t>
            </w:r>
            <w:proofErr w:type="spellEnd"/>
            <w:r w:rsidRPr="00DA788C">
              <w:rPr>
                <w:rFonts w:ascii="Arial" w:hAnsi="Arial" w:cs="Arial"/>
                <w:color w:val="000000"/>
                <w:sz w:val="18"/>
                <w:szCs w:val="18"/>
              </w:rPr>
              <w:t xml:space="preserve"> informações sobre o desempenho de sua respectiva unidade. Coordenar e implementar o planejamento estratégico da estrutura administrativa da Câmara Municipal. Executar outras atividades correlatas.</w:t>
            </w:r>
          </w:p>
        </w:tc>
      </w:tr>
      <w:tr w:rsidR="00F0053B" w:rsidRPr="00DA788C" w:rsidTr="008E2DB6">
        <w:trPr>
          <w:trHeight w:val="735"/>
        </w:trPr>
        <w:tc>
          <w:tcPr>
            <w:tcW w:w="214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F0053B" w:rsidRPr="00DA788C" w:rsidRDefault="00F0053B" w:rsidP="008E2DB6">
            <w:pPr>
              <w:spacing w:line="36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A788C">
              <w:rPr>
                <w:rFonts w:ascii="Arial" w:hAnsi="Arial" w:cs="Arial"/>
                <w:color w:val="000000"/>
                <w:sz w:val="18"/>
                <w:szCs w:val="18"/>
              </w:rPr>
              <w:t xml:space="preserve">Diretor de Unidade </w:t>
            </w:r>
          </w:p>
        </w:tc>
        <w:tc>
          <w:tcPr>
            <w:tcW w:w="70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F0053B" w:rsidRPr="00DA788C" w:rsidRDefault="00F0053B" w:rsidP="008E2DB6">
            <w:pPr>
              <w:spacing w:line="360" w:lineRule="auto"/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A788C">
              <w:rPr>
                <w:rFonts w:ascii="Arial" w:hAnsi="Arial" w:cs="Arial"/>
                <w:color w:val="000000"/>
                <w:sz w:val="18"/>
                <w:szCs w:val="18"/>
              </w:rPr>
              <w:t>Planejar e coordenar ações que requerem nível elevado de conhecimento técnico, com responsabilidade por ações e resultados da unidade ou área programática. Coordenar e implementar o planejamento estratégico referente à sua unidade e as que lhe são subordinadas. Executar outras atividades correlatas.</w:t>
            </w:r>
          </w:p>
        </w:tc>
      </w:tr>
      <w:tr w:rsidR="00F0053B" w:rsidRPr="00DA788C" w:rsidTr="008E2DB6">
        <w:trPr>
          <w:trHeight w:val="975"/>
        </w:trPr>
        <w:tc>
          <w:tcPr>
            <w:tcW w:w="214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F0053B" w:rsidRPr="00DA788C" w:rsidRDefault="00F0053B" w:rsidP="008E2DB6">
            <w:pPr>
              <w:spacing w:line="36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A788C">
              <w:rPr>
                <w:rFonts w:ascii="Arial" w:hAnsi="Arial" w:cs="Arial"/>
                <w:color w:val="000000"/>
                <w:sz w:val="18"/>
                <w:szCs w:val="18"/>
              </w:rPr>
              <w:t>Gerente</w:t>
            </w:r>
          </w:p>
        </w:tc>
        <w:tc>
          <w:tcPr>
            <w:tcW w:w="70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F0053B" w:rsidRPr="00DA788C" w:rsidRDefault="00F0053B" w:rsidP="008E2DB6">
            <w:pPr>
              <w:spacing w:line="360" w:lineRule="auto"/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A788C">
              <w:rPr>
                <w:rFonts w:ascii="Arial" w:hAnsi="Arial" w:cs="Arial"/>
                <w:color w:val="000000"/>
                <w:sz w:val="18"/>
                <w:szCs w:val="18"/>
              </w:rPr>
              <w:t>Executar e responsabilizar-se pela programação e implementação de ações específicas e a operacionalização de processos de trabalho de natureza técnica ou administrativa inerentes à sua área de atuação. Executar outras atividades correlatas.</w:t>
            </w:r>
          </w:p>
        </w:tc>
      </w:tr>
      <w:tr w:rsidR="00F0053B" w:rsidRPr="00DA788C" w:rsidTr="008E2DB6">
        <w:trPr>
          <w:trHeight w:val="735"/>
        </w:trPr>
        <w:tc>
          <w:tcPr>
            <w:tcW w:w="214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F0053B" w:rsidRPr="00DA788C" w:rsidRDefault="00F0053B" w:rsidP="008E2DB6">
            <w:pPr>
              <w:spacing w:line="36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A788C">
              <w:rPr>
                <w:rFonts w:ascii="Arial" w:hAnsi="Arial" w:cs="Arial"/>
                <w:color w:val="000000"/>
                <w:sz w:val="18"/>
                <w:szCs w:val="18"/>
              </w:rPr>
              <w:t>Assistente Técnico</w:t>
            </w:r>
          </w:p>
        </w:tc>
        <w:tc>
          <w:tcPr>
            <w:tcW w:w="70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F0053B" w:rsidRPr="00DA788C" w:rsidRDefault="00F0053B" w:rsidP="008E2DB6">
            <w:pPr>
              <w:spacing w:line="360" w:lineRule="auto"/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A788C">
              <w:rPr>
                <w:rFonts w:ascii="Arial" w:hAnsi="Arial" w:cs="Arial"/>
                <w:color w:val="000000"/>
                <w:sz w:val="18"/>
                <w:szCs w:val="18"/>
              </w:rPr>
              <w:t xml:space="preserve">Prestar assistência e </w:t>
            </w:r>
            <w:proofErr w:type="spellStart"/>
            <w:r w:rsidRPr="00DA788C">
              <w:rPr>
                <w:rFonts w:ascii="Arial" w:hAnsi="Arial" w:cs="Arial"/>
                <w:color w:val="000000"/>
                <w:sz w:val="18"/>
                <w:szCs w:val="18"/>
              </w:rPr>
              <w:t>fornecer</w:t>
            </w:r>
            <w:proofErr w:type="spellEnd"/>
            <w:r w:rsidRPr="00DA788C">
              <w:rPr>
                <w:rFonts w:ascii="Arial" w:hAnsi="Arial" w:cs="Arial"/>
                <w:color w:val="000000"/>
                <w:sz w:val="18"/>
                <w:szCs w:val="18"/>
              </w:rPr>
              <w:t xml:space="preserve"> suporte técnico e administrativo, elaborando instrumentos de acompanhamento e promovendo a atualização dos sistemas implantados. Executar outras atividades correlatas.</w:t>
            </w:r>
          </w:p>
        </w:tc>
      </w:tr>
      <w:tr w:rsidR="00F0053B" w:rsidRPr="00DA788C" w:rsidTr="008E2DB6">
        <w:trPr>
          <w:trHeight w:val="1215"/>
        </w:trPr>
        <w:tc>
          <w:tcPr>
            <w:tcW w:w="214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F0053B" w:rsidRPr="00DA788C" w:rsidRDefault="00F0053B" w:rsidP="008E2DB6">
            <w:pPr>
              <w:spacing w:line="36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A788C">
              <w:rPr>
                <w:rFonts w:ascii="Arial" w:hAnsi="Arial" w:cs="Arial"/>
                <w:color w:val="000000"/>
                <w:sz w:val="18"/>
                <w:szCs w:val="18"/>
              </w:rPr>
              <w:t>Procurador-Chefe</w:t>
            </w:r>
          </w:p>
        </w:tc>
        <w:tc>
          <w:tcPr>
            <w:tcW w:w="70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F0053B" w:rsidRPr="00DA788C" w:rsidRDefault="00F0053B" w:rsidP="008E2DB6">
            <w:pPr>
              <w:spacing w:line="360" w:lineRule="auto"/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A788C">
              <w:rPr>
                <w:rFonts w:ascii="Arial" w:hAnsi="Arial" w:cs="Arial"/>
                <w:color w:val="000000"/>
                <w:sz w:val="18"/>
                <w:szCs w:val="18"/>
              </w:rPr>
              <w:t>Distribuir o serviço aos procuradores sob sua supervisão e conhecer dos pareceres e manifestações, submetendo-os ao superior hierárquico com as considerações que julgar pertinentes, bem como avaliar o serviço e o desempenho dos procuradores, inclusive em estágio probatório. Executar outras tarefas correlatas.</w:t>
            </w:r>
          </w:p>
        </w:tc>
      </w:tr>
    </w:tbl>
    <w:p w:rsidR="00F0053B" w:rsidRPr="00DA788C" w:rsidRDefault="00F0053B" w:rsidP="00F0053B">
      <w:pPr>
        <w:spacing w:line="360" w:lineRule="auto"/>
        <w:jc w:val="center"/>
        <w:rPr>
          <w:rFonts w:ascii="Arial" w:hAnsi="Arial" w:cs="Arial"/>
          <w:bCs/>
          <w:color w:val="000000"/>
        </w:rPr>
      </w:pPr>
    </w:p>
    <w:p w:rsidR="00F0053B" w:rsidRPr="00DA788C" w:rsidRDefault="00F0053B" w:rsidP="00F0053B">
      <w:pPr>
        <w:spacing w:line="360" w:lineRule="auto"/>
        <w:jc w:val="center"/>
        <w:rPr>
          <w:rFonts w:ascii="Arial" w:eastAsia="MS ??" w:hAnsi="Arial" w:cs="Arial"/>
          <w:sz w:val="22"/>
          <w:szCs w:val="22"/>
        </w:rPr>
      </w:pPr>
      <w:r w:rsidRPr="00DA788C">
        <w:rPr>
          <w:rFonts w:ascii="Arial" w:hAnsi="Arial" w:cs="Arial"/>
          <w:bCs/>
          <w:color w:val="000000"/>
        </w:rPr>
        <w:t>ANEXO V – CARGOS EM COMISSÃO – ASSESSOR LEGISLATIVO</w:t>
      </w:r>
    </w:p>
    <w:tbl>
      <w:tblPr>
        <w:tblW w:w="934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60"/>
        <w:gridCol w:w="1200"/>
        <w:gridCol w:w="1120"/>
        <w:gridCol w:w="1531"/>
        <w:gridCol w:w="3635"/>
      </w:tblGrid>
      <w:tr w:rsidR="00F0053B" w:rsidRPr="00DA788C" w:rsidTr="009F66FC">
        <w:trPr>
          <w:trHeight w:val="310"/>
        </w:trPr>
        <w:tc>
          <w:tcPr>
            <w:tcW w:w="186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008ED0"/>
            <w:noWrap/>
            <w:vAlign w:val="center"/>
            <w:hideMark/>
          </w:tcPr>
          <w:p w:rsidR="00F0053B" w:rsidRPr="00DA788C" w:rsidRDefault="00F0053B" w:rsidP="008E2DB6">
            <w:pPr>
              <w:spacing w:line="360" w:lineRule="auto"/>
              <w:jc w:val="center"/>
              <w:rPr>
                <w:rFonts w:ascii="Arial" w:hAnsi="Arial" w:cs="Arial"/>
                <w:bCs/>
                <w:color w:val="FFFFFF"/>
                <w:sz w:val="18"/>
                <w:szCs w:val="18"/>
              </w:rPr>
            </w:pPr>
            <w:r w:rsidRPr="00DA788C">
              <w:rPr>
                <w:rFonts w:ascii="Arial" w:hAnsi="Arial" w:cs="Arial"/>
                <w:bCs/>
                <w:color w:val="FFFFFF"/>
                <w:sz w:val="18"/>
                <w:szCs w:val="18"/>
              </w:rPr>
              <w:t>CARGO</w:t>
            </w:r>
          </w:p>
        </w:tc>
        <w:tc>
          <w:tcPr>
            <w:tcW w:w="120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008ED0"/>
            <w:noWrap/>
            <w:vAlign w:val="center"/>
            <w:hideMark/>
          </w:tcPr>
          <w:p w:rsidR="00F0053B" w:rsidRPr="00DA788C" w:rsidRDefault="00F0053B" w:rsidP="008E2DB6">
            <w:pPr>
              <w:spacing w:line="360" w:lineRule="auto"/>
              <w:jc w:val="center"/>
              <w:rPr>
                <w:rFonts w:ascii="Arial" w:hAnsi="Arial" w:cs="Arial"/>
                <w:bCs/>
                <w:color w:val="FFFFFF"/>
                <w:sz w:val="18"/>
                <w:szCs w:val="18"/>
              </w:rPr>
            </w:pPr>
            <w:r w:rsidRPr="00DA788C">
              <w:rPr>
                <w:rFonts w:ascii="Arial" w:hAnsi="Arial" w:cs="Arial"/>
                <w:bCs/>
                <w:color w:val="FFFFFF"/>
                <w:sz w:val="18"/>
                <w:szCs w:val="18"/>
              </w:rPr>
              <w:t>QTDD.</w:t>
            </w:r>
          </w:p>
        </w:tc>
        <w:tc>
          <w:tcPr>
            <w:tcW w:w="112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008ED0"/>
            <w:noWrap/>
            <w:vAlign w:val="center"/>
            <w:hideMark/>
          </w:tcPr>
          <w:p w:rsidR="00F0053B" w:rsidRPr="00DA788C" w:rsidRDefault="00F0053B" w:rsidP="008E2DB6">
            <w:pPr>
              <w:spacing w:line="360" w:lineRule="auto"/>
              <w:jc w:val="center"/>
              <w:rPr>
                <w:rFonts w:ascii="Arial" w:hAnsi="Arial" w:cs="Arial"/>
                <w:bCs/>
                <w:color w:val="FFFFFF"/>
                <w:sz w:val="18"/>
                <w:szCs w:val="18"/>
              </w:rPr>
            </w:pPr>
            <w:r w:rsidRPr="00DA788C">
              <w:rPr>
                <w:rFonts w:ascii="Arial" w:hAnsi="Arial" w:cs="Arial"/>
                <w:bCs/>
                <w:color w:val="FFFFFF"/>
                <w:sz w:val="18"/>
                <w:szCs w:val="18"/>
              </w:rPr>
              <w:t>VALOR</w:t>
            </w:r>
          </w:p>
        </w:tc>
        <w:tc>
          <w:tcPr>
            <w:tcW w:w="1531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008ED0"/>
            <w:noWrap/>
            <w:vAlign w:val="center"/>
            <w:hideMark/>
          </w:tcPr>
          <w:p w:rsidR="00F0053B" w:rsidRPr="00DA788C" w:rsidRDefault="00F0053B" w:rsidP="008E2DB6">
            <w:pPr>
              <w:spacing w:line="360" w:lineRule="auto"/>
              <w:jc w:val="center"/>
              <w:rPr>
                <w:rFonts w:ascii="Arial" w:hAnsi="Arial" w:cs="Arial"/>
                <w:bCs/>
                <w:color w:val="FFFFFF"/>
                <w:sz w:val="18"/>
                <w:szCs w:val="18"/>
              </w:rPr>
            </w:pPr>
            <w:r w:rsidRPr="00DA788C">
              <w:rPr>
                <w:rFonts w:ascii="Arial" w:hAnsi="Arial" w:cs="Arial"/>
                <w:bCs/>
                <w:color w:val="FFFFFF"/>
                <w:sz w:val="18"/>
                <w:szCs w:val="18"/>
              </w:rPr>
              <w:t>EXIGÊNCIA</w:t>
            </w:r>
          </w:p>
        </w:tc>
        <w:tc>
          <w:tcPr>
            <w:tcW w:w="3635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008ED0"/>
            <w:noWrap/>
            <w:vAlign w:val="center"/>
            <w:hideMark/>
          </w:tcPr>
          <w:p w:rsidR="00F0053B" w:rsidRPr="00DA788C" w:rsidRDefault="00F0053B" w:rsidP="008E2DB6">
            <w:pPr>
              <w:spacing w:line="360" w:lineRule="auto"/>
              <w:jc w:val="center"/>
              <w:rPr>
                <w:rFonts w:ascii="Arial" w:hAnsi="Arial" w:cs="Arial"/>
                <w:bCs/>
                <w:color w:val="FFFFFF"/>
                <w:sz w:val="18"/>
                <w:szCs w:val="18"/>
              </w:rPr>
            </w:pPr>
            <w:r w:rsidRPr="00DA788C">
              <w:rPr>
                <w:rFonts w:ascii="Arial" w:hAnsi="Arial" w:cs="Arial"/>
                <w:bCs/>
                <w:color w:val="FFFFFF"/>
                <w:sz w:val="18"/>
                <w:szCs w:val="18"/>
              </w:rPr>
              <w:t>ATRIBUIÇÕES</w:t>
            </w:r>
          </w:p>
        </w:tc>
      </w:tr>
      <w:tr w:rsidR="00F0053B" w:rsidRPr="00DA788C" w:rsidTr="009F66FC">
        <w:trPr>
          <w:trHeight w:val="508"/>
        </w:trPr>
        <w:tc>
          <w:tcPr>
            <w:tcW w:w="186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F0053B" w:rsidRPr="00DA788C" w:rsidRDefault="00F0053B" w:rsidP="008E2DB6">
            <w:pPr>
              <w:spacing w:line="360" w:lineRule="auto"/>
              <w:rPr>
                <w:rFonts w:ascii="Arial" w:hAnsi="Arial" w:cs="Arial"/>
                <w:bCs/>
                <w:color w:val="FFFFFF"/>
                <w:sz w:val="18"/>
                <w:szCs w:val="18"/>
              </w:rPr>
            </w:pPr>
          </w:p>
        </w:tc>
        <w:tc>
          <w:tcPr>
            <w:tcW w:w="120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F0053B" w:rsidRPr="00DA788C" w:rsidRDefault="00F0053B" w:rsidP="008E2DB6">
            <w:pPr>
              <w:spacing w:line="360" w:lineRule="auto"/>
              <w:rPr>
                <w:rFonts w:ascii="Arial" w:hAnsi="Arial" w:cs="Arial"/>
                <w:bCs/>
                <w:color w:val="FFFFFF"/>
                <w:sz w:val="18"/>
                <w:szCs w:val="18"/>
              </w:rPr>
            </w:pPr>
          </w:p>
        </w:tc>
        <w:tc>
          <w:tcPr>
            <w:tcW w:w="112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F0053B" w:rsidRPr="00DA788C" w:rsidRDefault="00F0053B" w:rsidP="008E2DB6">
            <w:pPr>
              <w:spacing w:line="360" w:lineRule="auto"/>
              <w:rPr>
                <w:rFonts w:ascii="Arial" w:hAnsi="Arial" w:cs="Arial"/>
                <w:bCs/>
                <w:color w:val="FFFFFF"/>
                <w:sz w:val="18"/>
                <w:szCs w:val="18"/>
              </w:rPr>
            </w:pPr>
          </w:p>
        </w:tc>
        <w:tc>
          <w:tcPr>
            <w:tcW w:w="1531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F0053B" w:rsidRPr="00DA788C" w:rsidRDefault="00F0053B" w:rsidP="008E2DB6">
            <w:pPr>
              <w:spacing w:line="360" w:lineRule="auto"/>
              <w:rPr>
                <w:rFonts w:ascii="Arial" w:hAnsi="Arial" w:cs="Arial"/>
                <w:bCs/>
                <w:color w:val="FFFFFF"/>
                <w:sz w:val="18"/>
                <w:szCs w:val="18"/>
              </w:rPr>
            </w:pPr>
          </w:p>
        </w:tc>
        <w:tc>
          <w:tcPr>
            <w:tcW w:w="3635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F0053B" w:rsidRPr="00DA788C" w:rsidRDefault="00F0053B" w:rsidP="008E2DB6">
            <w:pPr>
              <w:spacing w:line="360" w:lineRule="auto"/>
              <w:rPr>
                <w:rFonts w:ascii="Arial" w:hAnsi="Arial" w:cs="Arial"/>
                <w:bCs/>
                <w:color w:val="FFFFFF"/>
                <w:sz w:val="18"/>
                <w:szCs w:val="18"/>
              </w:rPr>
            </w:pPr>
          </w:p>
        </w:tc>
      </w:tr>
      <w:tr w:rsidR="00F0053B" w:rsidRPr="00DA788C" w:rsidTr="009F66FC">
        <w:trPr>
          <w:trHeight w:val="4215"/>
        </w:trPr>
        <w:tc>
          <w:tcPr>
            <w:tcW w:w="1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F0053B" w:rsidRPr="00DA788C" w:rsidRDefault="00F0053B" w:rsidP="008E2DB6">
            <w:pPr>
              <w:spacing w:line="36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A788C">
              <w:rPr>
                <w:rFonts w:ascii="Arial" w:hAnsi="Arial" w:cs="Arial"/>
                <w:color w:val="000000"/>
                <w:sz w:val="18"/>
                <w:szCs w:val="18"/>
              </w:rPr>
              <w:t>Assessor Legislativo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F0053B" w:rsidRPr="00DA788C" w:rsidRDefault="00F0053B" w:rsidP="008E2DB6">
            <w:pPr>
              <w:spacing w:line="36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A788C">
              <w:rPr>
                <w:rFonts w:ascii="Arial" w:hAnsi="Arial" w:cs="Arial"/>
                <w:color w:val="000000"/>
                <w:sz w:val="18"/>
                <w:szCs w:val="18"/>
              </w:rPr>
              <w:t>36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0053B" w:rsidRPr="00DA788C" w:rsidRDefault="00F0053B" w:rsidP="008E2DB6">
            <w:pPr>
              <w:spacing w:line="36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A788C">
              <w:rPr>
                <w:rFonts w:ascii="Arial" w:hAnsi="Arial" w:cs="Arial"/>
                <w:color w:val="000000"/>
                <w:sz w:val="18"/>
                <w:szCs w:val="18"/>
              </w:rPr>
              <w:t>R$ 4.300,00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0053B" w:rsidRPr="00DA788C" w:rsidRDefault="00F0053B" w:rsidP="008E2DB6">
            <w:pPr>
              <w:spacing w:line="360" w:lineRule="auto"/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A788C">
              <w:rPr>
                <w:rFonts w:ascii="Arial" w:hAnsi="Arial" w:cs="Arial"/>
                <w:color w:val="000000"/>
                <w:sz w:val="18"/>
                <w:szCs w:val="18"/>
              </w:rPr>
              <w:t>Superior Completo</w:t>
            </w:r>
          </w:p>
        </w:tc>
        <w:tc>
          <w:tcPr>
            <w:tcW w:w="36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0053B" w:rsidRPr="00DA788C" w:rsidRDefault="00F0053B" w:rsidP="008E2DB6">
            <w:pPr>
              <w:spacing w:line="360" w:lineRule="auto"/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A788C">
              <w:rPr>
                <w:rFonts w:ascii="Arial" w:hAnsi="Arial" w:cs="Arial"/>
                <w:color w:val="000000"/>
                <w:sz w:val="18"/>
                <w:szCs w:val="18"/>
              </w:rPr>
              <w:t>Auxiliar o Vereador nas matérias legislativas de seu interesse, podendo elaborar minutas de matérias legislativas, bem como os seus pronunciamentos. Recepcionar e promover a interlocução com munícipes, entidades, associações de classe e demais visitantes, prestando esclarecimentos e encaminhando-os ao Vereador, bem como organizando audiências do parlamentar com sua base eleitoral e categorias de representados. Prestar assessoria ao parlamentar em reuniões. Redigir ofícios, cartas, requerimentos e documentos em geral. Organizar o atendimento em Gabinete, pelo Edil, de munícipes, e representantes da sociedade civil, controlando protocolo do Gabinete. Controlar a agenda do Vereador, dispondo horário de reuniões, visitas, entrevistas e solenidades. Coordenar os assuntos administrativos do gabinete.</w:t>
            </w:r>
          </w:p>
        </w:tc>
      </w:tr>
    </w:tbl>
    <w:p w:rsidR="00F0053B" w:rsidRPr="00DA788C" w:rsidRDefault="00F0053B" w:rsidP="00F0053B">
      <w:pPr>
        <w:spacing w:line="360" w:lineRule="auto"/>
        <w:jc w:val="center"/>
        <w:rPr>
          <w:rFonts w:ascii="Arial" w:hAnsi="Arial" w:cs="Arial"/>
          <w:bCs/>
          <w:color w:val="000000"/>
        </w:rPr>
      </w:pPr>
    </w:p>
    <w:p w:rsidR="00F0053B" w:rsidRPr="00DA788C" w:rsidRDefault="00F0053B" w:rsidP="00F0053B">
      <w:pPr>
        <w:spacing w:line="360" w:lineRule="auto"/>
        <w:jc w:val="center"/>
        <w:rPr>
          <w:rFonts w:ascii="Arial" w:hAnsi="Arial" w:cs="Arial"/>
          <w:bCs/>
          <w:color w:val="000000"/>
        </w:rPr>
      </w:pPr>
      <w:r w:rsidRPr="00DA788C">
        <w:rPr>
          <w:rFonts w:ascii="Arial" w:hAnsi="Arial" w:cs="Arial"/>
          <w:bCs/>
          <w:color w:val="000000"/>
        </w:rPr>
        <w:t>ANEXO VI- QUADRO SUPLEMENTAR</w:t>
      </w:r>
    </w:p>
    <w:p w:rsidR="00F0053B" w:rsidRPr="00DA788C" w:rsidRDefault="00F0053B" w:rsidP="00F0053B">
      <w:pPr>
        <w:spacing w:line="360" w:lineRule="auto"/>
        <w:jc w:val="center"/>
        <w:rPr>
          <w:rFonts w:ascii="Arial" w:hAnsi="Arial" w:cs="Arial"/>
          <w:bCs/>
          <w:color w:val="000000"/>
        </w:rPr>
      </w:pPr>
      <w:r w:rsidRPr="00DA788C">
        <w:rPr>
          <w:rFonts w:ascii="Arial" w:hAnsi="Arial" w:cs="Arial"/>
          <w:bCs/>
          <w:color w:val="000000"/>
        </w:rPr>
        <w:t xml:space="preserve">REGIME DE EXTINÇÃO  </w:t>
      </w:r>
    </w:p>
    <w:p w:rsidR="00F0053B" w:rsidRPr="00DA788C" w:rsidRDefault="00F0053B" w:rsidP="00F0053B">
      <w:pPr>
        <w:spacing w:line="360" w:lineRule="auto"/>
        <w:jc w:val="center"/>
        <w:rPr>
          <w:rFonts w:ascii="Arial" w:hAnsi="Arial" w:cs="Arial"/>
          <w:bCs/>
          <w:color w:val="000000"/>
        </w:rPr>
      </w:pPr>
    </w:p>
    <w:p w:rsidR="00F0053B" w:rsidRPr="00DA788C" w:rsidRDefault="00F0053B" w:rsidP="00F0053B">
      <w:pPr>
        <w:spacing w:line="360" w:lineRule="auto"/>
        <w:jc w:val="center"/>
        <w:rPr>
          <w:rFonts w:ascii="Arial" w:hAnsi="Arial" w:cs="Arial"/>
          <w:bCs/>
          <w:color w:val="000000"/>
        </w:rPr>
      </w:pPr>
      <w:r w:rsidRPr="00DA788C">
        <w:rPr>
          <w:rFonts w:ascii="Arial" w:hAnsi="Arial" w:cs="Arial"/>
          <w:bCs/>
          <w:color w:val="000000"/>
        </w:rPr>
        <w:t xml:space="preserve">ANEXO VI-A </w:t>
      </w:r>
    </w:p>
    <w:p w:rsidR="00F0053B" w:rsidRPr="00DA788C" w:rsidRDefault="00F0053B" w:rsidP="00F0053B">
      <w:pPr>
        <w:spacing w:line="360" w:lineRule="auto"/>
        <w:jc w:val="center"/>
        <w:rPr>
          <w:rFonts w:ascii="Arial" w:hAnsi="Arial" w:cs="Arial"/>
          <w:bCs/>
          <w:color w:val="000000"/>
        </w:rPr>
      </w:pPr>
      <w:r w:rsidRPr="00DA788C">
        <w:rPr>
          <w:rFonts w:ascii="Arial" w:hAnsi="Arial" w:cs="Arial"/>
          <w:bCs/>
          <w:color w:val="000000"/>
        </w:rPr>
        <w:t xml:space="preserve">CARGOS EM COMISSÃO EXTINTOS </w:t>
      </w:r>
    </w:p>
    <w:tbl>
      <w:tblPr>
        <w:tblW w:w="514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140"/>
      </w:tblGrid>
      <w:tr w:rsidR="00F0053B" w:rsidRPr="00DA788C" w:rsidTr="008E2DB6">
        <w:trPr>
          <w:trHeight w:val="315"/>
          <w:jc w:val="center"/>
        </w:trPr>
        <w:tc>
          <w:tcPr>
            <w:tcW w:w="51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008ED0"/>
            <w:vAlign w:val="center"/>
            <w:hideMark/>
          </w:tcPr>
          <w:p w:rsidR="00F0053B" w:rsidRPr="00DA788C" w:rsidRDefault="00F0053B" w:rsidP="008E2DB6">
            <w:pPr>
              <w:spacing w:line="360" w:lineRule="auto"/>
              <w:jc w:val="center"/>
              <w:rPr>
                <w:rFonts w:ascii="Arial" w:hAnsi="Arial" w:cs="Arial"/>
                <w:bCs/>
                <w:color w:val="FFFFFF"/>
                <w:sz w:val="18"/>
                <w:szCs w:val="18"/>
              </w:rPr>
            </w:pPr>
            <w:r w:rsidRPr="00DA788C">
              <w:rPr>
                <w:rFonts w:ascii="Arial" w:hAnsi="Arial" w:cs="Arial"/>
                <w:bCs/>
                <w:color w:val="FFFFFF"/>
                <w:sz w:val="18"/>
                <w:szCs w:val="18"/>
              </w:rPr>
              <w:t xml:space="preserve">CARGOS EM </w:t>
            </w:r>
            <w:proofErr w:type="gramStart"/>
            <w:r w:rsidRPr="00DA788C">
              <w:rPr>
                <w:rFonts w:ascii="Arial" w:hAnsi="Arial" w:cs="Arial"/>
                <w:bCs/>
                <w:color w:val="FFFFFF"/>
                <w:sz w:val="18"/>
                <w:szCs w:val="18"/>
              </w:rPr>
              <w:t>COMISSÃO  EXTINTOS</w:t>
            </w:r>
            <w:proofErr w:type="gramEnd"/>
          </w:p>
        </w:tc>
      </w:tr>
      <w:tr w:rsidR="00F0053B" w:rsidRPr="00DA788C" w:rsidTr="008E2DB6">
        <w:trPr>
          <w:trHeight w:val="315"/>
          <w:jc w:val="center"/>
        </w:trPr>
        <w:tc>
          <w:tcPr>
            <w:tcW w:w="51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0053B" w:rsidRPr="00DA788C" w:rsidRDefault="00F0053B" w:rsidP="008E2DB6">
            <w:pPr>
              <w:spacing w:line="36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A788C">
              <w:rPr>
                <w:rFonts w:ascii="Arial" w:hAnsi="Arial" w:cs="Arial"/>
                <w:color w:val="000000"/>
                <w:sz w:val="18"/>
                <w:szCs w:val="18"/>
              </w:rPr>
              <w:t xml:space="preserve">Assessor Especial de Segurança </w:t>
            </w:r>
          </w:p>
        </w:tc>
      </w:tr>
      <w:tr w:rsidR="00F0053B" w:rsidRPr="00DA788C" w:rsidTr="008E2DB6">
        <w:trPr>
          <w:trHeight w:val="315"/>
          <w:jc w:val="center"/>
        </w:trPr>
        <w:tc>
          <w:tcPr>
            <w:tcW w:w="51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0053B" w:rsidRPr="00DA788C" w:rsidRDefault="00F0053B" w:rsidP="008E2DB6">
            <w:pPr>
              <w:spacing w:line="36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A788C">
              <w:rPr>
                <w:rFonts w:ascii="Arial" w:hAnsi="Arial" w:cs="Arial"/>
                <w:color w:val="000000"/>
                <w:sz w:val="18"/>
                <w:szCs w:val="18"/>
              </w:rPr>
              <w:t>Assessor Especial da Presidência</w:t>
            </w:r>
          </w:p>
        </w:tc>
      </w:tr>
      <w:tr w:rsidR="00F0053B" w:rsidRPr="00DA788C" w:rsidTr="008E2DB6">
        <w:trPr>
          <w:trHeight w:val="315"/>
          <w:jc w:val="center"/>
        </w:trPr>
        <w:tc>
          <w:tcPr>
            <w:tcW w:w="51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0053B" w:rsidRPr="00DA788C" w:rsidRDefault="00F0053B" w:rsidP="008E2DB6">
            <w:pPr>
              <w:spacing w:line="36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A788C">
              <w:rPr>
                <w:rFonts w:ascii="Arial" w:hAnsi="Arial" w:cs="Arial"/>
                <w:color w:val="000000"/>
                <w:sz w:val="18"/>
                <w:szCs w:val="18"/>
              </w:rPr>
              <w:t>Chefe da TV Câmara</w:t>
            </w:r>
          </w:p>
        </w:tc>
      </w:tr>
      <w:tr w:rsidR="00F0053B" w:rsidRPr="00DA788C" w:rsidTr="008E2DB6">
        <w:trPr>
          <w:trHeight w:val="353"/>
          <w:jc w:val="center"/>
        </w:trPr>
        <w:tc>
          <w:tcPr>
            <w:tcW w:w="51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0053B" w:rsidRPr="00DA788C" w:rsidRDefault="00F0053B" w:rsidP="008E2DB6">
            <w:pPr>
              <w:spacing w:line="36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A788C">
              <w:rPr>
                <w:rFonts w:ascii="Arial" w:hAnsi="Arial" w:cs="Arial"/>
                <w:color w:val="000000"/>
                <w:sz w:val="18"/>
                <w:szCs w:val="18"/>
              </w:rPr>
              <w:t>Chefe da Assessoria de Imprensa e Fotografia</w:t>
            </w:r>
          </w:p>
        </w:tc>
      </w:tr>
      <w:tr w:rsidR="00F0053B" w:rsidRPr="00DA788C" w:rsidTr="008E2DB6">
        <w:trPr>
          <w:trHeight w:val="315"/>
          <w:jc w:val="center"/>
        </w:trPr>
        <w:tc>
          <w:tcPr>
            <w:tcW w:w="51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0053B" w:rsidRPr="00DA788C" w:rsidRDefault="00F0053B" w:rsidP="008E2DB6">
            <w:pPr>
              <w:spacing w:line="36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A788C">
              <w:rPr>
                <w:rFonts w:ascii="Arial" w:hAnsi="Arial" w:cs="Arial"/>
                <w:color w:val="000000"/>
                <w:sz w:val="18"/>
                <w:szCs w:val="18"/>
              </w:rPr>
              <w:t>Chefe de Cerimonial, Eventos, Internet e Mídias Sociais</w:t>
            </w:r>
          </w:p>
        </w:tc>
      </w:tr>
    </w:tbl>
    <w:p w:rsidR="00F0053B" w:rsidRPr="00DA788C" w:rsidRDefault="00F0053B" w:rsidP="00F0053B">
      <w:pPr>
        <w:pStyle w:val="Pargrafo"/>
        <w:spacing w:after="0" w:line="360" w:lineRule="auto"/>
        <w:jc w:val="center"/>
        <w:rPr>
          <w:rFonts w:ascii="Arial" w:hAnsi="Arial" w:cs="Arial"/>
          <w:sz w:val="22"/>
          <w:szCs w:val="22"/>
        </w:rPr>
      </w:pPr>
    </w:p>
    <w:p w:rsidR="00F0053B" w:rsidRPr="00DA788C" w:rsidRDefault="00F0053B" w:rsidP="00F0053B">
      <w:pPr>
        <w:spacing w:line="360" w:lineRule="auto"/>
        <w:jc w:val="center"/>
        <w:rPr>
          <w:rFonts w:ascii="Arial" w:hAnsi="Arial" w:cs="Arial"/>
          <w:bCs/>
          <w:color w:val="000000"/>
        </w:rPr>
      </w:pPr>
      <w:r w:rsidRPr="00DA788C">
        <w:rPr>
          <w:rFonts w:ascii="Arial" w:hAnsi="Arial" w:cs="Arial"/>
          <w:bCs/>
          <w:color w:val="000000"/>
        </w:rPr>
        <w:t xml:space="preserve">ANEXO VI-B  </w:t>
      </w:r>
    </w:p>
    <w:p w:rsidR="00F0053B" w:rsidRPr="00DA788C" w:rsidRDefault="00F0053B" w:rsidP="00F0053B">
      <w:pPr>
        <w:spacing w:line="360" w:lineRule="auto"/>
        <w:jc w:val="center"/>
        <w:rPr>
          <w:rFonts w:ascii="Arial" w:hAnsi="Arial" w:cs="Arial"/>
          <w:bCs/>
          <w:color w:val="000000"/>
        </w:rPr>
      </w:pPr>
      <w:r w:rsidRPr="00DA788C">
        <w:rPr>
          <w:rFonts w:ascii="Arial" w:hAnsi="Arial" w:cs="Arial"/>
          <w:bCs/>
          <w:color w:val="000000"/>
        </w:rPr>
        <w:t>FUNÇÕES DE CONFIANÇA EXTINTAS</w:t>
      </w:r>
    </w:p>
    <w:tbl>
      <w:tblPr>
        <w:tblW w:w="514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140"/>
      </w:tblGrid>
      <w:tr w:rsidR="00F0053B" w:rsidRPr="00DA788C" w:rsidTr="008E2DB6">
        <w:trPr>
          <w:trHeight w:val="315"/>
          <w:jc w:val="center"/>
        </w:trPr>
        <w:tc>
          <w:tcPr>
            <w:tcW w:w="51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008ED0"/>
            <w:vAlign w:val="center"/>
            <w:hideMark/>
          </w:tcPr>
          <w:p w:rsidR="00F0053B" w:rsidRPr="00DA788C" w:rsidRDefault="00F0053B" w:rsidP="008E2DB6">
            <w:pPr>
              <w:spacing w:line="360" w:lineRule="auto"/>
              <w:jc w:val="center"/>
              <w:rPr>
                <w:rFonts w:ascii="Arial" w:hAnsi="Arial" w:cs="Arial"/>
                <w:bCs/>
                <w:color w:val="FFFFFF"/>
                <w:sz w:val="18"/>
                <w:szCs w:val="18"/>
              </w:rPr>
            </w:pPr>
            <w:r w:rsidRPr="00DA788C">
              <w:rPr>
                <w:rFonts w:ascii="Arial" w:hAnsi="Arial" w:cs="Arial"/>
                <w:bCs/>
                <w:color w:val="FFFFFF"/>
                <w:sz w:val="18"/>
                <w:szCs w:val="18"/>
              </w:rPr>
              <w:t>FUNÇÕES DE CONFIANÇA EXTINTAS</w:t>
            </w:r>
          </w:p>
        </w:tc>
      </w:tr>
      <w:tr w:rsidR="00F0053B" w:rsidRPr="00DA788C" w:rsidTr="008E2DB6">
        <w:trPr>
          <w:trHeight w:val="315"/>
          <w:jc w:val="center"/>
        </w:trPr>
        <w:tc>
          <w:tcPr>
            <w:tcW w:w="51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0053B" w:rsidRPr="00DA788C" w:rsidRDefault="00F0053B" w:rsidP="008E2DB6">
            <w:pPr>
              <w:spacing w:line="36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A788C">
              <w:rPr>
                <w:rFonts w:ascii="Arial" w:hAnsi="Arial" w:cs="Arial"/>
                <w:color w:val="000000"/>
                <w:sz w:val="18"/>
                <w:szCs w:val="18"/>
              </w:rPr>
              <w:t>Administrador Geral</w:t>
            </w:r>
          </w:p>
        </w:tc>
      </w:tr>
      <w:tr w:rsidR="00F0053B" w:rsidRPr="00DA788C" w:rsidTr="008E2DB6">
        <w:trPr>
          <w:trHeight w:val="315"/>
          <w:jc w:val="center"/>
        </w:trPr>
        <w:tc>
          <w:tcPr>
            <w:tcW w:w="51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0053B" w:rsidRPr="00DA788C" w:rsidRDefault="00F0053B" w:rsidP="008E2DB6">
            <w:pPr>
              <w:spacing w:line="36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bookmarkStart w:id="0" w:name="_GoBack"/>
            <w:bookmarkEnd w:id="0"/>
            <w:r w:rsidRPr="00DA788C">
              <w:rPr>
                <w:rFonts w:ascii="Arial" w:hAnsi="Arial" w:cs="Arial"/>
                <w:color w:val="000000"/>
                <w:sz w:val="18"/>
                <w:szCs w:val="18"/>
              </w:rPr>
              <w:t>Diretor Financeiro</w:t>
            </w:r>
          </w:p>
        </w:tc>
      </w:tr>
      <w:tr w:rsidR="00F0053B" w:rsidRPr="00DA788C" w:rsidTr="008E2DB6">
        <w:trPr>
          <w:trHeight w:val="315"/>
          <w:jc w:val="center"/>
        </w:trPr>
        <w:tc>
          <w:tcPr>
            <w:tcW w:w="51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0053B" w:rsidRPr="00DA788C" w:rsidRDefault="00F0053B" w:rsidP="008E2DB6">
            <w:pPr>
              <w:spacing w:line="36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A788C">
              <w:rPr>
                <w:rFonts w:ascii="Arial" w:hAnsi="Arial" w:cs="Arial"/>
                <w:color w:val="000000"/>
                <w:sz w:val="18"/>
                <w:szCs w:val="18"/>
              </w:rPr>
              <w:t>Diretor Legislativo</w:t>
            </w:r>
          </w:p>
        </w:tc>
      </w:tr>
      <w:tr w:rsidR="00F0053B" w:rsidRPr="00DA788C" w:rsidTr="008E2DB6">
        <w:trPr>
          <w:trHeight w:val="315"/>
          <w:jc w:val="center"/>
        </w:trPr>
        <w:tc>
          <w:tcPr>
            <w:tcW w:w="51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0053B" w:rsidRPr="00DA788C" w:rsidRDefault="00F0053B" w:rsidP="008E2DB6">
            <w:pPr>
              <w:spacing w:line="36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A788C">
              <w:rPr>
                <w:rFonts w:ascii="Arial" w:hAnsi="Arial" w:cs="Arial"/>
                <w:color w:val="000000"/>
                <w:sz w:val="18"/>
                <w:szCs w:val="18"/>
              </w:rPr>
              <w:t>Chefe do Setor de Transporte</w:t>
            </w:r>
          </w:p>
        </w:tc>
      </w:tr>
      <w:tr w:rsidR="00F0053B" w:rsidRPr="00DA788C" w:rsidTr="008E2DB6">
        <w:trPr>
          <w:trHeight w:val="315"/>
          <w:jc w:val="center"/>
        </w:trPr>
        <w:tc>
          <w:tcPr>
            <w:tcW w:w="51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0053B" w:rsidRPr="00DA788C" w:rsidRDefault="00F0053B" w:rsidP="008E2DB6">
            <w:pPr>
              <w:spacing w:line="36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A788C">
              <w:rPr>
                <w:rFonts w:ascii="Arial" w:hAnsi="Arial" w:cs="Arial"/>
                <w:color w:val="000000"/>
                <w:sz w:val="18"/>
                <w:szCs w:val="18"/>
              </w:rPr>
              <w:t xml:space="preserve">Chefe do Setor de Informática </w:t>
            </w:r>
          </w:p>
        </w:tc>
      </w:tr>
      <w:tr w:rsidR="00F0053B" w:rsidRPr="00DA788C" w:rsidTr="008E2DB6">
        <w:trPr>
          <w:trHeight w:val="315"/>
          <w:jc w:val="center"/>
        </w:trPr>
        <w:tc>
          <w:tcPr>
            <w:tcW w:w="51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0053B" w:rsidRPr="00DA788C" w:rsidRDefault="00F0053B" w:rsidP="008E2DB6">
            <w:pPr>
              <w:spacing w:line="36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A788C">
              <w:rPr>
                <w:rFonts w:ascii="Arial" w:hAnsi="Arial" w:cs="Arial"/>
                <w:color w:val="000000"/>
                <w:sz w:val="18"/>
                <w:szCs w:val="18"/>
              </w:rPr>
              <w:t>Chefe de Secretaria do Legislativo</w:t>
            </w:r>
          </w:p>
        </w:tc>
      </w:tr>
      <w:tr w:rsidR="00F0053B" w:rsidRPr="00DA788C" w:rsidTr="008E2DB6">
        <w:trPr>
          <w:trHeight w:val="315"/>
          <w:jc w:val="center"/>
        </w:trPr>
        <w:tc>
          <w:tcPr>
            <w:tcW w:w="51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0053B" w:rsidRPr="00DA788C" w:rsidRDefault="00F0053B" w:rsidP="008E2DB6">
            <w:pPr>
              <w:spacing w:line="36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A788C">
              <w:rPr>
                <w:rFonts w:ascii="Arial" w:hAnsi="Arial" w:cs="Arial"/>
                <w:color w:val="000000"/>
                <w:sz w:val="18"/>
                <w:szCs w:val="18"/>
              </w:rPr>
              <w:t>Chefe de Patrimônio e Serviços</w:t>
            </w:r>
          </w:p>
        </w:tc>
      </w:tr>
      <w:tr w:rsidR="00F0053B" w:rsidRPr="00DA788C" w:rsidTr="008E2DB6">
        <w:trPr>
          <w:trHeight w:val="495"/>
          <w:jc w:val="center"/>
        </w:trPr>
        <w:tc>
          <w:tcPr>
            <w:tcW w:w="51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0053B" w:rsidRPr="00DA788C" w:rsidRDefault="00F0053B" w:rsidP="008E2DB6">
            <w:pPr>
              <w:spacing w:line="36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A788C">
              <w:rPr>
                <w:rFonts w:ascii="Arial" w:hAnsi="Arial" w:cs="Arial"/>
                <w:color w:val="000000"/>
                <w:sz w:val="18"/>
                <w:szCs w:val="18"/>
              </w:rPr>
              <w:t xml:space="preserve">Chefe do Setor de Arquivo e Protocolo da Câmara Municipal </w:t>
            </w:r>
          </w:p>
        </w:tc>
      </w:tr>
      <w:tr w:rsidR="00F0053B" w:rsidRPr="00DA788C" w:rsidTr="008E2DB6">
        <w:trPr>
          <w:trHeight w:val="315"/>
          <w:jc w:val="center"/>
        </w:trPr>
        <w:tc>
          <w:tcPr>
            <w:tcW w:w="51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0053B" w:rsidRPr="00DA788C" w:rsidRDefault="00F0053B" w:rsidP="008E2DB6">
            <w:pPr>
              <w:spacing w:line="36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A788C">
              <w:rPr>
                <w:rFonts w:ascii="Arial" w:hAnsi="Arial" w:cs="Arial"/>
                <w:color w:val="000000"/>
                <w:sz w:val="18"/>
                <w:szCs w:val="18"/>
              </w:rPr>
              <w:t>Coordenador de Materiais</w:t>
            </w:r>
          </w:p>
        </w:tc>
      </w:tr>
      <w:tr w:rsidR="00F0053B" w:rsidRPr="00DA788C" w:rsidTr="008E2DB6">
        <w:trPr>
          <w:trHeight w:val="315"/>
          <w:jc w:val="center"/>
        </w:trPr>
        <w:tc>
          <w:tcPr>
            <w:tcW w:w="51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0053B" w:rsidRPr="00DA788C" w:rsidRDefault="00F0053B" w:rsidP="008E2DB6">
            <w:pPr>
              <w:spacing w:line="36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A788C">
              <w:rPr>
                <w:rFonts w:ascii="Arial" w:hAnsi="Arial" w:cs="Arial"/>
                <w:color w:val="000000"/>
                <w:sz w:val="18"/>
                <w:szCs w:val="18"/>
              </w:rPr>
              <w:t>Coordenador de RH</w:t>
            </w:r>
          </w:p>
        </w:tc>
      </w:tr>
      <w:tr w:rsidR="00F0053B" w:rsidRPr="00DA788C" w:rsidTr="008E2DB6">
        <w:trPr>
          <w:trHeight w:val="315"/>
          <w:jc w:val="center"/>
        </w:trPr>
        <w:tc>
          <w:tcPr>
            <w:tcW w:w="51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0053B" w:rsidRPr="00DA788C" w:rsidRDefault="00F0053B" w:rsidP="008E2DB6">
            <w:pPr>
              <w:spacing w:line="36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A788C">
              <w:rPr>
                <w:rFonts w:ascii="Arial" w:hAnsi="Arial" w:cs="Arial"/>
                <w:color w:val="000000"/>
                <w:sz w:val="18"/>
                <w:szCs w:val="18"/>
              </w:rPr>
              <w:t>Coordenador do Memorial da Câmara Municipal</w:t>
            </w:r>
          </w:p>
        </w:tc>
      </w:tr>
      <w:tr w:rsidR="00F0053B" w:rsidRPr="00DA788C" w:rsidTr="008E2DB6">
        <w:trPr>
          <w:trHeight w:val="315"/>
          <w:jc w:val="center"/>
        </w:trPr>
        <w:tc>
          <w:tcPr>
            <w:tcW w:w="51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0053B" w:rsidRPr="00DA788C" w:rsidRDefault="00F0053B" w:rsidP="008E2DB6">
            <w:pPr>
              <w:spacing w:line="36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A788C">
              <w:rPr>
                <w:rFonts w:ascii="Arial" w:hAnsi="Arial" w:cs="Arial"/>
                <w:color w:val="000000"/>
                <w:sz w:val="18"/>
                <w:szCs w:val="18"/>
              </w:rPr>
              <w:t>Coordenador Executivo (Escola Legislativa)</w:t>
            </w:r>
          </w:p>
        </w:tc>
      </w:tr>
      <w:tr w:rsidR="00F0053B" w:rsidRPr="00DA788C" w:rsidTr="008E2DB6">
        <w:trPr>
          <w:trHeight w:val="315"/>
          <w:jc w:val="center"/>
        </w:trPr>
        <w:tc>
          <w:tcPr>
            <w:tcW w:w="51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0053B" w:rsidRPr="00DA788C" w:rsidRDefault="00F0053B" w:rsidP="008E2DB6">
            <w:pPr>
              <w:spacing w:line="36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A788C">
              <w:rPr>
                <w:rFonts w:ascii="Arial" w:hAnsi="Arial" w:cs="Arial"/>
                <w:color w:val="000000"/>
                <w:sz w:val="18"/>
                <w:szCs w:val="18"/>
              </w:rPr>
              <w:t>Coordenador Acadêmico (Escola Legislativa)</w:t>
            </w:r>
          </w:p>
        </w:tc>
      </w:tr>
    </w:tbl>
    <w:p w:rsidR="00F0053B" w:rsidRPr="00DA788C" w:rsidRDefault="00F0053B" w:rsidP="00F0053B">
      <w:pPr>
        <w:spacing w:line="360" w:lineRule="auto"/>
        <w:jc w:val="center"/>
        <w:rPr>
          <w:rFonts w:ascii="Arial" w:hAnsi="Arial" w:cs="Arial"/>
          <w:bCs/>
          <w:color w:val="000000"/>
        </w:rPr>
      </w:pPr>
    </w:p>
    <w:p w:rsidR="00F0053B" w:rsidRPr="00DA788C" w:rsidRDefault="00F0053B" w:rsidP="00F0053B">
      <w:pPr>
        <w:spacing w:line="360" w:lineRule="auto"/>
        <w:jc w:val="center"/>
        <w:rPr>
          <w:rFonts w:ascii="Arial" w:hAnsi="Arial" w:cs="Arial"/>
          <w:bCs/>
          <w:color w:val="000000"/>
        </w:rPr>
      </w:pPr>
      <w:r w:rsidRPr="00DA788C">
        <w:rPr>
          <w:rFonts w:ascii="Arial" w:hAnsi="Arial" w:cs="Arial"/>
          <w:bCs/>
          <w:color w:val="000000"/>
        </w:rPr>
        <w:t>ANEXO VI-C</w:t>
      </w:r>
    </w:p>
    <w:p w:rsidR="00F0053B" w:rsidRPr="00DA788C" w:rsidRDefault="00F0053B" w:rsidP="00F0053B">
      <w:pPr>
        <w:spacing w:line="360" w:lineRule="auto"/>
        <w:jc w:val="center"/>
        <w:rPr>
          <w:rFonts w:ascii="Arial" w:hAnsi="Arial" w:cs="Arial"/>
          <w:bCs/>
          <w:color w:val="000000"/>
        </w:rPr>
      </w:pPr>
      <w:r w:rsidRPr="00DA788C">
        <w:rPr>
          <w:rFonts w:ascii="Arial" w:hAnsi="Arial" w:cs="Arial"/>
          <w:bCs/>
          <w:color w:val="000000"/>
        </w:rPr>
        <w:t>CARGOS EM COMISSÃO GABINETE PARLAMENTAR – EXTINÇÃO NA VACÂNCIA</w:t>
      </w:r>
    </w:p>
    <w:tbl>
      <w:tblPr>
        <w:tblW w:w="610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140"/>
        <w:gridCol w:w="960"/>
      </w:tblGrid>
      <w:tr w:rsidR="00F0053B" w:rsidRPr="00DA788C" w:rsidTr="008E2DB6">
        <w:trPr>
          <w:trHeight w:val="300"/>
          <w:jc w:val="center"/>
        </w:trPr>
        <w:tc>
          <w:tcPr>
            <w:tcW w:w="5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8ED0"/>
            <w:noWrap/>
            <w:vAlign w:val="bottom"/>
            <w:hideMark/>
          </w:tcPr>
          <w:p w:rsidR="00F0053B" w:rsidRPr="00DA788C" w:rsidRDefault="00F0053B" w:rsidP="008E2DB6">
            <w:pPr>
              <w:jc w:val="center"/>
              <w:rPr>
                <w:rFonts w:ascii="Calibri" w:hAnsi="Calibri"/>
                <w:bCs/>
                <w:color w:val="FFFFFF"/>
                <w:sz w:val="22"/>
                <w:szCs w:val="22"/>
              </w:rPr>
            </w:pPr>
            <w:r w:rsidRPr="00DA788C">
              <w:rPr>
                <w:rFonts w:ascii="Calibri" w:hAnsi="Calibri"/>
                <w:bCs/>
                <w:color w:val="FFFFFF"/>
                <w:sz w:val="22"/>
                <w:szCs w:val="22"/>
              </w:rPr>
              <w:t xml:space="preserve">CARGOS EM COMISSÃO 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8ED0"/>
            <w:noWrap/>
            <w:vAlign w:val="bottom"/>
            <w:hideMark/>
          </w:tcPr>
          <w:p w:rsidR="00F0053B" w:rsidRPr="00DA788C" w:rsidRDefault="00F0053B" w:rsidP="008E2DB6">
            <w:pPr>
              <w:jc w:val="center"/>
              <w:rPr>
                <w:rFonts w:ascii="Calibri" w:hAnsi="Calibri"/>
                <w:bCs/>
                <w:color w:val="FFFFFF"/>
                <w:sz w:val="22"/>
                <w:szCs w:val="22"/>
              </w:rPr>
            </w:pPr>
            <w:r w:rsidRPr="00DA788C">
              <w:rPr>
                <w:rFonts w:ascii="Calibri" w:hAnsi="Calibri"/>
                <w:bCs/>
                <w:color w:val="FFFFFF"/>
                <w:sz w:val="22"/>
                <w:szCs w:val="22"/>
              </w:rPr>
              <w:t>QTD</w:t>
            </w:r>
          </w:p>
        </w:tc>
      </w:tr>
      <w:tr w:rsidR="00F0053B" w:rsidRPr="00DA788C" w:rsidTr="008E2DB6">
        <w:trPr>
          <w:trHeight w:val="300"/>
          <w:jc w:val="center"/>
        </w:trPr>
        <w:tc>
          <w:tcPr>
            <w:tcW w:w="5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053B" w:rsidRPr="00DA788C" w:rsidRDefault="00F0053B" w:rsidP="008E2DB6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A788C">
              <w:rPr>
                <w:rFonts w:ascii="Arial" w:hAnsi="Arial" w:cs="Arial"/>
                <w:color w:val="000000"/>
                <w:sz w:val="18"/>
                <w:szCs w:val="18"/>
              </w:rPr>
              <w:t>Assessor Parlamentar I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053B" w:rsidRPr="00DA788C" w:rsidRDefault="00F0053B" w:rsidP="008E2DB6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A788C">
              <w:rPr>
                <w:rFonts w:ascii="Arial" w:hAnsi="Arial" w:cs="Arial"/>
                <w:color w:val="000000"/>
                <w:sz w:val="18"/>
                <w:szCs w:val="18"/>
              </w:rPr>
              <w:t>19</w:t>
            </w:r>
          </w:p>
        </w:tc>
      </w:tr>
      <w:tr w:rsidR="00F0053B" w:rsidRPr="00DA788C" w:rsidTr="008E2DB6">
        <w:trPr>
          <w:trHeight w:val="300"/>
          <w:jc w:val="center"/>
        </w:trPr>
        <w:tc>
          <w:tcPr>
            <w:tcW w:w="5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053B" w:rsidRPr="00DA788C" w:rsidRDefault="00F0053B" w:rsidP="008E2DB6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A788C">
              <w:rPr>
                <w:rFonts w:ascii="Arial" w:hAnsi="Arial" w:cs="Arial"/>
                <w:color w:val="000000"/>
                <w:sz w:val="18"/>
                <w:szCs w:val="18"/>
              </w:rPr>
              <w:t xml:space="preserve">Assessor </w:t>
            </w:r>
            <w:proofErr w:type="gramStart"/>
            <w:r w:rsidRPr="00DA788C">
              <w:rPr>
                <w:rFonts w:ascii="Arial" w:hAnsi="Arial" w:cs="Arial"/>
                <w:color w:val="000000"/>
                <w:sz w:val="18"/>
                <w:szCs w:val="18"/>
              </w:rPr>
              <w:t>Parlamentar  I</w:t>
            </w:r>
            <w:proofErr w:type="gramEnd"/>
            <w:r w:rsidRPr="00DA788C">
              <w:rPr>
                <w:rFonts w:ascii="Arial" w:hAnsi="Arial" w:cs="Arial"/>
                <w:color w:val="000000"/>
                <w:sz w:val="18"/>
                <w:szCs w:val="18"/>
              </w:rPr>
              <w:t xml:space="preserve"> Substituto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053B" w:rsidRPr="00DA788C" w:rsidRDefault="00F0053B" w:rsidP="008E2DB6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A788C"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</w:tr>
      <w:tr w:rsidR="00F0053B" w:rsidRPr="00DA788C" w:rsidTr="008E2DB6">
        <w:trPr>
          <w:trHeight w:val="300"/>
          <w:jc w:val="center"/>
        </w:trPr>
        <w:tc>
          <w:tcPr>
            <w:tcW w:w="5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053B" w:rsidRPr="00DA788C" w:rsidRDefault="00F0053B" w:rsidP="008E2DB6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A788C">
              <w:rPr>
                <w:rFonts w:ascii="Arial" w:hAnsi="Arial" w:cs="Arial"/>
                <w:color w:val="000000"/>
                <w:sz w:val="18"/>
                <w:szCs w:val="18"/>
              </w:rPr>
              <w:t>Assessor Parlamentar II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053B" w:rsidRPr="00DA788C" w:rsidRDefault="00F0053B" w:rsidP="008E2DB6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A788C">
              <w:rPr>
                <w:rFonts w:ascii="Arial" w:hAnsi="Arial" w:cs="Arial"/>
                <w:color w:val="000000"/>
                <w:sz w:val="18"/>
                <w:szCs w:val="18"/>
              </w:rPr>
              <w:t>27 </w:t>
            </w:r>
          </w:p>
        </w:tc>
      </w:tr>
    </w:tbl>
    <w:p w:rsidR="00F0053B" w:rsidRPr="00DA788C" w:rsidRDefault="00F0053B" w:rsidP="00F0053B">
      <w:pPr>
        <w:pStyle w:val="Pargrafo"/>
        <w:spacing w:after="0" w:line="360" w:lineRule="auto"/>
        <w:jc w:val="center"/>
        <w:rPr>
          <w:rFonts w:ascii="Arial" w:hAnsi="Arial" w:cs="Arial"/>
          <w:sz w:val="22"/>
          <w:szCs w:val="22"/>
        </w:rPr>
      </w:pPr>
    </w:p>
    <w:p w:rsidR="00F0053B" w:rsidRPr="00DA788C" w:rsidRDefault="00F0053B" w:rsidP="00F0053B">
      <w:pPr>
        <w:pStyle w:val="Pargrafo"/>
        <w:spacing w:after="0" w:line="360" w:lineRule="auto"/>
        <w:jc w:val="center"/>
        <w:rPr>
          <w:rFonts w:ascii="Arial" w:hAnsi="Arial" w:cs="Arial"/>
          <w:sz w:val="22"/>
          <w:szCs w:val="22"/>
        </w:rPr>
      </w:pPr>
    </w:p>
    <w:p w:rsidR="00F0053B" w:rsidRPr="00DA788C" w:rsidRDefault="00F0053B" w:rsidP="00F0053B">
      <w:pPr>
        <w:pStyle w:val="Pargrafo"/>
        <w:spacing w:after="0" w:line="360" w:lineRule="auto"/>
        <w:jc w:val="center"/>
        <w:rPr>
          <w:rFonts w:ascii="Arial" w:hAnsi="Arial" w:cs="Arial"/>
          <w:sz w:val="22"/>
          <w:szCs w:val="22"/>
        </w:rPr>
      </w:pPr>
    </w:p>
    <w:p w:rsidR="00F0053B" w:rsidRPr="00DA788C" w:rsidRDefault="00F0053B" w:rsidP="00F0053B">
      <w:pPr>
        <w:pStyle w:val="Pargrafo"/>
        <w:spacing w:after="0" w:line="360" w:lineRule="auto"/>
        <w:jc w:val="center"/>
        <w:rPr>
          <w:rFonts w:ascii="Arial" w:hAnsi="Arial" w:cs="Arial"/>
          <w:sz w:val="22"/>
          <w:szCs w:val="22"/>
        </w:rPr>
      </w:pPr>
    </w:p>
    <w:p w:rsidR="00F0053B" w:rsidRPr="00DA788C" w:rsidRDefault="00F0053B" w:rsidP="00F0053B">
      <w:pPr>
        <w:pStyle w:val="Pargrafo"/>
        <w:spacing w:after="0" w:line="360" w:lineRule="auto"/>
        <w:jc w:val="center"/>
        <w:rPr>
          <w:rFonts w:ascii="Arial" w:hAnsi="Arial" w:cs="Arial"/>
          <w:sz w:val="22"/>
          <w:szCs w:val="22"/>
        </w:rPr>
      </w:pPr>
    </w:p>
    <w:p w:rsidR="00F0053B" w:rsidRPr="00DA788C" w:rsidRDefault="00F0053B" w:rsidP="00F0053B">
      <w:pPr>
        <w:pStyle w:val="Pargrafo"/>
        <w:spacing w:after="0" w:line="360" w:lineRule="auto"/>
        <w:jc w:val="center"/>
        <w:rPr>
          <w:rFonts w:ascii="Arial" w:hAnsi="Arial" w:cs="Arial"/>
          <w:sz w:val="22"/>
          <w:szCs w:val="22"/>
        </w:rPr>
      </w:pPr>
    </w:p>
    <w:p w:rsidR="00F0053B" w:rsidRPr="00DA788C" w:rsidRDefault="00F0053B" w:rsidP="00F0053B">
      <w:pPr>
        <w:pStyle w:val="Pargrafo"/>
        <w:spacing w:after="0" w:line="360" w:lineRule="auto"/>
        <w:jc w:val="center"/>
        <w:rPr>
          <w:rFonts w:ascii="Arial" w:hAnsi="Arial" w:cs="Arial"/>
          <w:sz w:val="22"/>
          <w:szCs w:val="22"/>
        </w:rPr>
      </w:pPr>
    </w:p>
    <w:p w:rsidR="00F0053B" w:rsidRPr="00DA788C" w:rsidRDefault="00F0053B" w:rsidP="00F0053B">
      <w:pPr>
        <w:pStyle w:val="Pargrafo"/>
        <w:spacing w:after="0" w:line="360" w:lineRule="auto"/>
        <w:jc w:val="center"/>
        <w:rPr>
          <w:rFonts w:ascii="Arial" w:hAnsi="Arial" w:cs="Arial"/>
          <w:sz w:val="22"/>
          <w:szCs w:val="22"/>
        </w:rPr>
      </w:pPr>
    </w:p>
    <w:p w:rsidR="00F0053B" w:rsidRPr="00DA788C" w:rsidRDefault="00F0053B" w:rsidP="00F0053B">
      <w:pPr>
        <w:pStyle w:val="Pargrafo"/>
        <w:spacing w:after="0" w:line="360" w:lineRule="auto"/>
        <w:jc w:val="center"/>
        <w:rPr>
          <w:rFonts w:ascii="Arial" w:hAnsi="Arial" w:cs="Arial"/>
          <w:sz w:val="22"/>
          <w:szCs w:val="22"/>
        </w:rPr>
      </w:pPr>
    </w:p>
    <w:p w:rsidR="00F0053B" w:rsidRPr="00DA788C" w:rsidRDefault="00F0053B" w:rsidP="00F0053B">
      <w:pPr>
        <w:pStyle w:val="Pargrafo"/>
        <w:spacing w:after="0" w:line="360" w:lineRule="auto"/>
        <w:jc w:val="center"/>
        <w:rPr>
          <w:rFonts w:ascii="Arial" w:hAnsi="Arial" w:cs="Arial"/>
          <w:sz w:val="22"/>
          <w:szCs w:val="22"/>
        </w:rPr>
      </w:pPr>
    </w:p>
    <w:p w:rsidR="00F0053B" w:rsidRPr="00DA788C" w:rsidRDefault="00F0053B" w:rsidP="00F0053B">
      <w:pPr>
        <w:pStyle w:val="Pargrafo"/>
        <w:spacing w:after="0" w:line="360" w:lineRule="auto"/>
        <w:jc w:val="center"/>
        <w:rPr>
          <w:rFonts w:ascii="Arial" w:hAnsi="Arial" w:cs="Arial"/>
          <w:sz w:val="22"/>
          <w:szCs w:val="22"/>
        </w:rPr>
      </w:pPr>
    </w:p>
    <w:p w:rsidR="00F0053B" w:rsidRPr="00DA788C" w:rsidRDefault="00F0053B" w:rsidP="00F0053B">
      <w:pPr>
        <w:widowControl w:val="0"/>
        <w:autoSpaceDE w:val="0"/>
        <w:autoSpaceDN w:val="0"/>
        <w:adjustRightInd w:val="0"/>
        <w:ind w:right="-393"/>
        <w:jc w:val="center"/>
        <w:rPr>
          <w:rFonts w:ascii="Arial" w:hAnsi="Arial" w:cs="Arial"/>
          <w:bCs/>
          <w:sz w:val="36"/>
          <w:szCs w:val="24"/>
        </w:rPr>
      </w:pPr>
    </w:p>
    <w:p w:rsidR="00F0053B" w:rsidRPr="00DA788C" w:rsidRDefault="00F0053B" w:rsidP="00F0053B">
      <w:pPr>
        <w:widowControl w:val="0"/>
        <w:autoSpaceDE w:val="0"/>
        <w:autoSpaceDN w:val="0"/>
        <w:adjustRightInd w:val="0"/>
        <w:ind w:right="-393"/>
        <w:jc w:val="center"/>
        <w:rPr>
          <w:rFonts w:ascii="Arial" w:hAnsi="Arial" w:cs="Arial"/>
          <w:bCs/>
          <w:sz w:val="36"/>
          <w:szCs w:val="24"/>
        </w:rPr>
      </w:pPr>
    </w:p>
    <w:p w:rsidR="00F0053B" w:rsidRPr="00DA788C" w:rsidRDefault="00F0053B" w:rsidP="00F0053B">
      <w:pPr>
        <w:widowControl w:val="0"/>
        <w:autoSpaceDE w:val="0"/>
        <w:autoSpaceDN w:val="0"/>
        <w:adjustRightInd w:val="0"/>
        <w:ind w:right="-393"/>
        <w:jc w:val="center"/>
        <w:rPr>
          <w:rFonts w:ascii="Arial" w:hAnsi="Arial" w:cs="Arial"/>
          <w:bCs/>
          <w:sz w:val="36"/>
          <w:szCs w:val="24"/>
        </w:rPr>
      </w:pPr>
    </w:p>
    <w:p w:rsidR="00F0053B" w:rsidRPr="00DA788C" w:rsidRDefault="00F0053B" w:rsidP="00115796">
      <w:pPr>
        <w:jc w:val="center"/>
        <w:rPr>
          <w:rFonts w:ascii="Calibri" w:hAnsi="Calibri" w:cs="Calibri"/>
          <w:sz w:val="24"/>
          <w:szCs w:val="24"/>
        </w:rPr>
      </w:pPr>
    </w:p>
    <w:p w:rsidR="00F0053B" w:rsidRPr="00DA788C" w:rsidRDefault="00F0053B" w:rsidP="00115796">
      <w:pPr>
        <w:jc w:val="center"/>
        <w:rPr>
          <w:rFonts w:ascii="Calibri" w:hAnsi="Calibri" w:cs="Calibri"/>
          <w:sz w:val="24"/>
          <w:szCs w:val="24"/>
        </w:rPr>
      </w:pPr>
    </w:p>
    <w:p w:rsidR="00F0053B" w:rsidRPr="00DA788C" w:rsidRDefault="00F0053B" w:rsidP="00115796">
      <w:pPr>
        <w:jc w:val="center"/>
        <w:rPr>
          <w:rFonts w:ascii="Calibri" w:hAnsi="Calibri" w:cs="Calibri"/>
          <w:sz w:val="24"/>
          <w:szCs w:val="24"/>
        </w:rPr>
      </w:pPr>
    </w:p>
    <w:sectPr w:rsidR="00F0053B" w:rsidRPr="00DA788C" w:rsidSect="00DA788C">
      <w:headerReference w:type="even" r:id="rId7"/>
      <w:footerReference w:type="default" r:id="rId8"/>
      <w:headerReference w:type="first" r:id="rId9"/>
      <w:pgSz w:w="11907" w:h="16840" w:code="9"/>
      <w:pgMar w:top="1418" w:right="1134" w:bottom="1134" w:left="1701" w:header="153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24405" w:rsidRDefault="00224405">
      <w:r>
        <w:separator/>
      </w:r>
    </w:p>
  </w:endnote>
  <w:endnote w:type="continuationSeparator" w:id="0">
    <w:p w:rsidR="00224405" w:rsidRDefault="0022440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rajan">
    <w:altName w:val="Elephant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??">
    <w:altName w:val="MS Mincho"/>
    <w:panose1 w:val="00000000000000000000"/>
    <w:charset w:val="80"/>
    <w:family w:val="auto"/>
    <w:notTrueType/>
    <w:pitch w:val="variable"/>
    <w:sig w:usb0="00000001" w:usb1="08070000" w:usb2="00000010" w:usb3="00000000" w:csb0="0002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83A6F" w:rsidRPr="00083A6F" w:rsidRDefault="00083A6F">
    <w:pPr>
      <w:pStyle w:val="Rodap"/>
      <w:jc w:val="right"/>
      <w:rPr>
        <w:sz w:val="20"/>
      </w:rPr>
    </w:pPr>
    <w:r w:rsidRPr="00083A6F">
      <w:rPr>
        <w:sz w:val="20"/>
      </w:rPr>
      <w:fldChar w:fldCharType="begin"/>
    </w:r>
    <w:r w:rsidRPr="00083A6F">
      <w:rPr>
        <w:sz w:val="20"/>
      </w:rPr>
      <w:instrText>PAGE   \* MERGEFORMAT</w:instrText>
    </w:r>
    <w:r w:rsidRPr="00083A6F">
      <w:rPr>
        <w:sz w:val="20"/>
      </w:rPr>
      <w:fldChar w:fldCharType="separate"/>
    </w:r>
    <w:r w:rsidR="009F66FC">
      <w:rPr>
        <w:noProof/>
        <w:sz w:val="20"/>
      </w:rPr>
      <w:t>13</w:t>
    </w:r>
    <w:r w:rsidRPr="00083A6F">
      <w:rPr>
        <w:sz w:val="20"/>
      </w:rPr>
      <w:fldChar w:fldCharType="end"/>
    </w:r>
  </w:p>
  <w:p w:rsidR="00022312" w:rsidRDefault="00022312">
    <w:pPr>
      <w:pStyle w:val="Rodap"/>
      <w:jc w:val="cen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24405" w:rsidRDefault="00224405">
      <w:r>
        <w:separator/>
      </w:r>
    </w:p>
  </w:footnote>
  <w:footnote w:type="continuationSeparator" w:id="0">
    <w:p w:rsidR="00224405" w:rsidRDefault="0022440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2312" w:rsidRDefault="009F66FC">
    <w:pPr>
      <w:pStyle w:val="Cabealho"/>
      <w:framePr w:wrap="around" w:vAnchor="text" w:hAnchor="margin" w:xAlign="right" w:y="1"/>
      <w:rPr>
        <w:rStyle w:val="Nmerodepgina"/>
      </w:rPr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890224183" o:spid="_x0000_s2050" type="#_x0000_t136" style="position:absolute;margin-left:0;margin-top:0;width:427.45pt;height:122.1pt;rotation:315;z-index:-251658240;mso-position-horizontal:center;mso-position-horizontal-relative:margin;mso-position-vertical:center;mso-position-vertical-relative:margin" o:allowincell="f" fillcolor="silver" stroked="f">
          <v:fill opacity=".5"/>
          <v:textpath style="font-family:&quot;Times New Roman&quot;;font-size:1pt" string="MINUTA"/>
          <w10:wrap anchorx="margin" anchory="margin"/>
        </v:shape>
      </w:pict>
    </w:r>
    <w:r w:rsidR="00152AE1">
      <w:rPr>
        <w:rStyle w:val="Nmerodepgina"/>
      </w:rPr>
      <w:fldChar w:fldCharType="begin"/>
    </w:r>
    <w:r w:rsidR="00022312">
      <w:rPr>
        <w:rStyle w:val="Nmerodepgina"/>
      </w:rPr>
      <w:instrText xml:space="preserve">PAGE  </w:instrText>
    </w:r>
    <w:r w:rsidR="00152AE1">
      <w:rPr>
        <w:rStyle w:val="Nmerodepgina"/>
      </w:rPr>
      <w:fldChar w:fldCharType="separate"/>
    </w:r>
    <w:r w:rsidR="00022312">
      <w:rPr>
        <w:rStyle w:val="Nmerodepgina"/>
        <w:noProof/>
      </w:rPr>
      <w:t>1</w:t>
    </w:r>
    <w:r w:rsidR="00152AE1">
      <w:rPr>
        <w:rStyle w:val="Nmerodepgina"/>
      </w:rPr>
      <w:fldChar w:fldCharType="end"/>
    </w:r>
  </w:p>
  <w:p w:rsidR="00022312" w:rsidRDefault="00022312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2312" w:rsidRDefault="009F66FC">
    <w:pPr>
      <w:pStyle w:val="Cabealho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890224182" o:spid="_x0000_s2049" type="#_x0000_t136" style="position:absolute;margin-left:0;margin-top:0;width:427.45pt;height:122.1pt;rotation:315;z-index:-251659264;mso-position-horizontal:center;mso-position-horizontal-relative:margin;mso-position-vertical:center;mso-position-vertical-relative:margin" o:allowincell="f" fillcolor="silver" stroked="f">
          <v:fill opacity=".5"/>
          <v:textpath style="font-family:&quot;Times New Roman&quot;;font-size:1pt" string="MINUTA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3402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A1B2C"/>
    <w:rsid w:val="00010F8C"/>
    <w:rsid w:val="00015703"/>
    <w:rsid w:val="00022312"/>
    <w:rsid w:val="00022734"/>
    <w:rsid w:val="00032DD1"/>
    <w:rsid w:val="000357C0"/>
    <w:rsid w:val="00045E2D"/>
    <w:rsid w:val="000553B2"/>
    <w:rsid w:val="0006545D"/>
    <w:rsid w:val="00073ED7"/>
    <w:rsid w:val="0007602B"/>
    <w:rsid w:val="00083A6F"/>
    <w:rsid w:val="00087DD8"/>
    <w:rsid w:val="00093B8E"/>
    <w:rsid w:val="00093EA8"/>
    <w:rsid w:val="000C27F3"/>
    <w:rsid w:val="000C7B0C"/>
    <w:rsid w:val="000C7B3D"/>
    <w:rsid w:val="000D2744"/>
    <w:rsid w:val="000E20FC"/>
    <w:rsid w:val="001007DA"/>
    <w:rsid w:val="00101445"/>
    <w:rsid w:val="00101470"/>
    <w:rsid w:val="0010321A"/>
    <w:rsid w:val="00110847"/>
    <w:rsid w:val="00115796"/>
    <w:rsid w:val="00127FE1"/>
    <w:rsid w:val="001303C4"/>
    <w:rsid w:val="00132706"/>
    <w:rsid w:val="001503A3"/>
    <w:rsid w:val="00152AE1"/>
    <w:rsid w:val="00152CD0"/>
    <w:rsid w:val="00153948"/>
    <w:rsid w:val="00161181"/>
    <w:rsid w:val="00162273"/>
    <w:rsid w:val="00173D1D"/>
    <w:rsid w:val="00187CE4"/>
    <w:rsid w:val="0019062F"/>
    <w:rsid w:val="001937E3"/>
    <w:rsid w:val="001A142F"/>
    <w:rsid w:val="001A21F4"/>
    <w:rsid w:val="001A732B"/>
    <w:rsid w:val="001C12D1"/>
    <w:rsid w:val="001C6786"/>
    <w:rsid w:val="001D4C89"/>
    <w:rsid w:val="001E225D"/>
    <w:rsid w:val="001E46DA"/>
    <w:rsid w:val="001E72DE"/>
    <w:rsid w:val="00202219"/>
    <w:rsid w:val="00217CFD"/>
    <w:rsid w:val="00221FB8"/>
    <w:rsid w:val="00224405"/>
    <w:rsid w:val="00236EDA"/>
    <w:rsid w:val="002460BB"/>
    <w:rsid w:val="002577D5"/>
    <w:rsid w:val="00257985"/>
    <w:rsid w:val="002600A7"/>
    <w:rsid w:val="002711AD"/>
    <w:rsid w:val="00273766"/>
    <w:rsid w:val="002A0966"/>
    <w:rsid w:val="002A143A"/>
    <w:rsid w:val="002B2250"/>
    <w:rsid w:val="002C248D"/>
    <w:rsid w:val="002C2547"/>
    <w:rsid w:val="002D397D"/>
    <w:rsid w:val="002D4836"/>
    <w:rsid w:val="002E4C99"/>
    <w:rsid w:val="0031308A"/>
    <w:rsid w:val="00316EB3"/>
    <w:rsid w:val="003515C8"/>
    <w:rsid w:val="00352940"/>
    <w:rsid w:val="0035594B"/>
    <w:rsid w:val="00364D92"/>
    <w:rsid w:val="00365B4A"/>
    <w:rsid w:val="003744DD"/>
    <w:rsid w:val="00384B23"/>
    <w:rsid w:val="00386462"/>
    <w:rsid w:val="00396014"/>
    <w:rsid w:val="003A2288"/>
    <w:rsid w:val="003A3A7C"/>
    <w:rsid w:val="003A7B18"/>
    <w:rsid w:val="003C3464"/>
    <w:rsid w:val="003C3CEE"/>
    <w:rsid w:val="003C6AB7"/>
    <w:rsid w:val="003D1ADD"/>
    <w:rsid w:val="003E38F6"/>
    <w:rsid w:val="003F1D99"/>
    <w:rsid w:val="003F57BD"/>
    <w:rsid w:val="0040194B"/>
    <w:rsid w:val="00406EEF"/>
    <w:rsid w:val="004331AA"/>
    <w:rsid w:val="00440DB9"/>
    <w:rsid w:val="00456D80"/>
    <w:rsid w:val="00457A0C"/>
    <w:rsid w:val="004641BA"/>
    <w:rsid w:val="004A1B2C"/>
    <w:rsid w:val="004A3B55"/>
    <w:rsid w:val="004A6CFF"/>
    <w:rsid w:val="004F1598"/>
    <w:rsid w:val="005042FE"/>
    <w:rsid w:val="00515FD1"/>
    <w:rsid w:val="00516A7D"/>
    <w:rsid w:val="00525257"/>
    <w:rsid w:val="005252E0"/>
    <w:rsid w:val="00541CF0"/>
    <w:rsid w:val="00543BB0"/>
    <w:rsid w:val="00547EE3"/>
    <w:rsid w:val="00554827"/>
    <w:rsid w:val="00564421"/>
    <w:rsid w:val="00571D48"/>
    <w:rsid w:val="0059443B"/>
    <w:rsid w:val="005A56CA"/>
    <w:rsid w:val="005B2A18"/>
    <w:rsid w:val="005B6589"/>
    <w:rsid w:val="005C08F5"/>
    <w:rsid w:val="005C139E"/>
    <w:rsid w:val="005C2D8F"/>
    <w:rsid w:val="005C661F"/>
    <w:rsid w:val="005D2109"/>
    <w:rsid w:val="005E4C53"/>
    <w:rsid w:val="005E5465"/>
    <w:rsid w:val="005E770E"/>
    <w:rsid w:val="00603973"/>
    <w:rsid w:val="00611329"/>
    <w:rsid w:val="00617397"/>
    <w:rsid w:val="00617DAA"/>
    <w:rsid w:val="006203FB"/>
    <w:rsid w:val="00622FD8"/>
    <w:rsid w:val="00626F64"/>
    <w:rsid w:val="00635B49"/>
    <w:rsid w:val="00641F10"/>
    <w:rsid w:val="006507F8"/>
    <w:rsid w:val="0065244D"/>
    <w:rsid w:val="00660115"/>
    <w:rsid w:val="00660F99"/>
    <w:rsid w:val="00666D4C"/>
    <w:rsid w:val="00676985"/>
    <w:rsid w:val="0069143E"/>
    <w:rsid w:val="00693FF9"/>
    <w:rsid w:val="0069503B"/>
    <w:rsid w:val="006A2C05"/>
    <w:rsid w:val="006A7A6B"/>
    <w:rsid w:val="006D20B6"/>
    <w:rsid w:val="006D397D"/>
    <w:rsid w:val="006D45F8"/>
    <w:rsid w:val="006D5F08"/>
    <w:rsid w:val="006F3BC8"/>
    <w:rsid w:val="006F6BA4"/>
    <w:rsid w:val="0071258A"/>
    <w:rsid w:val="00721F5B"/>
    <w:rsid w:val="0073182D"/>
    <w:rsid w:val="0073305E"/>
    <w:rsid w:val="00733FE9"/>
    <w:rsid w:val="007504B0"/>
    <w:rsid w:val="00751C28"/>
    <w:rsid w:val="007574A1"/>
    <w:rsid w:val="00767922"/>
    <w:rsid w:val="00772EE2"/>
    <w:rsid w:val="0077460C"/>
    <w:rsid w:val="00774AB5"/>
    <w:rsid w:val="00783E4F"/>
    <w:rsid w:val="007853F9"/>
    <w:rsid w:val="00791B29"/>
    <w:rsid w:val="0079307D"/>
    <w:rsid w:val="007A02FB"/>
    <w:rsid w:val="007A26BB"/>
    <w:rsid w:val="007B1096"/>
    <w:rsid w:val="007B1E92"/>
    <w:rsid w:val="007D1FD7"/>
    <w:rsid w:val="007D47C7"/>
    <w:rsid w:val="007F1B26"/>
    <w:rsid w:val="00800D6C"/>
    <w:rsid w:val="00806F0F"/>
    <w:rsid w:val="00817076"/>
    <w:rsid w:val="00864528"/>
    <w:rsid w:val="00870C38"/>
    <w:rsid w:val="00877F8D"/>
    <w:rsid w:val="008A09C8"/>
    <w:rsid w:val="008A6E8C"/>
    <w:rsid w:val="008B3AC3"/>
    <w:rsid w:val="008B6BDB"/>
    <w:rsid w:val="008C0F34"/>
    <w:rsid w:val="008C5A60"/>
    <w:rsid w:val="008D68F3"/>
    <w:rsid w:val="008E4FEF"/>
    <w:rsid w:val="008E5055"/>
    <w:rsid w:val="00900F90"/>
    <w:rsid w:val="009235A4"/>
    <w:rsid w:val="00933257"/>
    <w:rsid w:val="00933428"/>
    <w:rsid w:val="00946179"/>
    <w:rsid w:val="00953D95"/>
    <w:rsid w:val="00953EDE"/>
    <w:rsid w:val="009553B2"/>
    <w:rsid w:val="00960045"/>
    <w:rsid w:val="009637B8"/>
    <w:rsid w:val="00980AC8"/>
    <w:rsid w:val="00980C8F"/>
    <w:rsid w:val="00990364"/>
    <w:rsid w:val="009A7F37"/>
    <w:rsid w:val="009D7925"/>
    <w:rsid w:val="009E1B4A"/>
    <w:rsid w:val="009E33C5"/>
    <w:rsid w:val="009F66FC"/>
    <w:rsid w:val="009F6BE3"/>
    <w:rsid w:val="00A10D33"/>
    <w:rsid w:val="00A2063E"/>
    <w:rsid w:val="00A310DF"/>
    <w:rsid w:val="00A37495"/>
    <w:rsid w:val="00A52E1C"/>
    <w:rsid w:val="00A65781"/>
    <w:rsid w:val="00A65CA4"/>
    <w:rsid w:val="00A758EF"/>
    <w:rsid w:val="00A766FF"/>
    <w:rsid w:val="00A77C66"/>
    <w:rsid w:val="00A83E46"/>
    <w:rsid w:val="00A87BA4"/>
    <w:rsid w:val="00A90517"/>
    <w:rsid w:val="00A97887"/>
    <w:rsid w:val="00AB0860"/>
    <w:rsid w:val="00AB2D07"/>
    <w:rsid w:val="00AC3F41"/>
    <w:rsid w:val="00AC7B9C"/>
    <w:rsid w:val="00AF1CA6"/>
    <w:rsid w:val="00AF3B6E"/>
    <w:rsid w:val="00AF3CAF"/>
    <w:rsid w:val="00AF3DD4"/>
    <w:rsid w:val="00B20972"/>
    <w:rsid w:val="00B27DA5"/>
    <w:rsid w:val="00B340BF"/>
    <w:rsid w:val="00B445A2"/>
    <w:rsid w:val="00B668BF"/>
    <w:rsid w:val="00B74C19"/>
    <w:rsid w:val="00B76247"/>
    <w:rsid w:val="00B84368"/>
    <w:rsid w:val="00B86CFB"/>
    <w:rsid w:val="00B940D4"/>
    <w:rsid w:val="00B9728F"/>
    <w:rsid w:val="00BB29FF"/>
    <w:rsid w:val="00BB48C7"/>
    <w:rsid w:val="00BB5C3E"/>
    <w:rsid w:val="00C01D77"/>
    <w:rsid w:val="00C0718A"/>
    <w:rsid w:val="00C15D97"/>
    <w:rsid w:val="00C17732"/>
    <w:rsid w:val="00C22669"/>
    <w:rsid w:val="00C24543"/>
    <w:rsid w:val="00C308BF"/>
    <w:rsid w:val="00C30A38"/>
    <w:rsid w:val="00C3680B"/>
    <w:rsid w:val="00C42133"/>
    <w:rsid w:val="00C44599"/>
    <w:rsid w:val="00C500F8"/>
    <w:rsid w:val="00C506C6"/>
    <w:rsid w:val="00C50740"/>
    <w:rsid w:val="00C5083B"/>
    <w:rsid w:val="00C55263"/>
    <w:rsid w:val="00C57337"/>
    <w:rsid w:val="00C62685"/>
    <w:rsid w:val="00C769F3"/>
    <w:rsid w:val="00C9101A"/>
    <w:rsid w:val="00CA2ABF"/>
    <w:rsid w:val="00CB4BDC"/>
    <w:rsid w:val="00CC2DF2"/>
    <w:rsid w:val="00CC413A"/>
    <w:rsid w:val="00CC6E23"/>
    <w:rsid w:val="00CD351E"/>
    <w:rsid w:val="00CE3A03"/>
    <w:rsid w:val="00CE44A4"/>
    <w:rsid w:val="00D01586"/>
    <w:rsid w:val="00D02260"/>
    <w:rsid w:val="00D101D7"/>
    <w:rsid w:val="00D265D1"/>
    <w:rsid w:val="00D26953"/>
    <w:rsid w:val="00D339C4"/>
    <w:rsid w:val="00D379BD"/>
    <w:rsid w:val="00D47EAB"/>
    <w:rsid w:val="00D562BA"/>
    <w:rsid w:val="00D60AC5"/>
    <w:rsid w:val="00D61216"/>
    <w:rsid w:val="00D76D69"/>
    <w:rsid w:val="00D80A79"/>
    <w:rsid w:val="00D81C13"/>
    <w:rsid w:val="00DA1BE6"/>
    <w:rsid w:val="00DA4A40"/>
    <w:rsid w:val="00DA788C"/>
    <w:rsid w:val="00DD33C1"/>
    <w:rsid w:val="00DD4D6F"/>
    <w:rsid w:val="00DF6538"/>
    <w:rsid w:val="00E038D1"/>
    <w:rsid w:val="00E04DE5"/>
    <w:rsid w:val="00E11403"/>
    <w:rsid w:val="00E152C4"/>
    <w:rsid w:val="00E20EBB"/>
    <w:rsid w:val="00E33773"/>
    <w:rsid w:val="00E41C1B"/>
    <w:rsid w:val="00E441E4"/>
    <w:rsid w:val="00E54FE9"/>
    <w:rsid w:val="00E5762E"/>
    <w:rsid w:val="00E60BE8"/>
    <w:rsid w:val="00E6187D"/>
    <w:rsid w:val="00E61891"/>
    <w:rsid w:val="00E71188"/>
    <w:rsid w:val="00E72367"/>
    <w:rsid w:val="00E735ED"/>
    <w:rsid w:val="00E808E3"/>
    <w:rsid w:val="00E81C7E"/>
    <w:rsid w:val="00E9345B"/>
    <w:rsid w:val="00EC5ADC"/>
    <w:rsid w:val="00ED3B29"/>
    <w:rsid w:val="00EE56DD"/>
    <w:rsid w:val="00EF20DE"/>
    <w:rsid w:val="00EF2845"/>
    <w:rsid w:val="00EF38A0"/>
    <w:rsid w:val="00F0053B"/>
    <w:rsid w:val="00F06947"/>
    <w:rsid w:val="00F16907"/>
    <w:rsid w:val="00F26036"/>
    <w:rsid w:val="00F26C8A"/>
    <w:rsid w:val="00F52BF8"/>
    <w:rsid w:val="00F545AF"/>
    <w:rsid w:val="00F72148"/>
    <w:rsid w:val="00F737CC"/>
    <w:rsid w:val="00F80DDE"/>
    <w:rsid w:val="00F85360"/>
    <w:rsid w:val="00F86E9F"/>
    <w:rsid w:val="00F87B2F"/>
    <w:rsid w:val="00F936E5"/>
    <w:rsid w:val="00F97200"/>
    <w:rsid w:val="00FA5974"/>
    <w:rsid w:val="00FD1332"/>
    <w:rsid w:val="00FD40B6"/>
    <w:rsid w:val="00FD4F10"/>
    <w:rsid w:val="00FD5915"/>
    <w:rsid w:val="00FE1CFB"/>
    <w:rsid w:val="00FE696B"/>
    <w:rsid w:val="00FF61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1"/>
    <o:shapelayout v:ext="edit">
      <o:idmap v:ext="edit" data="1"/>
    </o:shapelayout>
  </w:shapeDefaults>
  <w:decimalSymbol w:val=","/>
  <w:listSeparator w:val=";"/>
  <w15:docId w15:val="{94830DAC-7A54-43B8-99FC-AD0C08B85E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B1E92"/>
  </w:style>
  <w:style w:type="paragraph" w:styleId="Ttulo1">
    <w:name w:val="heading 1"/>
    <w:basedOn w:val="Normal"/>
    <w:next w:val="Normal"/>
    <w:link w:val="Ttulo1Char"/>
    <w:qFormat/>
    <w:rsid w:val="005A56CA"/>
    <w:pPr>
      <w:keepNext/>
      <w:jc w:val="right"/>
      <w:outlineLvl w:val="0"/>
    </w:pPr>
    <w:rPr>
      <w:sz w:val="24"/>
    </w:rPr>
  </w:style>
  <w:style w:type="paragraph" w:styleId="Ttulo2">
    <w:name w:val="heading 2"/>
    <w:basedOn w:val="Normal"/>
    <w:next w:val="Normal"/>
    <w:link w:val="Ttulo2Char"/>
    <w:qFormat/>
    <w:rsid w:val="005A56CA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Ttulo3">
    <w:name w:val="heading 3"/>
    <w:basedOn w:val="Normal"/>
    <w:next w:val="Normal"/>
    <w:link w:val="Ttulo3Char"/>
    <w:qFormat/>
    <w:rsid w:val="005A56CA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Ttulo4">
    <w:name w:val="heading 4"/>
    <w:basedOn w:val="Normal"/>
    <w:next w:val="Normal"/>
    <w:link w:val="Ttulo4Char"/>
    <w:qFormat/>
    <w:rsid w:val="005A56CA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rsid w:val="00101445"/>
    <w:pPr>
      <w:autoSpaceDE w:val="0"/>
      <w:autoSpaceDN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tulo1Char">
    <w:name w:val="Título 1 Char"/>
    <w:link w:val="Ttulo1"/>
    <w:rsid w:val="005A56CA"/>
    <w:rPr>
      <w:sz w:val="24"/>
    </w:rPr>
  </w:style>
  <w:style w:type="character" w:customStyle="1" w:styleId="Ttulo2Char">
    <w:name w:val="Título 2 Char"/>
    <w:link w:val="Ttulo2"/>
    <w:semiHidden/>
    <w:rsid w:val="005A56CA"/>
    <w:rPr>
      <w:rFonts w:ascii="Cambria" w:hAnsi="Cambria"/>
      <w:b/>
      <w:bCs/>
      <w:i/>
      <w:iCs/>
      <w:sz w:val="28"/>
      <w:szCs w:val="28"/>
    </w:rPr>
  </w:style>
  <w:style w:type="character" w:customStyle="1" w:styleId="Ttulo3Char">
    <w:name w:val="Título 3 Char"/>
    <w:link w:val="Ttulo3"/>
    <w:semiHidden/>
    <w:rsid w:val="005A56CA"/>
    <w:rPr>
      <w:rFonts w:ascii="Cambria" w:hAnsi="Cambria"/>
      <w:b/>
      <w:bCs/>
      <w:sz w:val="26"/>
      <w:szCs w:val="26"/>
    </w:rPr>
  </w:style>
  <w:style w:type="character" w:customStyle="1" w:styleId="Ttulo4Char">
    <w:name w:val="Título 4 Char"/>
    <w:link w:val="Ttulo4"/>
    <w:rsid w:val="005A56CA"/>
    <w:rPr>
      <w:b/>
      <w:bCs/>
      <w:sz w:val="28"/>
      <w:szCs w:val="28"/>
    </w:rPr>
  </w:style>
  <w:style w:type="character" w:styleId="Nmerodepgina">
    <w:name w:val="page number"/>
    <w:rsid w:val="005A56CA"/>
  </w:style>
  <w:style w:type="paragraph" w:styleId="Rodap">
    <w:name w:val="footer"/>
    <w:basedOn w:val="Normal"/>
    <w:link w:val="RodapChar"/>
    <w:uiPriority w:val="99"/>
    <w:rsid w:val="005A56CA"/>
    <w:pPr>
      <w:tabs>
        <w:tab w:val="center" w:pos="4419"/>
        <w:tab w:val="right" w:pos="8838"/>
      </w:tabs>
    </w:pPr>
    <w:rPr>
      <w:sz w:val="28"/>
    </w:rPr>
  </w:style>
  <w:style w:type="character" w:customStyle="1" w:styleId="RodapChar">
    <w:name w:val="Rodapé Char"/>
    <w:link w:val="Rodap"/>
    <w:uiPriority w:val="99"/>
    <w:rsid w:val="005A56CA"/>
    <w:rPr>
      <w:sz w:val="28"/>
    </w:rPr>
  </w:style>
  <w:style w:type="paragraph" w:styleId="Cabealho">
    <w:name w:val="header"/>
    <w:aliases w:val="Cabeçalho Char Char"/>
    <w:basedOn w:val="Normal"/>
    <w:link w:val="CabealhoChar"/>
    <w:uiPriority w:val="99"/>
    <w:rsid w:val="005A56CA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aliases w:val="Cabeçalho Char Char Char"/>
    <w:basedOn w:val="Fontepargpadro"/>
    <w:link w:val="Cabealho"/>
    <w:uiPriority w:val="99"/>
    <w:rsid w:val="005A56CA"/>
  </w:style>
  <w:style w:type="paragraph" w:styleId="NormalWeb">
    <w:name w:val="Normal (Web)"/>
    <w:basedOn w:val="Normal"/>
    <w:uiPriority w:val="99"/>
    <w:unhideWhenUsed/>
    <w:rsid w:val="005A56CA"/>
    <w:pPr>
      <w:spacing w:before="100" w:beforeAutospacing="1" w:after="100" w:afterAutospacing="1"/>
    </w:pPr>
    <w:rPr>
      <w:sz w:val="24"/>
      <w:szCs w:val="24"/>
    </w:rPr>
  </w:style>
  <w:style w:type="paragraph" w:styleId="Recuodecorpodetexto3">
    <w:name w:val="Body Text Indent 3"/>
    <w:basedOn w:val="Normal"/>
    <w:link w:val="Recuodecorpodetexto3Char"/>
    <w:rsid w:val="005A56CA"/>
    <w:pPr>
      <w:spacing w:after="120"/>
      <w:ind w:left="283"/>
    </w:pPr>
    <w:rPr>
      <w:sz w:val="16"/>
      <w:szCs w:val="16"/>
    </w:rPr>
  </w:style>
  <w:style w:type="character" w:customStyle="1" w:styleId="Recuodecorpodetexto3Char">
    <w:name w:val="Recuo de corpo de texto 3 Char"/>
    <w:link w:val="Recuodecorpodetexto3"/>
    <w:rsid w:val="005A56CA"/>
    <w:rPr>
      <w:sz w:val="16"/>
      <w:szCs w:val="16"/>
    </w:rPr>
  </w:style>
  <w:style w:type="paragraph" w:styleId="Corpodetexto2">
    <w:name w:val="Body Text 2"/>
    <w:basedOn w:val="Normal"/>
    <w:link w:val="Corpodetexto2Char"/>
    <w:rsid w:val="00EC5ADC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rsid w:val="00EC5ADC"/>
  </w:style>
  <w:style w:type="paragraph" w:styleId="Recuodecorpodetexto2">
    <w:name w:val="Body Text Indent 2"/>
    <w:basedOn w:val="Normal"/>
    <w:link w:val="Recuodecorpodetexto2Char"/>
    <w:rsid w:val="00EC5ADC"/>
    <w:pPr>
      <w:spacing w:after="120" w:line="480" w:lineRule="auto"/>
      <w:ind w:left="283"/>
    </w:pPr>
  </w:style>
  <w:style w:type="character" w:customStyle="1" w:styleId="Recuodecorpodetexto2Char">
    <w:name w:val="Recuo de corpo de texto 2 Char"/>
    <w:basedOn w:val="Fontepargpadro"/>
    <w:link w:val="Recuodecorpodetexto2"/>
    <w:rsid w:val="00EC5ADC"/>
  </w:style>
  <w:style w:type="paragraph" w:styleId="Corpodetexto">
    <w:name w:val="Body Text"/>
    <w:basedOn w:val="Normal"/>
    <w:link w:val="CorpodetextoChar"/>
    <w:rsid w:val="00FD4F10"/>
    <w:pPr>
      <w:spacing w:after="120"/>
    </w:pPr>
  </w:style>
  <w:style w:type="character" w:customStyle="1" w:styleId="CorpodetextoChar">
    <w:name w:val="Corpo de texto Char"/>
    <w:basedOn w:val="Fontepargpadro"/>
    <w:link w:val="Corpodetexto"/>
    <w:rsid w:val="00FD4F10"/>
  </w:style>
  <w:style w:type="paragraph" w:styleId="Textodebalo">
    <w:name w:val="Balloon Text"/>
    <w:basedOn w:val="Normal"/>
    <w:link w:val="TextodebaloChar"/>
    <w:uiPriority w:val="99"/>
    <w:semiHidden/>
    <w:unhideWhenUsed/>
    <w:rsid w:val="00083A6F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083A6F"/>
    <w:rPr>
      <w:rFonts w:ascii="Segoe UI" w:hAnsi="Segoe UI" w:cs="Segoe UI"/>
      <w:sz w:val="18"/>
      <w:szCs w:val="18"/>
    </w:rPr>
  </w:style>
  <w:style w:type="paragraph" w:customStyle="1" w:styleId="Pargrafo">
    <w:name w:val="Parágrafo"/>
    <w:basedOn w:val="Normal"/>
    <w:link w:val="PargrafoChar"/>
    <w:qFormat/>
    <w:rsid w:val="00F0053B"/>
    <w:pPr>
      <w:spacing w:after="200" w:line="288" w:lineRule="auto"/>
      <w:jc w:val="both"/>
    </w:pPr>
    <w:rPr>
      <w:rFonts w:asciiTheme="minorHAnsi" w:eastAsiaTheme="minorEastAsia" w:hAnsiTheme="minorHAnsi" w:cstheme="minorBidi"/>
      <w:sz w:val="21"/>
      <w:szCs w:val="21"/>
    </w:rPr>
  </w:style>
  <w:style w:type="character" w:customStyle="1" w:styleId="PargrafoChar">
    <w:name w:val="Parágrafo Char"/>
    <w:link w:val="Pargrafo"/>
    <w:locked/>
    <w:rsid w:val="00F0053B"/>
    <w:rPr>
      <w:rFonts w:asciiTheme="minorHAnsi" w:eastAsiaTheme="minorEastAsia" w:hAnsiTheme="minorHAnsi" w:cstheme="minorBidi"/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99466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417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13</Pages>
  <Words>4006</Words>
  <Characters>24450</Characters>
  <Application>Microsoft Office Word</Application>
  <DocSecurity>0</DocSecurity>
  <Lines>203</Lines>
  <Paragraphs>56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CAMARA MUNICIPAL</Company>
  <LinksUpToDate>false</LinksUpToDate>
  <CharactersWithSpaces>28400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DLOM</dc:creator>
  <cp:lastModifiedBy>Daniel L. O. Mattosinho</cp:lastModifiedBy>
  <cp:revision>7</cp:revision>
  <cp:lastPrinted>2017-12-06T15:40:00Z</cp:lastPrinted>
  <dcterms:created xsi:type="dcterms:W3CDTF">2017-12-05T22:06:00Z</dcterms:created>
  <dcterms:modified xsi:type="dcterms:W3CDTF">2017-12-06T15:44:00Z</dcterms:modified>
</cp:coreProperties>
</file>