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5798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inline distT="0" distB="0" distL="0" distR="0">
            <wp:extent cx="798195" cy="878205"/>
            <wp:effectExtent l="0" t="0" r="1905" b="0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A788C">
        <w:rPr>
          <w:rFonts w:ascii="Tahoma" w:hAnsi="Tahoma" w:cs="Tahoma"/>
          <w:b/>
          <w:sz w:val="32"/>
          <w:szCs w:val="32"/>
          <w:u w:val="single"/>
        </w:rPr>
        <w:t>295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65CA4">
        <w:rPr>
          <w:rFonts w:ascii="Tahoma" w:hAnsi="Tahoma" w:cs="Tahoma"/>
          <w:b/>
          <w:sz w:val="32"/>
          <w:szCs w:val="32"/>
          <w:u w:val="single"/>
        </w:rPr>
        <w:t>330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65CA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65CA4">
        <w:rPr>
          <w:rFonts w:ascii="Calibri" w:hAnsi="Calibri" w:cs="Calibri"/>
          <w:sz w:val="22"/>
          <w:szCs w:val="22"/>
        </w:rPr>
        <w:t>Dispõe sobre a Estrutura Administrativa da Câmara Municipal de Araraquara.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CAPÍTULO I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DA ORGANIZAÇÃO GERAL DA CÂMARA MUNICIPAL DE ARARAQUARA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</w:t>
      </w:r>
      <w:r w:rsidR="00A65CA4" w:rsidRPr="00DA788C">
        <w:rPr>
          <w:rFonts w:asciiTheme="minorHAnsi" w:eastAsia="MS ??" w:hAnsiTheme="minorHAnsi" w:cstheme="minorHAnsi"/>
          <w:sz w:val="24"/>
          <w:szCs w:val="24"/>
          <w:vertAlign w:val="superscript"/>
        </w:rPr>
        <w:t>o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A Câmara Municipal de Araraquara organiza sua estrutura administrativa em conformidade com as seguintes dimensões de funcionamento: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 </w:t>
      </w:r>
      <w:proofErr w:type="gramStart"/>
      <w:r w:rsidR="00A65CA4" w:rsidRPr="00DA788C">
        <w:rPr>
          <w:rFonts w:asciiTheme="minorHAnsi" w:eastAsia="MS ??" w:hAnsiTheme="minorHAnsi" w:cstheme="minorHAnsi"/>
          <w:sz w:val="24"/>
          <w:szCs w:val="24"/>
        </w:rPr>
        <w:t>–  Estrutura</w:t>
      </w:r>
      <w:proofErr w:type="gramEnd"/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administrativo-institucional da Câmara Municipal;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Estrutura Político-Parlamentar.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1° A estrutura administrativa das unidades vocacionadas aos serviços administrativos é supervisionada pela </w:t>
      </w:r>
      <w:proofErr w:type="spellStart"/>
      <w:r w:rsidR="00A65CA4" w:rsidRPr="00DA788C">
        <w:rPr>
          <w:rFonts w:asciiTheme="minorHAnsi" w:eastAsia="MS ??" w:hAnsiTheme="minorHAnsi" w:cstheme="minorHAnsi"/>
          <w:sz w:val="24"/>
          <w:szCs w:val="24"/>
        </w:rPr>
        <w:t>Secretaria-Geral</w:t>
      </w:r>
      <w:proofErr w:type="spellEnd"/>
      <w:r w:rsidR="00A65CA4" w:rsidRPr="00DA788C">
        <w:rPr>
          <w:rFonts w:asciiTheme="minorHAnsi" w:eastAsia="MS ??" w:hAnsiTheme="minorHAnsi" w:cstheme="minorHAnsi"/>
          <w:sz w:val="24"/>
          <w:szCs w:val="24"/>
        </w:rPr>
        <w:t>, unidade organizacional responsável por promover o gerenciamento de Diretorias afetas às atividades-meio da Câmara e de suporte técnico ao processo legislativo.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2° As atividades finalísticas da Câmara são desempenhadas na Estrutura Político-Parlamentar, por meio do Vereador e seu Gabinete Parlamentar.  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2º A Câmara Municipal de Araraquara é representada pela sua Presidência, à qual se sujeitam as seguintes unidades: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Assessoria da Presidência;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II – Controladoria;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III – Gabinete da Presidência;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Ouvidoria.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§ 1º Compete à Assessoria da Presidência: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auxiliar na supervisão quanto ao cumprimento das metas institucionais pela Câmara Municipal de Araraquara, promovendo estudos e produzindo relatórios de atuação, inclusive quanto aos requisitos do Sistema de Gestão de Qualidade;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organizar a agenda e o cotidiano da Presidência, especialmente quanto a suas atividades como representante institucional do Poder Legislativo Municipal;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promover a comunicação institucional da Casa, ou seja, processos correlacionados à interlocução e representação da Câmara junto a outros órgãos, Poderes ou entes federativos;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lastRenderedPageBreak/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promover assessoramento de nível superior à Presidência da Câmara, auxiliando-o na coordenação das atividades da Câmara Municipal e na implementação da agenda institucional do órgão legislativo;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 2º Compete à Controladoria: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apoiar o Controle Externo no exercício de sua missão constitucional;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avaliar o cumprimento da execução dos programas de investimentos e do orçamento da Câmara Municipal;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controlar a legalidade e avaliar os resultados quanto à eficácia da gestão orçamentária, financeira e patrimonial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elaborar e submeter ao Presidente estudos, propostas de diretrizes, programas e ações que objetivam a racionalização da execução da despesa e o aperfeiçoamento da gestão orçamentária, financeira e patrimonial;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 – exercer o controle das operações de crédito, dos avais e garantias, bem como dos direitos e dos deveres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 – fomentar a organização, atualização e disponibilização, aos interessados, de todos os atos administrativos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VII – supervisionar e executar a programação trimestral de auditoria contábil, financeira, orçamentária e patrimonial nas unidades administrativas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VIII – zelar e acompanhar o cumprimento de prazos administrativos;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IX – zelar e acompanhar os processos e procedimentos junto ao Tribunal de Contas.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 3º Compete ao Gabinete da Presidência: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  <w:lang w:eastAsia="en-US"/>
        </w:rPr>
      </w:pP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  <w:lang w:eastAsia="en-US"/>
        </w:rPr>
        <w:t>I – agendar e organizar reuniões, audiências e outros compromissos do titular, providenciando a pauta e os convites aos participantes;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  <w:lang w:eastAsia="en-US"/>
        </w:rPr>
      </w:pP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  <w:lang w:eastAsia="en-US"/>
        </w:rPr>
        <w:t>II – atender e prestar esclarecimentos aos que os procuram;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  <w:lang w:eastAsia="en-US"/>
        </w:rPr>
      </w:pP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  <w:lang w:eastAsia="en-US"/>
        </w:rPr>
        <w:t>III – auxiliar o parlamentar nas matérias legislativas de seu interesse;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  <w:lang w:eastAsia="en-US"/>
        </w:rPr>
      </w:pP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  <w:lang w:eastAsia="en-US"/>
        </w:rPr>
        <w:t>IV – efetuar o controle das pautas das sessões e de proposições legislativas de interesse deste;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  <w:lang w:eastAsia="en-US"/>
        </w:rPr>
      </w:pP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  <w:lang w:eastAsia="en-US"/>
        </w:rPr>
        <w:t>V – elaborar e expedir correspondências próprias;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  <w:lang w:eastAsia="en-US"/>
        </w:rPr>
      </w:pP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  <w:lang w:eastAsia="en-US"/>
        </w:rPr>
        <w:t>VI – manter arquivo das correspondências recebidas e expedidas e de outros documentos de interesse deste;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  <w:lang w:eastAsia="en-US"/>
        </w:rPr>
      </w:pP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MS ??" w:hAnsiTheme="minorHAnsi" w:cstheme="minorHAnsi"/>
          <w:sz w:val="24"/>
          <w:szCs w:val="24"/>
          <w:lang w:eastAsia="en-US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  <w:lang w:eastAsia="en-US"/>
        </w:rPr>
        <w:t>VII – executar outras tarefas determinadas pelo titular e inerentes às atribuições deste;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§ 4º Compete à Ouvidoria: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encaminhar à Mesa Diretora denúncias que entenda carecedora de investigação mais complexa ou de competência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II – receber e recolher, em cada unidade administrativa da Câmara, as sugestões, reclamações ou representações recebidas que digam respeitos ao funcionamento ou eficiência dos serviços da Câmara, tanto aqueles afetos à competência dos seus servidores quanto à dos vereadores;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receber e se manifestar ou encaminhar para manifestação pelo setor competente da Câmara quaisquer outros assuntos julgados de interesse do cidadão inerentes às atribuições da Câmara Municipal;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verificar a legalidade de atos ou abuso de poder, dando andamento às providências a serem adotadas.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3º A estrutura administrativa e funcional básica da Câmara Municipal de Araraquara é composta pelas seguintes unidades funcionais: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Assessoria da Presidência: unidade de assessoramento da Presidência da Câmara com funções de assessoramento, coordenação e supervisão de nível superior mediante ações representativas específicas em processos políticos e administrativos de extrema responsabilidade institucional, a cargo do Representante máximo do Poder Legislativo;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Assistência Técnica: unidade de assessoramento de nível superior ou técnico, com atribuições de coordenação e gerenciamento da implementação de políticas, voltada ao assessoramento técnico de unidades responsáveis por atividades de complexidade técnica;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Chefia de Gabinete: unidade de assessoramento, com atribuições de coordenação e execução de atividades de suporte e gestão do gabinete da Presidência;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Diretoria: unidade organizacional com funções próprias de gestão, coordenação e supervisão dos processos de trabalho, que requerem nível técnico superior, mediante responsabilidade no planejamento e implementação de projetos específicos sobre cada unidade vinculada, competindo-lhe resolver conflitos de atribuições entre unidades ou servidores que lhe são subordinados;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 – Escola do Legislativo: unidade organizacional com funções de contribuição, projeção e incentivo da qualificação de entes políticos e comunitários, com metodologias específicas de fomento à divulgação institucional e participação social nos processos de trabalho de interesse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VI – Gerência: unidade organizacional com atribuições de supervisão de ações de execução e acompanhamento da implementação e operacionalização de processos de trabalho de natureza técnica ou administrativa inerentes à sua área de atuação, efetivando entregas de competência da unidade superior </w:t>
      </w:r>
      <w:proofErr w:type="spellStart"/>
      <w:r w:rsidR="00A65CA4" w:rsidRPr="00DA788C">
        <w:rPr>
          <w:rFonts w:asciiTheme="minorHAnsi" w:eastAsia="MS ??" w:hAnsiTheme="minorHAnsi" w:cstheme="minorHAnsi"/>
          <w:sz w:val="24"/>
          <w:szCs w:val="24"/>
        </w:rPr>
        <w:t>a</w:t>
      </w:r>
      <w:proofErr w:type="spellEnd"/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que esteja vinculada, competindo-lhe, ademais, resolver conflitos de atribuições entre unidades ou servidores que lhe são subordinados;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VII – Procuradoria: unidade organizacional que congrega profissionais responsáveis pelo exercício de funções de representação judicial e extrajudicial da Câmara, bem como de consultoria jurídica afeta às atividades-meio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VIII – </w:t>
      </w:r>
      <w:proofErr w:type="spellStart"/>
      <w:r w:rsidR="00A65CA4" w:rsidRPr="00DA788C">
        <w:rPr>
          <w:rFonts w:asciiTheme="minorHAnsi" w:eastAsia="MS ??" w:hAnsiTheme="minorHAnsi" w:cstheme="minorHAnsi"/>
          <w:sz w:val="24"/>
          <w:szCs w:val="24"/>
        </w:rPr>
        <w:t>Secretaria-Geral</w:t>
      </w:r>
      <w:proofErr w:type="spellEnd"/>
      <w:r w:rsidR="00A65CA4" w:rsidRPr="00DA788C">
        <w:rPr>
          <w:rFonts w:asciiTheme="minorHAnsi" w:eastAsia="MS ??" w:hAnsiTheme="minorHAnsi" w:cstheme="minorHAnsi"/>
          <w:sz w:val="24"/>
          <w:szCs w:val="24"/>
        </w:rPr>
        <w:t>: unidade organizacional com funções próprias de gestão, coordenação e supervisão dos processos de trabalho, que requerem nível técnico superior, mediante responsabilidade no planejamento e implementação de projetos específicos sobre cada unidade vinculada, reportando à Presidência informações e relatórios de andamento quanto ao desempenho e cumprimento de metas pelas unidades administrativas a ela vinculadas, competindo-lhe, ademais, resolver conflitos de atribuições entre unidades ou servidores que lhe são subordinados.</w:t>
      </w:r>
    </w:p>
    <w:p w:rsidR="00A65CA4" w:rsidRDefault="00A65CA4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DA788C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CAPÍTULO II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DO GABINETE PARLAMENTAR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4º O Gabinete Parlamentar é a unidade organizacional atrelada ao Vereador, por meio da qual este organiza a execução de sua atividade político-parlamentar e a consecução de sua agenda programática.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Parágrafo único. Compete ao Gabinete Parlamentar: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organizar a agenda de atendimento e esclarecimento aos munícipes, no que diz respeito à proposta e política programática adotada pelo parlamentar;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organizar e expedir as comunicações próprias do parlamentar, mantendo registro e arquivo;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promover o agendamento e a organização de reuniões, audiências e outros compromissos do titular, providenciando a pauta e os convites aos participantes;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subsidiar o parlamentar nas matérias legislativas de seu interesse.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Art. 5º O Gabinete Parlamentar é integrado por servidores nomeados em cargo em comissão, denominado como Assessor Legislativo, caracterizado pela estrita confiança e aderência à agenda político-programática do Vereador. 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1º O quantitativo, os requisitos de nomeação e as atribuições correspondentes aos cargos em comissão de Assessor Legislativo encontram-se disc</w:t>
      </w:r>
      <w:r>
        <w:rPr>
          <w:rFonts w:asciiTheme="minorHAnsi" w:eastAsia="MS ??" w:hAnsiTheme="minorHAnsi" w:cstheme="minorHAnsi"/>
          <w:sz w:val="24"/>
          <w:szCs w:val="24"/>
        </w:rPr>
        <w:t>iplinados no Anexo V desta Lei.</w:t>
      </w:r>
    </w:p>
    <w:p w:rsidR="00DA788C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2º Cada Gabinete Parlamentar será composto por no máximo 02 (dois) Assessores Legislativos. 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3º Os agentes políticos detentores de mandato, à data da publicação desta Lei, poderão optar por manter os ocupantes do cargo em comissão de Assessor Parlamentar I, Assessor Parlamentar I-Substituto, Assessor Parlamentar II e Assessor Parlamentar II-Substituto, em regime de extinção na vacância, nos termos do Anexo VI-C.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4º Na hipótese do parágrafo anterior, o agente político não poderá nomear servidores para ocupar o cargo em comissão de Assessor Legislativo disciplinado no Anexo V.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5º O Vereador poderá contar, em seu Gabinete Parlamentar, com um estagiário, em face das diretrizes institucionais de aproximar o órgão legislativo da sociedade e capacitar politicamente os munícipes, atendidas as seguintes condições: 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seleção dentre rol de selecionados por unidade conveniada responsável pela política de estágio da Câmara Municipal ou pela Escola do Legislativo, desde que o estagiário seja oriundo de instituição de ensino conveniada;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- o estágio será desenvolvido de forma a compatibilizar os conhecimentos inerentes ao curso de ensino superior em que o estagiário está matriculado com as atividades legislativas desenvolvidas no Gabinete Parlamentar;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cumprimento da regulação federal sobre a temática, especificamente quanto à designação de supervisor, que deverá ser um Assessor Legislativo com aderência a área temática do estágio, alocado no respectivo Gabinete Parlamentar, conforme designação do Vereador.</w:t>
      </w:r>
    </w:p>
    <w:p w:rsidR="00A65CA4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</w:p>
    <w:p w:rsidR="00DA788C" w:rsidRPr="00DA788C" w:rsidRDefault="00DA788C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CAPÍTULO III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DA ORGANIZAÇÃO ADMINISTRATIVA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6° A estrutura administrativa da Câmara Municipal de Araraquara, voltada ao desempenho de serviços administrativos e suporte técnico do processo legislativo, é constituída pelos seguintes órgãos, subordinados à Presidência da Câmara: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Diretoria de Comunicação Social;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Escola do Legislativo;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Procuradoria;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IV – </w:t>
      </w:r>
      <w:proofErr w:type="spellStart"/>
      <w:r w:rsidR="00A65CA4" w:rsidRPr="00DA788C">
        <w:rPr>
          <w:rFonts w:asciiTheme="minorHAnsi" w:eastAsia="MS ??" w:hAnsiTheme="minorHAnsi" w:cstheme="minorHAnsi"/>
          <w:sz w:val="24"/>
          <w:szCs w:val="24"/>
        </w:rPr>
        <w:t>Secretaria-Geral</w:t>
      </w:r>
      <w:proofErr w:type="spellEnd"/>
      <w:r w:rsidR="00A65CA4" w:rsidRPr="00DA788C">
        <w:rPr>
          <w:rFonts w:asciiTheme="minorHAnsi" w:eastAsia="MS ??" w:hAnsiTheme="minorHAnsi" w:cstheme="minorHAnsi"/>
          <w:sz w:val="24"/>
          <w:szCs w:val="24"/>
        </w:rPr>
        <w:t>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1º Integram a Diretoria de Comunicação as seguintes unidades organizacionais: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Gerência de Eventos e Cerimonial;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Gerência de Imprensa e TV Câmara.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2º A Escola do Legislativo é assessorada por unidade de Assistência Técnica;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3º A </w:t>
      </w:r>
      <w:proofErr w:type="spellStart"/>
      <w:r w:rsidR="00A65CA4" w:rsidRPr="00DA788C">
        <w:rPr>
          <w:rFonts w:asciiTheme="minorHAnsi" w:eastAsia="MS ??" w:hAnsiTheme="minorHAnsi" w:cstheme="minorHAnsi"/>
          <w:sz w:val="24"/>
          <w:szCs w:val="24"/>
        </w:rPr>
        <w:t>Secretaria-Geral</w:t>
      </w:r>
      <w:proofErr w:type="spellEnd"/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é integrada por: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Assistência Técnica;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Diretoria de Finanças;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Diretoria de Suporte Administrativo, composta por: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a) Gerência de Gestão de Compras e Materiais;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b) Gerência de Gestão da Informação;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c) Gerência de Patrimônio e Serviços;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d) Gerência de Gestão de Pessoal;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IV – A Diretoria Legislativa é integrada por: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a) Gerência de Consultoria Legislativa;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b) Gerência de Expediente Legislativo.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 – Gerência de Tecnologia da Informação;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VI – Gerência de Transportes. 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7º As atribuições temáticas pormenorizadas das unidades temáticas mencionadas no artigo anterior serão definidas em resolução específica.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8º A Estrutura Administrativa da Câmara Municipal de Araraquara passa a obedecer às disposições fixadas nesta lei, no que concerne à organização e às atribuições gerais das unidades que compõem o seu órgão administrativo.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1º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Compete à Diretoria de Comunicação Social: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coordenar a produção de material gráfico de apoio a eventos e campanhas institucionais;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coordenar e executar as atividades da TV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definir a operacionalização dos sistemas de informações digitais para os públicos interno e externo;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desempenhar serviço de cerimonial;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 – fornecer à imprensa informações sobre as atividades e matérias que tramitam na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 – organizar o calendário de eventos da Câmara e a reserva de dependências da Câmara Municipal;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VII – planejar e coordenar a produção e a edição de publicações e programas na mídia;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VIII – programar e organizar visitas oficiais, bem como recepcionar autoridades e visitantes;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IX – promover a cobertura das atividades da Câmara para divulgação;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X – promover a política de comunicação institucional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XI – promover as atividades de comunicação necessárias a integrar a Câmara à comunidade do Município;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2</w:t>
      </w:r>
      <w:r>
        <w:rPr>
          <w:rFonts w:asciiTheme="minorHAnsi" w:eastAsia="MS ??" w:hAnsiTheme="minorHAnsi" w:cstheme="minorHAnsi"/>
          <w:sz w:val="24"/>
          <w:szCs w:val="24"/>
        </w:rPr>
        <w:t>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Compete à Escola do Legislativo: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contribuir para a divulgação da finalidade institucional do Poder Legislativo Municipal e contribuir na identificação de demandas a serem atendidas pelos edis;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incentivar a pesquisa técnico-acadêmica voltada à Câmara Municipal em parceria com outras instituições de ensino;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manter contatos permanentes com associações de classe, sindicatos e organizações populares, por meio da realização de pesquisas, verificando suas reivindicações e sugestões para subsidiar a atuação da Câmara Municipal de Araraquara;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organizar eventos, seminários e encontros pedagógicos e educacionais;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 – projetar programas pedagógicos, cursos e palestras, fomentando a formação e qualificação de entes políticos e comunitários;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VI – propor convênios e parcerias com programas estaduais e federais de divulgação das atividades legislativas e de capacitação comunitária e social;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3</w:t>
      </w:r>
      <w:r>
        <w:rPr>
          <w:rFonts w:asciiTheme="minorHAnsi" w:eastAsia="MS ??" w:hAnsiTheme="minorHAnsi" w:cstheme="minorHAnsi"/>
          <w:sz w:val="24"/>
          <w:szCs w:val="24"/>
        </w:rPr>
        <w:t>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Compete à Procuradoria:</w:t>
      </w:r>
    </w:p>
    <w:p w:rsidR="00DA788C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desempenhar serviço de apoio jurídico às unidades, que compreende: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a) análise das minutas dos editais e contratos administrativos, bem como emissão de parecer sobre a possibilidade de dispensa ou de inexigibilidade de licitação e aditamento de contratos, com base nas justificativas apresentadas pelas áreas requisitantes;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b) assessoramento à Comissão Permanente de Licitações, bem como exame prévio de toda instrução relativa à formalização dos contratos, concessões, acordos, ajustes ou convênios nos quais a Câmara seja parte, cuidando dos aspectos jurídicos e da redação dos mesmos;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c) apoiar e auxiliar na realização de sindicâncias e processos administrativos instaurados pela autoridade competente, nos termos da legislação vigente;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d) orientação, quanto aos aspectos da constitucionalidade e legalidade, nas ações administrativas.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desempenhar serviço de assistência judicial e extrajudicial, que compreende: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a) coordenar a propositura de ações judiciais e outras medidas de caráter jurídico que tenham por objetivo o interesse institucional da Câmara;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b) dar adequada redação às informações que devam ser prestadas pela Câmara em quaisquer processos judiciais;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c) elaborar defesas e recursos em processos administrativos e judiciais;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d) praticar quaisquer atos junto aos Órgãos do Judiciário e do Ministério Público, na defesa dos interesses da Câmara;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e) representar a Câmara, em juízo ou fora dele, na defesa de seus direitos e interesses;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prestar serviço de consultoria jurídica afeta às atividade-meio da Câmara;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4</w:t>
      </w:r>
      <w:r>
        <w:rPr>
          <w:rFonts w:asciiTheme="minorHAnsi" w:eastAsia="MS ??" w:hAnsiTheme="minorHAnsi" w:cstheme="minorHAnsi"/>
          <w:sz w:val="24"/>
          <w:szCs w:val="24"/>
        </w:rPr>
        <w:t>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Compete à </w:t>
      </w:r>
      <w:proofErr w:type="spellStart"/>
      <w:r w:rsidR="00A65CA4" w:rsidRPr="00DA788C">
        <w:rPr>
          <w:rFonts w:asciiTheme="minorHAnsi" w:eastAsia="MS ??" w:hAnsiTheme="minorHAnsi" w:cstheme="minorHAnsi"/>
          <w:sz w:val="24"/>
          <w:szCs w:val="24"/>
        </w:rPr>
        <w:t>Secretaria-Geral</w:t>
      </w:r>
      <w:proofErr w:type="spellEnd"/>
      <w:r w:rsidR="00A65CA4" w:rsidRPr="00DA788C">
        <w:rPr>
          <w:rFonts w:asciiTheme="minorHAnsi" w:eastAsia="MS ??" w:hAnsiTheme="minorHAnsi" w:cstheme="minorHAnsi"/>
          <w:sz w:val="24"/>
          <w:szCs w:val="24"/>
        </w:rPr>
        <w:t>: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 – auxiliar a Mesa Diretora na gestão administrativa da Câmara Municipal, supervisionando o funcionamento das unidades que lhe são direta e imediatamente subordinadas; 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coordenar estudos, com o auxílio das demais Diretorias, que visem a aumentar a eficiência administrativa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elaborar relatórios públicos sobre a atuação administrativa da Câmara;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IV – fazer cumprir, pelas unidades administrativas da Câmara, os atos e as normas atinentes à Câmara Municipal;</w:t>
      </w: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V – participar na elaboração de propostas e minutas concernentes à organização e ao funcionamento administrativo da Câmara.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CAPÍTULO IV</w:t>
      </w:r>
    </w:p>
    <w:p w:rsidR="00A65CA4" w:rsidRPr="00DA788C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DOS CARGOS EM COMISSÃO E DA FUNÇÃO DE CONFIANÇA</w:t>
      </w:r>
    </w:p>
    <w:p w:rsidR="00A65CA4" w:rsidRPr="00DA788C" w:rsidRDefault="00A65CA4" w:rsidP="00DA788C">
      <w:pPr>
        <w:tabs>
          <w:tab w:val="left" w:pos="709"/>
          <w:tab w:val="left" w:pos="756"/>
          <w:tab w:val="left" w:pos="1418"/>
          <w:tab w:val="left" w:pos="2127"/>
          <w:tab w:val="left" w:pos="3933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9º Fica criado o Quadro de Cargos em Comissão da Câmara, com as denominações, quantidades, exigências e vencimentos definidos no Anexo I desta Lei.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1</w:t>
      </w:r>
      <w:r>
        <w:rPr>
          <w:rFonts w:asciiTheme="minorHAnsi" w:eastAsia="MS ??" w:hAnsiTheme="minorHAnsi" w:cstheme="minorHAnsi"/>
          <w:sz w:val="24"/>
          <w:szCs w:val="24"/>
        </w:rPr>
        <w:t>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As atribuições dos cargos em comissão são definidas no Anexo III desta Lei, conforme competências definidas nesta Lei.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2º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O servidor efetivo nomeado para cargo em comissão poderá optar por: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perceber o valor nominal do vencimento-base correspondente ao cargo em comissão, sendo vedada a acumulação deste com o vencimento correspondente ao seu cargo de origem;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perceber, a título de gratificação pelo exercício do cargo, o valor correspondente a 30% (trinta por cento) do vencimento-base do respectivo cargo.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10</w:t>
      </w:r>
      <w:r w:rsidR="00A65CA4" w:rsidRPr="00DA788C">
        <w:rPr>
          <w:rFonts w:asciiTheme="minorHAnsi" w:hAnsiTheme="minorHAnsi" w:cstheme="minorHAnsi"/>
          <w:sz w:val="24"/>
          <w:szCs w:val="24"/>
        </w:rPr>
        <w:t>.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Fica criado o Quadro de Funções de Confiança, com as denominações, quantidades, exigências e vencimentos definidos no Anexo II desta Lei, para as quais serão designados servidores efetivos da Câmara.</w:t>
      </w:r>
    </w:p>
    <w:p w:rsidR="00DA788C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1</w:t>
      </w:r>
      <w:r>
        <w:rPr>
          <w:rFonts w:asciiTheme="minorHAnsi" w:eastAsia="MS ??" w:hAnsiTheme="minorHAnsi" w:cstheme="minorHAnsi"/>
          <w:sz w:val="24"/>
          <w:szCs w:val="24"/>
        </w:rPr>
        <w:t>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Constam do Anexo II as denominações, quantidades e vencimentos correspondentes à Função de Confiança.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2</w:t>
      </w:r>
      <w:r>
        <w:rPr>
          <w:rFonts w:asciiTheme="minorHAnsi" w:eastAsia="MS ??" w:hAnsiTheme="minorHAnsi" w:cstheme="minorHAnsi"/>
          <w:sz w:val="24"/>
          <w:szCs w:val="24"/>
        </w:rPr>
        <w:t>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O servidor designado para função de confiança poderá optar por: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perceber o valor nominal do vencimento-base correspondente à função de confiança, sendo vedada a acumulação deste com o vencimento correspondente ao seu cargo de origem;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perceber, a título de gratificação pelo exercício de função, o valor correspondente a 30% (trinta por cento) do vencimento-base da respectiva função de confiança.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 3</w:t>
      </w:r>
      <w:r>
        <w:rPr>
          <w:rFonts w:asciiTheme="minorHAnsi" w:eastAsia="MS ??" w:hAnsiTheme="minorHAnsi" w:cstheme="minorHAnsi"/>
          <w:sz w:val="24"/>
          <w:szCs w:val="24"/>
        </w:rPr>
        <w:t>º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As atribuições e requisitos de designação para o exercício da função de confiança constam do Anexo IV desta Lei.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bCs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bCs/>
          <w:sz w:val="24"/>
          <w:szCs w:val="24"/>
        </w:rPr>
        <w:tab/>
      </w:r>
      <w:r>
        <w:rPr>
          <w:rFonts w:asciiTheme="minorHAnsi" w:eastAsia="MS ??" w:hAnsiTheme="minorHAnsi" w:cstheme="minorHAnsi"/>
          <w:bCs/>
          <w:sz w:val="24"/>
          <w:szCs w:val="24"/>
        </w:rPr>
        <w:tab/>
      </w:r>
      <w:r>
        <w:rPr>
          <w:rFonts w:asciiTheme="minorHAnsi" w:eastAsia="MS ??" w:hAnsiTheme="minorHAnsi" w:cstheme="minorHAnsi"/>
          <w:bCs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bCs/>
          <w:sz w:val="24"/>
          <w:szCs w:val="24"/>
        </w:rPr>
        <w:t>Art. 11</w:t>
      </w:r>
      <w:r w:rsidR="00A65CA4" w:rsidRPr="00DA788C">
        <w:rPr>
          <w:rFonts w:asciiTheme="minorHAnsi" w:hAnsiTheme="minorHAnsi" w:cstheme="minorHAnsi"/>
          <w:sz w:val="24"/>
          <w:szCs w:val="24"/>
        </w:rPr>
        <w:t>.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O ocupante de cargo em comissão, bem como o servidor designado para função de confiança, não faz jus à percepção de remuneração por jornada extraordinária de trabalho, devendo cumprir a jornada mínima de 40 horas semanais.</w:t>
      </w:r>
    </w:p>
    <w:p w:rsidR="00A65CA4" w:rsidRDefault="00A65CA4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</w:p>
    <w:p w:rsidR="00DA788C" w:rsidRPr="00DA788C" w:rsidRDefault="00DA788C" w:rsidP="00DA788C">
      <w:pPr>
        <w:tabs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CAPÍTULO V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  <w:r w:rsidRPr="00DA788C">
        <w:rPr>
          <w:rFonts w:asciiTheme="minorHAnsi" w:eastAsia="MS ??" w:hAnsiTheme="minorHAnsi" w:cstheme="minorHAnsi"/>
          <w:sz w:val="24"/>
          <w:szCs w:val="24"/>
        </w:rPr>
        <w:t>DISPOSIÇÕES FINAIS E TRANSITÓRIAS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center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12</w:t>
      </w:r>
      <w:r w:rsidR="00A65CA4" w:rsidRPr="00DA788C">
        <w:rPr>
          <w:rFonts w:asciiTheme="minorHAnsi" w:hAnsiTheme="minorHAnsi" w:cstheme="minorHAnsi"/>
          <w:sz w:val="24"/>
          <w:szCs w:val="24"/>
        </w:rPr>
        <w:t>.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A manutenção do servidor que, à data da publicação da presente Lei, ocupar o cargo em comissão de Assessor Parlamentar I, Assessor Parlamentar I-Substituto, </w:t>
      </w:r>
      <w:r w:rsidR="00A65CA4" w:rsidRPr="00DA788C">
        <w:rPr>
          <w:rFonts w:asciiTheme="minorHAnsi" w:eastAsia="MS ??" w:hAnsiTheme="minorHAnsi" w:cstheme="minorHAnsi"/>
          <w:strike/>
          <w:sz w:val="24"/>
          <w:szCs w:val="24"/>
        </w:rPr>
        <w:t>e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Assessor Parlamentar II e Assessor Parlamentar II-Substituto, estará condicionada ao cumprimento dos seguintes requisitos: 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 – manifestação do agente político pela manutenção à unidade de gestão de pessoal da Câmara Municipal de Araraquara, em até 5 dias úteis da data da publicação desta Lei; 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formação mínima de nível médio pelo servidor que, à data da publicação da presente Lei, ocupar os cargos em comissão referidos no</w:t>
      </w:r>
      <w:r w:rsidR="00A65CA4" w:rsidRPr="00DA788C">
        <w:rPr>
          <w:rFonts w:asciiTheme="minorHAnsi" w:eastAsia="MS ??" w:hAnsiTheme="minorHAnsi" w:cstheme="minorHAnsi"/>
          <w:i/>
          <w:sz w:val="24"/>
          <w:szCs w:val="24"/>
        </w:rPr>
        <w:t xml:space="preserve"> caput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III – matrícula em curso de nível superior, a ser realizada ou comprovada em até 90 (noventa) dias da data da publicação da presente Lei, perante a unidade de gestão de pessoal da Câmara Municipal de Araraquara.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1º Os quantitativos constantes do Anexo VI-C não poderão ser ampliados, sendo a vaga automaticamente extinta, na hipótese de exoneração do ocupante do cargo em comissão referido no caput.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2º Veda-se a utilização das vagas referidas no Anexo VI-C para nomeação de servidor diverso daquele que ocupe o cargo em comissão referido no caput, à data da publicação desta Lei.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3º Na hipótese de descumprimento dos requisitos constantes dos incisos I, II ou III do caput, a vaga será considerada automaticamente extinta. 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5CA4" w:rsidRPr="00DA788C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hAnsiTheme="minorHAnsi" w:cstheme="minorHAnsi"/>
          <w:sz w:val="24"/>
          <w:szCs w:val="24"/>
        </w:rPr>
        <w:t>4º O servidor regido pelo disposto no caput deste artigo deverá comprovar, semestralmente, a regularidade de frequência no curso de nível superior.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5CA4" w:rsidRPr="00DA788C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hAnsiTheme="minorHAnsi" w:cstheme="minorHAnsi"/>
          <w:sz w:val="24"/>
          <w:szCs w:val="24"/>
        </w:rPr>
        <w:t xml:space="preserve">5º Em optando o agente político pela faculdade prevista neste artigo, fica vedada a admissão de estagiário junto ao Gabinete Parlamentar, tal como prevista no § 5º do artigo 5º desta Lei. 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§</w:t>
      </w:r>
      <w:r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6º Os cargos em comissão referidos no “caput” e dispostos no Anexo VI-C serão automaticamente extintos em 31 de dezembro de 2020.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13</w:t>
      </w:r>
      <w:r w:rsidR="00A65CA4" w:rsidRPr="00DA788C">
        <w:rPr>
          <w:rFonts w:asciiTheme="minorHAnsi" w:hAnsiTheme="minorHAnsi" w:cstheme="minorHAnsi"/>
          <w:sz w:val="24"/>
          <w:szCs w:val="24"/>
        </w:rPr>
        <w:t>.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hAnsiTheme="minorHAnsi" w:cstheme="minorHAnsi"/>
          <w:sz w:val="24"/>
          <w:szCs w:val="24"/>
        </w:rPr>
        <w:t>A função de confiança de gerência poderá ser ocupada por servidores efetivos com formação de nível médio que estejam efetivamente matriculados em e frequentando curso de nível superior.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5CA4" w:rsidRPr="00DA788C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hAnsiTheme="minorHAnsi" w:cstheme="minorHAnsi"/>
          <w:sz w:val="24"/>
          <w:szCs w:val="24"/>
        </w:rPr>
        <w:t>1º O servidor regido pelo disposto no “caput” deste artigo deverá comprovar, semestralmente, a regularidade de frequência no curso de nível superior.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5CA4" w:rsidRPr="00DA788C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5CA4" w:rsidRPr="00DA788C">
        <w:rPr>
          <w:rFonts w:asciiTheme="minorHAnsi" w:hAnsiTheme="minorHAnsi" w:cstheme="minorHAnsi"/>
          <w:sz w:val="24"/>
          <w:szCs w:val="24"/>
        </w:rPr>
        <w:t>2º A hipótese regida por este artigo cessará, em seus efeitos, a partir de 31 de dezembro de 2020.</w:t>
      </w:r>
    </w:p>
    <w:p w:rsid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Art. 14. A designação para a função de confiança de Procurador-Chefe e para as vagas de gerente atreladas à Gerência de Consultoria Legislativa e de Cerimonial e Eventos está condicionada ao provimento de cargos atrelados aos processos sob responsabilidade das respectivas unidades administrativas, sendo vedada qualquer designação na hipótese de a unidade possuir quantitativo total de servidores inferior a 3 servidores efetivos atuantes na atividade-fim da unidade organizacional. </w:t>
      </w:r>
    </w:p>
    <w:p w:rsid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15</w:t>
      </w:r>
      <w:r w:rsidR="00A65CA4" w:rsidRPr="00DA788C">
        <w:rPr>
          <w:rFonts w:asciiTheme="minorHAnsi" w:hAnsiTheme="minorHAnsi" w:cstheme="minorHAnsi"/>
          <w:sz w:val="24"/>
          <w:szCs w:val="24"/>
        </w:rPr>
        <w:t>.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 Os cargos e funções de confiança constantes do Anexo VI serão extintos nos seguintes termos: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 – Anexo VI-A: extinção imediata de cargos em comissão, à data de publicação da presente Lei;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II – Ane</w:t>
      </w:r>
      <w:r w:rsidR="009F66FC">
        <w:rPr>
          <w:rFonts w:asciiTheme="minorHAnsi" w:eastAsia="MS ??" w:hAnsiTheme="minorHAnsi" w:cstheme="minorHAnsi"/>
          <w:sz w:val="24"/>
          <w:szCs w:val="24"/>
        </w:rPr>
        <w:t>x</w:t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o VI-B: extinção das funções de confiança na data de 31 de dezembro de 2017;</w:t>
      </w: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 xml:space="preserve">III – Anexo V-C: extinção mediata de cargos em comissão atrelados ao gabinete parlamentar.  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16. Revogam-se, expressamente, os artigos 2º, 4º, 11, 12, 13, 14, 15, 16, 17, 18, 19, 20, 21, 22, 23, 39, 40, 40-A, 99, III, 102, I, bem como os anexos III, V, X, XII e XIV, da Lei Municipal nº 6.646, de 30 de novembro de 2007.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17. Revoga-se a Resolução nº 429</w:t>
      </w:r>
      <w:r>
        <w:rPr>
          <w:rFonts w:asciiTheme="minorHAnsi" w:eastAsia="MS ??" w:hAnsiTheme="minorHAnsi" w:cstheme="minorHAnsi"/>
          <w:sz w:val="24"/>
          <w:szCs w:val="24"/>
        </w:rPr>
        <w:t>, de 08 de novembro de 2016.</w:t>
      </w:r>
    </w:p>
    <w:p w:rsidR="00A65CA4" w:rsidRPr="00DA788C" w:rsidRDefault="00A65CA4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</w:p>
    <w:p w:rsidR="00A65CA4" w:rsidRPr="00DA788C" w:rsidRDefault="00DA788C" w:rsidP="00DA788C">
      <w:pPr>
        <w:tabs>
          <w:tab w:val="left" w:pos="270"/>
          <w:tab w:val="left" w:pos="709"/>
          <w:tab w:val="left" w:pos="1418"/>
          <w:tab w:val="left" w:pos="2127"/>
        </w:tabs>
        <w:jc w:val="both"/>
        <w:rPr>
          <w:rFonts w:asciiTheme="minorHAnsi" w:eastAsia="MS ??" w:hAnsiTheme="minorHAnsi" w:cstheme="minorHAnsi"/>
          <w:sz w:val="24"/>
          <w:szCs w:val="24"/>
        </w:rPr>
      </w:pP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>
        <w:rPr>
          <w:rFonts w:asciiTheme="minorHAnsi" w:eastAsia="MS ??" w:hAnsiTheme="minorHAnsi" w:cstheme="minorHAnsi"/>
          <w:sz w:val="24"/>
          <w:szCs w:val="24"/>
        </w:rPr>
        <w:tab/>
      </w:r>
      <w:r w:rsidR="00A65CA4" w:rsidRPr="00DA788C">
        <w:rPr>
          <w:rFonts w:asciiTheme="minorHAnsi" w:eastAsia="MS ??" w:hAnsiTheme="minorHAnsi" w:cstheme="minorHAnsi"/>
          <w:sz w:val="24"/>
          <w:szCs w:val="24"/>
        </w:rPr>
        <w:t>Art. 18. Esta Lei entra em vigor na data da sua publicação.</w:t>
      </w:r>
    </w:p>
    <w:p w:rsidR="006D45F8" w:rsidRPr="00DA788C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DA788C" w:rsidRDefault="00162273" w:rsidP="00A65CA4">
      <w:pPr>
        <w:tabs>
          <w:tab w:val="left" w:pos="709"/>
          <w:tab w:val="left" w:pos="1418"/>
          <w:tab w:val="left" w:pos="2127"/>
          <w:tab w:val="left" w:pos="2835"/>
        </w:tabs>
        <w:ind w:firstLine="567"/>
        <w:jc w:val="both"/>
        <w:rPr>
          <w:rFonts w:ascii="Calibri" w:hAnsi="Calibri" w:cs="Calibri"/>
          <w:sz w:val="24"/>
          <w:szCs w:val="24"/>
        </w:rPr>
      </w:pPr>
      <w:r w:rsidRPr="00DA788C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 w:rsidRPr="00DA788C">
        <w:rPr>
          <w:rFonts w:ascii="Calibri" w:hAnsi="Calibri" w:cs="Calibri"/>
          <w:sz w:val="24"/>
          <w:szCs w:val="24"/>
        </w:rPr>
        <w:t>ao</w:t>
      </w:r>
      <w:r w:rsidR="002711AD" w:rsidRPr="00DA788C">
        <w:rPr>
          <w:rFonts w:ascii="Calibri" w:hAnsi="Calibri" w:cs="Calibri"/>
          <w:sz w:val="24"/>
          <w:szCs w:val="24"/>
        </w:rPr>
        <w:t>s</w:t>
      </w:r>
      <w:r w:rsidR="00C62685" w:rsidRPr="00DA788C">
        <w:rPr>
          <w:rFonts w:ascii="Calibri" w:hAnsi="Calibri" w:cs="Calibri"/>
          <w:sz w:val="24"/>
          <w:szCs w:val="24"/>
        </w:rPr>
        <w:t xml:space="preserve"> </w:t>
      </w:r>
      <w:r w:rsidR="00A65CA4" w:rsidRPr="00DA788C">
        <w:rPr>
          <w:rFonts w:ascii="Calibri" w:hAnsi="Calibri" w:cs="Calibri"/>
          <w:sz w:val="24"/>
          <w:szCs w:val="24"/>
        </w:rPr>
        <w:t>06</w:t>
      </w:r>
      <w:r w:rsidR="001E225D" w:rsidRPr="00DA788C">
        <w:rPr>
          <w:rFonts w:ascii="Calibri" w:hAnsi="Calibri" w:cs="Calibri"/>
          <w:sz w:val="24"/>
          <w:szCs w:val="24"/>
        </w:rPr>
        <w:t xml:space="preserve"> </w:t>
      </w:r>
      <w:r w:rsidR="00C62685" w:rsidRPr="00DA788C">
        <w:rPr>
          <w:rFonts w:ascii="Calibri" w:hAnsi="Calibri" w:cs="Calibri"/>
          <w:sz w:val="24"/>
          <w:szCs w:val="24"/>
        </w:rPr>
        <w:t>(</w:t>
      </w:r>
      <w:r w:rsidR="00A65CA4" w:rsidRPr="00DA788C">
        <w:rPr>
          <w:rFonts w:ascii="Calibri" w:hAnsi="Calibri" w:cs="Calibri"/>
          <w:sz w:val="24"/>
          <w:szCs w:val="24"/>
        </w:rPr>
        <w:t>seis</w:t>
      </w:r>
      <w:r w:rsidR="005B6589" w:rsidRPr="00DA788C">
        <w:rPr>
          <w:rFonts w:ascii="Calibri" w:hAnsi="Calibri" w:cs="Calibri"/>
          <w:sz w:val="24"/>
          <w:szCs w:val="24"/>
        </w:rPr>
        <w:t>)</w:t>
      </w:r>
      <w:r w:rsidR="00C62685" w:rsidRPr="00DA788C">
        <w:rPr>
          <w:rFonts w:ascii="Calibri" w:hAnsi="Calibri" w:cs="Calibri"/>
          <w:sz w:val="24"/>
          <w:szCs w:val="24"/>
        </w:rPr>
        <w:t xml:space="preserve"> </w:t>
      </w:r>
      <w:r w:rsidR="008A09C8" w:rsidRPr="00DA788C">
        <w:rPr>
          <w:rFonts w:ascii="Calibri" w:hAnsi="Calibri" w:cs="Calibri"/>
          <w:sz w:val="24"/>
          <w:szCs w:val="24"/>
        </w:rPr>
        <w:t>dia</w:t>
      </w:r>
      <w:r w:rsidR="002711AD" w:rsidRPr="00DA788C">
        <w:rPr>
          <w:rFonts w:ascii="Calibri" w:hAnsi="Calibri" w:cs="Calibri"/>
          <w:sz w:val="24"/>
          <w:szCs w:val="24"/>
        </w:rPr>
        <w:t>s</w:t>
      </w:r>
      <w:r w:rsidR="008A09C8" w:rsidRPr="00DA788C">
        <w:rPr>
          <w:rFonts w:ascii="Calibri" w:hAnsi="Calibri" w:cs="Calibri"/>
          <w:sz w:val="24"/>
          <w:szCs w:val="24"/>
        </w:rPr>
        <w:t xml:space="preserve"> do mês de </w:t>
      </w:r>
      <w:r w:rsidR="00A65CA4" w:rsidRPr="00DA788C">
        <w:rPr>
          <w:rFonts w:ascii="Calibri" w:hAnsi="Calibri" w:cs="Calibri"/>
          <w:sz w:val="24"/>
          <w:szCs w:val="24"/>
        </w:rPr>
        <w:t>dez</w:t>
      </w:r>
      <w:r w:rsidR="00980C8F" w:rsidRPr="00DA788C">
        <w:rPr>
          <w:rFonts w:ascii="Calibri" w:hAnsi="Calibri" w:cs="Calibri"/>
          <w:sz w:val="24"/>
          <w:szCs w:val="24"/>
        </w:rPr>
        <w:t>em</w:t>
      </w:r>
      <w:r w:rsidR="00635B49" w:rsidRPr="00DA788C">
        <w:rPr>
          <w:rFonts w:ascii="Calibri" w:hAnsi="Calibri" w:cs="Calibri"/>
          <w:sz w:val="24"/>
          <w:szCs w:val="24"/>
        </w:rPr>
        <w:t>br</w:t>
      </w:r>
      <w:r w:rsidR="005C661F" w:rsidRPr="00DA788C">
        <w:rPr>
          <w:rFonts w:ascii="Calibri" w:hAnsi="Calibri" w:cs="Calibri"/>
          <w:sz w:val="24"/>
          <w:szCs w:val="24"/>
        </w:rPr>
        <w:t>o</w:t>
      </w:r>
      <w:r w:rsidR="00641F10" w:rsidRPr="00DA788C">
        <w:rPr>
          <w:rFonts w:ascii="Calibri" w:hAnsi="Calibri" w:cs="Calibri"/>
          <w:sz w:val="24"/>
          <w:szCs w:val="24"/>
        </w:rPr>
        <w:t xml:space="preserve"> </w:t>
      </w:r>
      <w:r w:rsidR="008A09C8" w:rsidRPr="00DA788C">
        <w:rPr>
          <w:rFonts w:ascii="Calibri" w:hAnsi="Calibri" w:cs="Calibri"/>
          <w:sz w:val="24"/>
          <w:szCs w:val="24"/>
        </w:rPr>
        <w:t>do ano de 201</w:t>
      </w:r>
      <w:r w:rsidR="00F26036" w:rsidRPr="00DA788C">
        <w:rPr>
          <w:rFonts w:ascii="Calibri" w:hAnsi="Calibri" w:cs="Calibri"/>
          <w:sz w:val="24"/>
          <w:szCs w:val="24"/>
        </w:rPr>
        <w:t>7</w:t>
      </w:r>
      <w:r w:rsidR="008A09C8" w:rsidRPr="00DA788C">
        <w:rPr>
          <w:rFonts w:ascii="Calibri" w:hAnsi="Calibri" w:cs="Calibri"/>
          <w:sz w:val="24"/>
          <w:szCs w:val="24"/>
        </w:rPr>
        <w:t xml:space="preserve"> (dois mil e dezesse</w:t>
      </w:r>
      <w:r w:rsidR="00F26036" w:rsidRPr="00DA788C">
        <w:rPr>
          <w:rFonts w:ascii="Calibri" w:hAnsi="Calibri" w:cs="Calibri"/>
          <w:sz w:val="24"/>
          <w:szCs w:val="24"/>
        </w:rPr>
        <w:t>te</w:t>
      </w:r>
      <w:r w:rsidR="008A09C8" w:rsidRPr="00DA788C">
        <w:rPr>
          <w:rFonts w:ascii="Calibri" w:hAnsi="Calibri" w:cs="Calibri"/>
          <w:sz w:val="24"/>
          <w:szCs w:val="24"/>
        </w:rPr>
        <w:t>)</w:t>
      </w:r>
      <w:r w:rsidRPr="00DA788C">
        <w:rPr>
          <w:rFonts w:ascii="Calibri" w:hAnsi="Calibri" w:cs="Calibri"/>
          <w:sz w:val="24"/>
          <w:szCs w:val="24"/>
        </w:rPr>
        <w:t>.</w:t>
      </w:r>
    </w:p>
    <w:p w:rsidR="005A56CA" w:rsidRPr="00DA788C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DA788C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DA788C" w:rsidRDefault="00F26036" w:rsidP="00D47EAB">
      <w:pPr>
        <w:pStyle w:val="Ttulo3"/>
        <w:spacing w:before="0" w:after="0"/>
        <w:jc w:val="center"/>
        <w:rPr>
          <w:rFonts w:ascii="Calibri" w:hAnsi="Calibri" w:cs="Calibri"/>
          <w:b w:val="0"/>
          <w:sz w:val="24"/>
          <w:szCs w:val="24"/>
        </w:rPr>
      </w:pPr>
      <w:r w:rsidRPr="00DA788C">
        <w:rPr>
          <w:rFonts w:ascii="Calibri" w:hAnsi="Calibri" w:cs="Calibri"/>
          <w:b w:val="0"/>
          <w:sz w:val="24"/>
          <w:szCs w:val="24"/>
        </w:rPr>
        <w:t>JÉFERSON YASHUDA FARMACÊUTICO</w:t>
      </w:r>
    </w:p>
    <w:p w:rsidR="00603973" w:rsidRPr="00DA788C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DA788C">
        <w:rPr>
          <w:rFonts w:ascii="Calibri" w:hAnsi="Calibri" w:cs="Calibri"/>
          <w:sz w:val="24"/>
          <w:szCs w:val="24"/>
        </w:rPr>
        <w:t>Presidente</w:t>
      </w: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F0053B">
      <w:pPr>
        <w:tabs>
          <w:tab w:val="left" w:pos="2400"/>
        </w:tabs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 xml:space="preserve">ANEXO I – </w:t>
      </w:r>
    </w:p>
    <w:p w:rsidR="00F0053B" w:rsidRPr="00DA788C" w:rsidRDefault="00F0053B" w:rsidP="00F0053B">
      <w:pPr>
        <w:tabs>
          <w:tab w:val="left" w:pos="2400"/>
        </w:tabs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>QUADRO DE CARGOS EM COMISSÃO</w:t>
      </w:r>
    </w:p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300"/>
        <w:gridCol w:w="1180"/>
        <w:gridCol w:w="1220"/>
        <w:gridCol w:w="1240"/>
      </w:tblGrid>
      <w:tr w:rsidR="00F0053B" w:rsidRPr="00DA788C" w:rsidTr="008E2DB6">
        <w:trPr>
          <w:trHeight w:val="315"/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CARGO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QTDD.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VALOR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30%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EXIGÊNCIA</w:t>
            </w:r>
          </w:p>
        </w:tc>
      </w:tr>
      <w:tr w:rsidR="00F0053B" w:rsidRPr="00DA788C" w:rsidTr="008E2DB6">
        <w:trPr>
          <w:trHeight w:val="735"/>
          <w:jc w:val="center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Assessor (Presidência)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R$ 6.145,04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R$ 1.843,00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  <w:tr w:rsidR="00F0053B" w:rsidRPr="00DA788C" w:rsidTr="008E2DB6">
        <w:trPr>
          <w:trHeight w:val="495"/>
          <w:jc w:val="center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Ouvidor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R$ 7.563,13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R$ 2.269,00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  <w:tr w:rsidR="00F0053B" w:rsidRPr="00DA788C" w:rsidTr="008E2DB6">
        <w:trPr>
          <w:trHeight w:val="735"/>
          <w:jc w:val="center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Diretor de Comunicação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R$ 7.563,13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R$ 2.269,00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  <w:tr w:rsidR="00F0053B" w:rsidRPr="00DA788C" w:rsidTr="008E2DB6">
        <w:trPr>
          <w:trHeight w:val="874"/>
          <w:jc w:val="center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de Gabinete da Presidência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R$ 7.563,13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R$ 2.269,00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</w:tbl>
    <w:p w:rsidR="00F0053B" w:rsidRPr="00DA788C" w:rsidRDefault="00F0053B" w:rsidP="00F0053B">
      <w:pPr>
        <w:tabs>
          <w:tab w:val="left" w:pos="270"/>
        </w:tabs>
        <w:spacing w:line="360" w:lineRule="auto"/>
        <w:jc w:val="both"/>
        <w:rPr>
          <w:rFonts w:ascii="Arial" w:eastAsia="MS ??" w:hAnsi="Arial" w:cs="Arial"/>
          <w:sz w:val="22"/>
          <w:szCs w:val="22"/>
        </w:rPr>
      </w:pPr>
    </w:p>
    <w:p w:rsidR="00F0053B" w:rsidRPr="00DA788C" w:rsidRDefault="00F0053B" w:rsidP="00F0053B">
      <w:pPr>
        <w:tabs>
          <w:tab w:val="left" w:pos="2400"/>
        </w:tabs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>ANEXO II – QUADRO DE FUNÇÕES DE CONFIANÇA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127"/>
        <w:gridCol w:w="1311"/>
        <w:gridCol w:w="1144"/>
        <w:gridCol w:w="1131"/>
      </w:tblGrid>
      <w:tr w:rsidR="00F0053B" w:rsidRPr="00DA788C" w:rsidTr="008E2DB6">
        <w:trPr>
          <w:trHeight w:val="495"/>
          <w:jc w:val="center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FUNÇÃO DE CONFIANÇA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QTDD.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VALOR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30%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EXIGÊNCIA</w:t>
            </w:r>
          </w:p>
        </w:tc>
      </w:tr>
      <w:tr w:rsidR="00F0053B" w:rsidRPr="00DA788C" w:rsidTr="008E2DB6">
        <w:trPr>
          <w:trHeight w:val="49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Secretário Geral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R$ 9.600,00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FE1CF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R$ 2.880,00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  <w:tr w:rsidR="00F0053B" w:rsidRPr="00DA788C" w:rsidTr="008E2DB6">
        <w:trPr>
          <w:trHeight w:val="49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Diretor de Unidade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R$ 7.563,13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FE1CF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R$ 2.269,00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  <w:tr w:rsidR="00F0053B" w:rsidRPr="00DA788C" w:rsidTr="008E2DB6">
        <w:trPr>
          <w:trHeight w:val="49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R$ 6.145,04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FE1CF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R$ 1.843,00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  <w:tr w:rsidR="00F0053B" w:rsidRPr="00DA788C" w:rsidTr="008E2DB6">
        <w:trPr>
          <w:trHeight w:val="49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Assistente Técnico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R$ 6.145,04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FE1CF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R$ 1.843,00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  <w:tr w:rsidR="00F0053B" w:rsidRPr="00DA788C" w:rsidTr="008E2DB6">
        <w:trPr>
          <w:trHeight w:val="495"/>
          <w:jc w:val="center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Procurador- Chefe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R$ 7.563,13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FE1CF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R$ 2.269,00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</w:tr>
    </w:tbl>
    <w:p w:rsidR="00F0053B" w:rsidRPr="00DA788C" w:rsidRDefault="00F0053B" w:rsidP="00F0053B">
      <w:pPr>
        <w:tabs>
          <w:tab w:val="left" w:pos="2400"/>
        </w:tabs>
        <w:spacing w:line="360" w:lineRule="auto"/>
        <w:jc w:val="center"/>
        <w:rPr>
          <w:rFonts w:ascii="Arial" w:hAnsi="Arial" w:cs="Arial"/>
          <w:bCs/>
          <w:color w:val="000000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>ANEXO III - DESCRIÇÃO SUMÁRIA DAS ATRIBUIÇÕES DOS CARGOS EM COMISSÃO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6220"/>
      </w:tblGrid>
      <w:tr w:rsidR="00F0053B" w:rsidRPr="00DA788C" w:rsidTr="008E2DB6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CARGO EM COMISSÃO</w:t>
            </w:r>
          </w:p>
        </w:tc>
        <w:tc>
          <w:tcPr>
            <w:tcW w:w="6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ATRIBUIÇÕES</w:t>
            </w:r>
          </w:p>
        </w:tc>
      </w:tr>
      <w:tr w:rsidR="00F0053B" w:rsidRPr="00DA788C" w:rsidTr="008E2DB6">
        <w:trPr>
          <w:trHeight w:val="217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Assessor da Presidência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Prestar serviços de assessoria administrativa, técnica e institucional em assuntos voltados às ações estratégicas da Câmara, bem como auxiliar na interlocução e representação junto aos órgãos de outros poderes e entes federativos; elaborar relatórios, análises técnicas e despachos; analisar dados e cenários face às determinações; assistir e assessorar em assuntos relacionados à coordenação e acompanhamento dos projetos, programas e ações; assessorar na comunicação institucional da Câmara. Executar outras atividades correlatas.</w:t>
            </w:r>
          </w:p>
        </w:tc>
      </w:tr>
      <w:tr w:rsidR="00F0053B" w:rsidRPr="00DA788C" w:rsidTr="008E2DB6">
        <w:trPr>
          <w:trHeight w:val="145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Ouvidor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Receber e apurar denúncias, reclamações e representações sobre atos considerados ilegais, arbitrários, desonestos, ou que contrariem o interesse público, praticado por agentes e servidores públicos da Câmara Municipal; receber e apurar contribuições da população, quanto à formulação de políticas legislativas, encaminhando-as à Presidência.  Executar outras atividades correlatas.</w:t>
            </w:r>
          </w:p>
        </w:tc>
      </w:tr>
      <w:tr w:rsidR="00F0053B" w:rsidRPr="00DA788C" w:rsidTr="008E2DB6">
        <w:trPr>
          <w:trHeight w:val="644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Diretor de Comunicação Social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Coordenar os processos afetos à produção de conteúdo e cobertura de eventos e atividades da Câmara e outras de interesse e necessidade do Presidente e dos Vereadores.  Responder pela produção de textos, matérias, fotos e outros conteúdos pertinentes a serem distribuídos para os diversos meios de comunicação. Relacionar-se com os órgãos de imprensa e com a sociedade. Dirigir os veículos internos de comunicação da Câmara, fazendo interface com os responsáveis pelas diversas áreas, avaliando as informações que devem ser veiculadas, a fim de fazer com que a comunicação certa chegue de forma eficaz ao destinatário. Coordenar e implementar o planejamento estratégico referente à sua unidade e as que lhe são subordinadas. Executar outras atividades correlatas.</w:t>
            </w:r>
          </w:p>
        </w:tc>
      </w:tr>
      <w:tr w:rsidR="00F0053B" w:rsidRPr="00DA788C" w:rsidTr="008E2DB6">
        <w:trPr>
          <w:trHeight w:val="644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de Gabinete da Presidência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Planejar, coordenar, orientar, controlar e dirigir as atividades do Gabinete da Presidência; delegar e distribuir as atribuições; coordenar a redação do expediente e da correspondência oficial do Presidente; transmitir as decisões do Presidente aos demais setores da Câmara; encaminhar ao Presidente notícias de interesse legislativo; promover e articular os contatos sociais e políticos do Presidente; supervisionar a preparação da agenda de compromissos e recepcionar autoridades que se dirijam ao Presidente. Executar outras atividades correlatas.</w:t>
            </w:r>
          </w:p>
        </w:tc>
      </w:tr>
    </w:tbl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 xml:space="preserve">ANEXO IV - DESCRIÇÃO SUMÁRIA DAS ATRIBUIÇÕES DAS FUNÇÕES DE CONFIANÇA 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7000"/>
      </w:tblGrid>
      <w:tr w:rsidR="00F0053B" w:rsidRPr="00DA788C" w:rsidTr="008E2DB6">
        <w:trPr>
          <w:trHeight w:val="315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FUNÇÃO DE CONFIANÇA</w:t>
            </w:r>
          </w:p>
        </w:tc>
        <w:tc>
          <w:tcPr>
            <w:tcW w:w="7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ATRIBUIÇÕES</w:t>
            </w:r>
          </w:p>
        </w:tc>
      </w:tr>
      <w:tr w:rsidR="00F0053B" w:rsidRPr="00DA788C" w:rsidTr="008E2DB6">
        <w:trPr>
          <w:trHeight w:val="193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Secretário-Geral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Supervisionar, coordenar e planejar a execução de atividades correlatas às unidades sob sua direção; estudar métodos de otimizar o funcionamento das unidades sob sua direção, se responsabilizando pela publicação de relatórios de desempenho; proceder à qualificação dos servidores, ampliando suas habilidades e competências para o melhor desempenho de suas atividades; participar da elaboração de políticas gerenciais quanto ao funcionamento da Câmara; </w:t>
            </w:r>
            <w:proofErr w:type="spellStart"/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fornecer</w:t>
            </w:r>
            <w:proofErr w:type="spellEnd"/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informações sobre o desempenho de sua respectiva unidade. Coordenar e implementar o planejamento estratégico da estrutura administrativa da Câmara Municipal. Executar outras atividades correlatas.</w:t>
            </w:r>
          </w:p>
        </w:tc>
      </w:tr>
      <w:tr w:rsidR="00F0053B" w:rsidRPr="00DA788C" w:rsidTr="008E2DB6">
        <w:trPr>
          <w:trHeight w:val="73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Diretor de Unidade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Planejar e coordenar ações que requerem nível elevado de conhecimento técnico, com responsabilidade por ações e resultados da unidade ou área programática. Coordenar e implementar o planejamento estratégico referente à sua unidade e as que lhe são subordinadas. Executar outras atividades correlatas.</w:t>
            </w:r>
          </w:p>
        </w:tc>
      </w:tr>
      <w:tr w:rsidR="00F0053B" w:rsidRPr="00DA788C" w:rsidTr="008E2DB6">
        <w:trPr>
          <w:trHeight w:val="97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Executar e responsabilizar-se pela programação e implementação de ações específicas e a operacionalização de processos de trabalho de natureza técnica ou administrativa inerentes à sua área de atuação. Executar outras atividades correlatas.</w:t>
            </w:r>
          </w:p>
        </w:tc>
      </w:tr>
      <w:tr w:rsidR="00F0053B" w:rsidRPr="00DA788C" w:rsidTr="008E2DB6">
        <w:trPr>
          <w:trHeight w:val="73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Assistente Técnico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Prestar assistência e </w:t>
            </w:r>
            <w:proofErr w:type="spellStart"/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fornecer</w:t>
            </w:r>
            <w:proofErr w:type="spellEnd"/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 suporte técnico e administrativo, elaborando instrumentos de acompanhamento e promovendo a atualização dos sistemas implantados. Executar outras atividades correlatas.</w:t>
            </w:r>
          </w:p>
        </w:tc>
      </w:tr>
      <w:tr w:rsidR="00F0053B" w:rsidRPr="00DA788C" w:rsidTr="008E2DB6">
        <w:trPr>
          <w:trHeight w:val="121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Procurador-Chefe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Distribuir o serviço aos procuradores sob sua supervisão e conhecer dos pareceres e manifestações, submetendo-os ao superior hierárquico com as considerações que julgar pertinentes, bem como avaliar o serviço e o desempenho dos procuradores, inclusive em estágio probatório. Executar outras tarefas correlatas.</w:t>
            </w:r>
          </w:p>
        </w:tc>
      </w:tr>
    </w:tbl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eastAsia="MS ??" w:hAnsi="Arial" w:cs="Arial"/>
          <w:sz w:val="22"/>
          <w:szCs w:val="22"/>
        </w:rPr>
      </w:pPr>
      <w:r w:rsidRPr="00DA788C">
        <w:rPr>
          <w:rFonts w:ascii="Arial" w:hAnsi="Arial" w:cs="Arial"/>
          <w:bCs/>
          <w:color w:val="000000"/>
        </w:rPr>
        <w:t>ANEXO V – CARGOS EM COMISSÃO – ASSESSOR LEGISLATIVO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200"/>
        <w:gridCol w:w="1120"/>
        <w:gridCol w:w="1531"/>
        <w:gridCol w:w="3635"/>
      </w:tblGrid>
      <w:tr w:rsidR="00F0053B" w:rsidRPr="00DA788C" w:rsidTr="009F66FC">
        <w:trPr>
          <w:trHeight w:val="310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8ED0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CARGO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8ED0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QTDD.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8ED0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VALOR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8ED0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EXIGÊNCIA</w:t>
            </w:r>
          </w:p>
        </w:tc>
        <w:tc>
          <w:tcPr>
            <w:tcW w:w="3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8ED0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ATRIBUIÇÕES</w:t>
            </w:r>
          </w:p>
        </w:tc>
      </w:tr>
      <w:tr w:rsidR="00F0053B" w:rsidRPr="00DA788C" w:rsidTr="009F66FC">
        <w:trPr>
          <w:trHeight w:val="508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3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</w:tr>
      <w:tr w:rsidR="00F0053B" w:rsidRPr="00DA788C" w:rsidTr="009F66FC">
        <w:trPr>
          <w:trHeight w:val="42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Assessor Legislativo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R$ 4.300,00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Superior Completo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53B" w:rsidRPr="00DA788C" w:rsidRDefault="00F0053B" w:rsidP="008E2DB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Auxiliar o Vereador nas matérias legislativas de seu interesse, podendo elaborar minutas de matérias legislativas, bem como os seus pronunciamentos. Recepcionar e promover a interlocução com munícipes, entidades, associações de classe e demais visitantes, prestando esclarecimentos e encaminhando-os ao Vereador, bem como organizando audiências do parlamentar com sua base eleitoral e categorias de representados. Prestar assessoria ao parlamentar em reuniões. Redigir ofícios, cartas, requerimentos e documentos em geral. Organizar o atendimento em Gabinete, pelo Edil, de munícipes, e representantes da sociedade civil, controlando protocolo do Gabinete. Controlar a agenda do Vereador, dispondo horário de reuniões, visitas, entrevistas e solenidades. Coordenar os assuntos administrativos do gabinete.</w:t>
            </w:r>
          </w:p>
        </w:tc>
      </w:tr>
    </w:tbl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>ANEXO VI- QUADRO SUPLEMENTAR</w:t>
      </w: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 xml:space="preserve">REGIME DE EXTINÇÃO  </w:t>
      </w: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 xml:space="preserve">ANEXO VI-A </w:t>
      </w: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 xml:space="preserve">CARGOS EM COMISSÃO EXTINTOS </w:t>
      </w: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</w:tblGrid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CARGOS EM </w:t>
            </w:r>
            <w:proofErr w:type="gramStart"/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COMISSÃO  EXTINTOS</w:t>
            </w:r>
            <w:proofErr w:type="gramEnd"/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Assessor Especial de Segurança 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Assessor Especial da Presidência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da TV Câmara</w:t>
            </w:r>
          </w:p>
        </w:tc>
      </w:tr>
      <w:tr w:rsidR="00F0053B" w:rsidRPr="00DA788C" w:rsidTr="008E2DB6">
        <w:trPr>
          <w:trHeight w:val="353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da Assessoria de Imprensa e Fotografia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de Cerimonial, Eventos, Internet e Mídias Sociais</w:t>
            </w:r>
          </w:p>
        </w:tc>
      </w:tr>
    </w:tbl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 xml:space="preserve">ANEXO VI-B  </w:t>
      </w: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>FUNÇÕES DE CONFIANÇA EXTINTAS</w:t>
      </w: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</w:tblGrid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ED0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A788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FUNÇÕES DE CONFIANÇA EXTINTAS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Administrador Geral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Diretor Financeiro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Diretor Legislativo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do Setor de Transporte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Chefe do Setor de Informática 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de Secretaria do Legislativo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Chefe de Patrimônio e Serviços</w:t>
            </w:r>
          </w:p>
        </w:tc>
      </w:tr>
      <w:tr w:rsidR="00F0053B" w:rsidRPr="00DA788C" w:rsidTr="008E2DB6">
        <w:trPr>
          <w:trHeight w:val="49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Chefe do Setor de Arquivo e Protocolo da Câmara Municipal 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Coordenador de Materiais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Coordenador de RH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Coordenador do Memorial da Câmara Municipal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Coordenador Executivo (Escola Legislativa)</w:t>
            </w:r>
          </w:p>
        </w:tc>
      </w:tr>
      <w:tr w:rsidR="00F0053B" w:rsidRPr="00DA788C" w:rsidTr="008E2DB6">
        <w:trPr>
          <w:trHeight w:val="315"/>
          <w:jc w:val="center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Coordenador Acadêmico (Escola Legislativa)</w:t>
            </w:r>
          </w:p>
        </w:tc>
      </w:tr>
    </w:tbl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>ANEXO VI-C</w:t>
      </w:r>
    </w:p>
    <w:p w:rsidR="00F0053B" w:rsidRPr="00DA788C" w:rsidRDefault="00F0053B" w:rsidP="00F0053B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DA788C">
        <w:rPr>
          <w:rFonts w:ascii="Arial" w:hAnsi="Arial" w:cs="Arial"/>
          <w:bCs/>
          <w:color w:val="000000"/>
        </w:rPr>
        <w:t>CARGOS EM COMISSÃO GABINETE PARLAMENTAR – EXTINÇÃO NA VACÂNCIA</w:t>
      </w:r>
    </w:p>
    <w:tbl>
      <w:tblPr>
        <w:tblW w:w="6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960"/>
      </w:tblGrid>
      <w:tr w:rsidR="00F0053B" w:rsidRPr="00DA788C" w:rsidTr="008E2DB6">
        <w:trPr>
          <w:trHeight w:val="300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ED0"/>
            <w:noWrap/>
            <w:vAlign w:val="bottom"/>
            <w:hideMark/>
          </w:tcPr>
          <w:p w:rsidR="00F0053B" w:rsidRPr="00DA788C" w:rsidRDefault="00F0053B" w:rsidP="008E2DB6">
            <w:pPr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 w:rsidRPr="00DA788C">
              <w:rPr>
                <w:rFonts w:ascii="Calibri" w:hAnsi="Calibri"/>
                <w:bCs/>
                <w:color w:val="FFFFFF"/>
                <w:sz w:val="22"/>
                <w:szCs w:val="22"/>
              </w:rPr>
              <w:t xml:space="preserve">CARGOS EM COMISSÃO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ED0"/>
            <w:noWrap/>
            <w:vAlign w:val="bottom"/>
            <w:hideMark/>
          </w:tcPr>
          <w:p w:rsidR="00F0053B" w:rsidRPr="00DA788C" w:rsidRDefault="00F0053B" w:rsidP="008E2DB6">
            <w:pPr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 w:rsidRPr="00DA788C">
              <w:rPr>
                <w:rFonts w:ascii="Calibri" w:hAnsi="Calibri"/>
                <w:bCs/>
                <w:color w:val="FFFFFF"/>
                <w:sz w:val="22"/>
                <w:szCs w:val="22"/>
              </w:rPr>
              <w:t>QTD</w:t>
            </w:r>
          </w:p>
        </w:tc>
      </w:tr>
      <w:tr w:rsidR="00F0053B" w:rsidRPr="00DA788C" w:rsidTr="008E2DB6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53B" w:rsidRPr="00DA788C" w:rsidRDefault="00F0053B" w:rsidP="008E2D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Assessor Parlamentar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F0053B" w:rsidRPr="00DA788C" w:rsidTr="008E2DB6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53B" w:rsidRPr="00DA788C" w:rsidRDefault="00F0053B" w:rsidP="008E2D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Assessor </w:t>
            </w:r>
            <w:proofErr w:type="gramStart"/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Parlamentar  I</w:t>
            </w:r>
            <w:proofErr w:type="gramEnd"/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 xml:space="preserve"> Substituto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0053B" w:rsidRPr="00DA788C" w:rsidTr="008E2DB6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53B" w:rsidRPr="00DA788C" w:rsidRDefault="00F0053B" w:rsidP="008E2D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Assessor Parlamentar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53B" w:rsidRPr="00DA788C" w:rsidRDefault="00F0053B" w:rsidP="008E2D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88C">
              <w:rPr>
                <w:rFonts w:ascii="Arial" w:hAnsi="Arial" w:cs="Arial"/>
                <w:color w:val="000000"/>
                <w:sz w:val="18"/>
                <w:szCs w:val="18"/>
              </w:rPr>
              <w:t>27 </w:t>
            </w:r>
          </w:p>
        </w:tc>
      </w:tr>
    </w:tbl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pStyle w:val="Pargraf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0053B" w:rsidRPr="00DA788C" w:rsidRDefault="00F0053B" w:rsidP="00F0053B">
      <w:pPr>
        <w:widowControl w:val="0"/>
        <w:autoSpaceDE w:val="0"/>
        <w:autoSpaceDN w:val="0"/>
        <w:adjustRightInd w:val="0"/>
        <w:ind w:right="-393"/>
        <w:jc w:val="center"/>
        <w:rPr>
          <w:rFonts w:ascii="Arial" w:hAnsi="Arial" w:cs="Arial"/>
          <w:bCs/>
          <w:sz w:val="36"/>
          <w:szCs w:val="24"/>
        </w:rPr>
      </w:pPr>
    </w:p>
    <w:p w:rsidR="00F0053B" w:rsidRPr="00DA788C" w:rsidRDefault="00F0053B" w:rsidP="00F0053B">
      <w:pPr>
        <w:widowControl w:val="0"/>
        <w:autoSpaceDE w:val="0"/>
        <w:autoSpaceDN w:val="0"/>
        <w:adjustRightInd w:val="0"/>
        <w:ind w:right="-393"/>
        <w:jc w:val="center"/>
        <w:rPr>
          <w:rFonts w:ascii="Arial" w:hAnsi="Arial" w:cs="Arial"/>
          <w:bCs/>
          <w:sz w:val="36"/>
          <w:szCs w:val="24"/>
        </w:rPr>
      </w:pPr>
    </w:p>
    <w:p w:rsidR="00F0053B" w:rsidRPr="00DA788C" w:rsidRDefault="00F0053B" w:rsidP="00F0053B">
      <w:pPr>
        <w:widowControl w:val="0"/>
        <w:autoSpaceDE w:val="0"/>
        <w:autoSpaceDN w:val="0"/>
        <w:adjustRightInd w:val="0"/>
        <w:ind w:right="-393"/>
        <w:jc w:val="center"/>
        <w:rPr>
          <w:rFonts w:ascii="Arial" w:hAnsi="Arial" w:cs="Arial"/>
          <w:bCs/>
          <w:sz w:val="36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p w:rsidR="00F0053B" w:rsidRPr="00DA788C" w:rsidRDefault="00F0053B" w:rsidP="00115796">
      <w:pPr>
        <w:jc w:val="center"/>
        <w:rPr>
          <w:rFonts w:ascii="Calibri" w:hAnsi="Calibri" w:cs="Calibri"/>
          <w:sz w:val="24"/>
          <w:szCs w:val="24"/>
        </w:rPr>
      </w:pPr>
    </w:p>
    <w:sectPr w:rsidR="00F0053B" w:rsidRPr="00DA788C" w:rsidSect="00DA788C">
      <w:headerReference w:type="even" r:id="rId7"/>
      <w:footerReference w:type="default" r:id="rId8"/>
      <w:headerReference w:type="first" r:id="rId9"/>
      <w:pgSz w:w="11907" w:h="16840" w:code="9"/>
      <w:pgMar w:top="1418" w:right="1134" w:bottom="1134" w:left="1701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F66FC">
      <w:rPr>
        <w:noProof/>
        <w:sz w:val="20"/>
      </w:rPr>
      <w:t>13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66F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66F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32706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5798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6FC"/>
    <w:rsid w:val="009F6BE3"/>
    <w:rsid w:val="00A10D33"/>
    <w:rsid w:val="00A2063E"/>
    <w:rsid w:val="00A310DF"/>
    <w:rsid w:val="00A37495"/>
    <w:rsid w:val="00A52E1C"/>
    <w:rsid w:val="00A65781"/>
    <w:rsid w:val="00A65CA4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788C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053B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1CFB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Pargrafo">
    <w:name w:val="Parágrafo"/>
    <w:basedOn w:val="Normal"/>
    <w:link w:val="PargrafoChar"/>
    <w:qFormat/>
    <w:rsid w:val="00F0053B"/>
    <w:pPr>
      <w:spacing w:after="200" w:line="288" w:lineRule="auto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PargrafoChar">
    <w:name w:val="Parágrafo Char"/>
    <w:link w:val="Pargrafo"/>
    <w:locked/>
    <w:rsid w:val="00F0053B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4006</Words>
  <Characters>24450</Characters>
  <Application>Microsoft Office Word</Application>
  <DocSecurity>0</DocSecurity>
  <Lines>203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</cp:revision>
  <cp:lastPrinted>2017-12-06T15:40:00Z</cp:lastPrinted>
  <dcterms:created xsi:type="dcterms:W3CDTF">2017-12-05T22:06:00Z</dcterms:created>
  <dcterms:modified xsi:type="dcterms:W3CDTF">2017-12-06T15:44:00Z</dcterms:modified>
</cp:coreProperties>
</file>