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864C0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64C01">
        <w:rPr>
          <w:rFonts w:ascii="Tahoma" w:hAnsi="Tahoma" w:cs="Tahoma"/>
          <w:b/>
          <w:sz w:val="32"/>
          <w:szCs w:val="32"/>
          <w:u w:val="single"/>
        </w:rPr>
        <w:t>251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64C01">
        <w:rPr>
          <w:rFonts w:ascii="Tahoma" w:hAnsi="Tahoma" w:cs="Tahoma"/>
          <w:b/>
          <w:sz w:val="32"/>
          <w:szCs w:val="32"/>
          <w:u w:val="single"/>
        </w:rPr>
        <w:t>287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864C01" w:rsidRDefault="005A56CA" w:rsidP="00D47EAB">
      <w:pPr>
        <w:jc w:val="both"/>
        <w:rPr>
          <w:rFonts w:ascii="Calibri" w:hAnsi="Calibri" w:cs="Calibri"/>
          <w:sz w:val="13"/>
          <w:szCs w:val="13"/>
        </w:rPr>
      </w:pPr>
    </w:p>
    <w:p w:rsidR="005A56CA" w:rsidRPr="00864C01" w:rsidRDefault="005A56CA" w:rsidP="00D47EAB">
      <w:pPr>
        <w:jc w:val="both"/>
        <w:rPr>
          <w:rFonts w:ascii="Calibri" w:hAnsi="Calibri" w:cs="Calibri"/>
          <w:sz w:val="13"/>
          <w:szCs w:val="13"/>
        </w:rPr>
      </w:pPr>
    </w:p>
    <w:p w:rsidR="003A3A7C" w:rsidRPr="003A3A7C" w:rsidRDefault="00864C01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864C01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Pr="00864C01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877F8D" w:rsidRPr="00864C0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864C01" w:rsidRPr="00864C01" w:rsidRDefault="00864C01" w:rsidP="00864C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64C01">
        <w:rPr>
          <w:rFonts w:ascii="Calibri" w:hAnsi="Calibri" w:cs="Calibri"/>
          <w:sz w:val="24"/>
          <w:szCs w:val="24"/>
        </w:rPr>
        <w:tab/>
      </w:r>
      <w:r w:rsidRPr="00864C01">
        <w:rPr>
          <w:rFonts w:ascii="Calibri" w:hAnsi="Calibri" w:cs="Calibri"/>
          <w:sz w:val="24"/>
          <w:szCs w:val="24"/>
        </w:rPr>
        <w:tab/>
        <w:t>Art. 1º Fica o Poder Executivo autorizado a abrir um Crédito Adicional Especial, até o limite de R$ 40.000,00 (quarenta mil reais), para atender convênio firmado com a Secretaria Estadual de Esporte, Lazer e Juventude, para realização da 7ª Copa Estadual de Ginástica Artística, conforme demonstrativo abaixo:</w:t>
      </w:r>
    </w:p>
    <w:p w:rsidR="00864C01" w:rsidRPr="00864C01" w:rsidRDefault="00864C01" w:rsidP="00864C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562"/>
        <w:gridCol w:w="2131"/>
      </w:tblGrid>
      <w:tr w:rsidR="00864C01" w:rsidRPr="00864C01" w:rsidTr="00CA524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64C01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64C01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864C01" w:rsidRPr="00864C01" w:rsidTr="00CA524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64C01">
              <w:rPr>
                <w:rFonts w:ascii="Calibri" w:hAnsi="Calibri" w:cs="Calibri"/>
                <w:bCs/>
                <w:sz w:val="24"/>
                <w:szCs w:val="24"/>
              </w:rPr>
              <w:t>15.01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64C01">
              <w:rPr>
                <w:rFonts w:ascii="Calibri" w:hAnsi="Calibri" w:cs="Calibri"/>
                <w:bCs/>
                <w:sz w:val="24"/>
                <w:szCs w:val="24"/>
              </w:rPr>
              <w:t>SECRETARIA MUNICIPAL DE ESPORTE E LAZER</w:t>
            </w:r>
          </w:p>
        </w:tc>
      </w:tr>
      <w:tr w:rsidR="00864C01" w:rsidRPr="00864C01" w:rsidTr="00CA524E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64C01">
              <w:rPr>
                <w:rFonts w:ascii="Calibri" w:hAnsi="Calibri" w:cs="Calibri"/>
                <w:bCs/>
                <w:sz w:val="24"/>
                <w:szCs w:val="24"/>
              </w:rPr>
              <w:t>15.01.01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64C01">
              <w:rPr>
                <w:rFonts w:ascii="Calibri" w:hAnsi="Calibri" w:cs="Calibri"/>
                <w:bCs/>
                <w:sz w:val="24"/>
                <w:szCs w:val="24"/>
              </w:rPr>
              <w:t>COORDENADORIA EXECUTIVA DE ESPORTE E LAZER</w:t>
            </w:r>
          </w:p>
        </w:tc>
      </w:tr>
      <w:tr w:rsidR="00864C01" w:rsidRPr="00864C01" w:rsidTr="00CA524E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64C0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64C01" w:rsidRPr="00864C01" w:rsidTr="00CA524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4C01"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4C01">
              <w:rPr>
                <w:rFonts w:ascii="Calibri" w:hAnsi="Calibri" w:cs="Calibri"/>
                <w:sz w:val="24"/>
                <w:szCs w:val="24"/>
              </w:rPr>
              <w:t>DESPORTO E LAZER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4C01" w:rsidRPr="00864C01" w:rsidTr="00CA524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4C01">
              <w:rPr>
                <w:rFonts w:ascii="Calibri" w:hAnsi="Calibri" w:cs="Calibri"/>
                <w:sz w:val="24"/>
                <w:szCs w:val="24"/>
              </w:rPr>
              <w:t>27.122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4C01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64C01" w:rsidRPr="00864C01" w:rsidTr="00CA524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4C01">
              <w:rPr>
                <w:rFonts w:ascii="Calibri" w:hAnsi="Calibri" w:cs="Calibri"/>
                <w:sz w:val="24"/>
                <w:szCs w:val="24"/>
              </w:rPr>
              <w:t>27.122.0081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4C01">
              <w:rPr>
                <w:rFonts w:ascii="Calibri" w:hAnsi="Calibri" w:cs="Calibri"/>
                <w:sz w:val="24"/>
                <w:szCs w:val="24"/>
              </w:rPr>
              <w:t>COORDENAÇÃO DA SECRETARIA DE ESPORTES E LAZER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64C01" w:rsidRPr="00864C01" w:rsidTr="00CA524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4C01">
              <w:rPr>
                <w:rFonts w:ascii="Calibri" w:hAnsi="Calibri" w:cs="Calibri"/>
                <w:sz w:val="24"/>
                <w:szCs w:val="24"/>
              </w:rPr>
              <w:t>27.122.0081.2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4C01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64C01" w:rsidRPr="00864C01" w:rsidTr="00CA524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4C01">
              <w:rPr>
                <w:rFonts w:ascii="Calibri" w:hAnsi="Calibri" w:cs="Calibri"/>
                <w:sz w:val="24"/>
                <w:szCs w:val="24"/>
              </w:rPr>
              <w:t>27.122.0081.2.547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4C01">
              <w:rPr>
                <w:rFonts w:ascii="Calibri" w:hAnsi="Calibri" w:cs="Calibri"/>
                <w:sz w:val="24"/>
                <w:szCs w:val="24"/>
              </w:rPr>
              <w:t>7ª COPA ESTADUAL DE GINÁSTICA ARTÍSTICA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4C0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4C01">
              <w:rPr>
                <w:rFonts w:ascii="Calibri" w:hAnsi="Calibri" w:cs="Calibri"/>
                <w:sz w:val="24"/>
                <w:szCs w:val="24"/>
              </w:rPr>
              <w:t>40.000,00</w:t>
            </w:r>
          </w:p>
        </w:tc>
      </w:tr>
      <w:tr w:rsidR="00864C01" w:rsidRPr="00864C01" w:rsidTr="00CA524E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64C0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64C01" w:rsidRPr="00864C01" w:rsidTr="00CA524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4C01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4C01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4C0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4C01">
              <w:rPr>
                <w:rFonts w:ascii="Calibri" w:hAnsi="Calibri" w:cs="Calibri"/>
                <w:sz w:val="24"/>
                <w:szCs w:val="24"/>
              </w:rPr>
              <w:t>600,00</w:t>
            </w:r>
          </w:p>
        </w:tc>
      </w:tr>
      <w:tr w:rsidR="00864C01" w:rsidRPr="00864C01" w:rsidTr="00CA524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4C01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4C01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4C0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4C01">
              <w:rPr>
                <w:rFonts w:ascii="Calibri" w:hAnsi="Calibri" w:cs="Calibri"/>
                <w:sz w:val="24"/>
                <w:szCs w:val="24"/>
              </w:rPr>
              <w:t>39.400,00</w:t>
            </w:r>
          </w:p>
        </w:tc>
      </w:tr>
      <w:tr w:rsidR="00864C01" w:rsidRPr="00864C01" w:rsidTr="00CA524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4C01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01" w:rsidRPr="00864C01" w:rsidRDefault="00864C01" w:rsidP="00864C0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4C01">
              <w:rPr>
                <w:rFonts w:ascii="Calibri" w:hAnsi="Calibri" w:cs="Calibri"/>
                <w:sz w:val="24"/>
                <w:szCs w:val="24"/>
              </w:rPr>
              <w:t>02 – TRANSFERÊNCIAS E CONVÊNIOS ESTADUAIS - VINCULADOS</w:t>
            </w:r>
          </w:p>
        </w:tc>
      </w:tr>
    </w:tbl>
    <w:p w:rsidR="00864C01" w:rsidRPr="00864C01" w:rsidRDefault="00864C01" w:rsidP="00864C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864C01" w:rsidRPr="00864C01" w:rsidRDefault="00864C01" w:rsidP="00864C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64C01">
        <w:rPr>
          <w:rFonts w:ascii="Calibri" w:hAnsi="Calibri" w:cs="Calibri"/>
          <w:sz w:val="24"/>
          <w:szCs w:val="24"/>
        </w:rPr>
        <w:tab/>
      </w:r>
      <w:r w:rsidRPr="00864C01">
        <w:rPr>
          <w:rFonts w:ascii="Calibri" w:hAnsi="Calibri" w:cs="Calibri"/>
          <w:sz w:val="24"/>
          <w:szCs w:val="24"/>
        </w:rPr>
        <w:tab/>
        <w:t>Art. 2º O crédito adicional especial autorizado no art. 1º será coberto com recursos orçamentários, provenientes de excesso de arrecadação, apurado no presente exercício, oriundo de recursos de conv</w:t>
      </w:r>
      <w:bookmarkStart w:id="0" w:name="_GoBack"/>
      <w:bookmarkEnd w:id="0"/>
      <w:r w:rsidRPr="00864C01">
        <w:rPr>
          <w:rFonts w:ascii="Calibri" w:hAnsi="Calibri" w:cs="Calibri"/>
          <w:sz w:val="24"/>
          <w:szCs w:val="24"/>
        </w:rPr>
        <w:t>ênio firmado com a Secretaria Estadual de Esporte, Lazer e Juventude (SELJ).</w:t>
      </w:r>
    </w:p>
    <w:p w:rsidR="00864C01" w:rsidRPr="00864C01" w:rsidRDefault="00864C01" w:rsidP="00864C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864C01" w:rsidRPr="00864C01" w:rsidRDefault="00864C01" w:rsidP="00864C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64C01">
        <w:rPr>
          <w:rFonts w:ascii="Calibri" w:hAnsi="Calibri" w:cs="Calibri"/>
          <w:sz w:val="24"/>
          <w:szCs w:val="24"/>
        </w:rPr>
        <w:tab/>
      </w:r>
      <w:r w:rsidRPr="00864C01">
        <w:rPr>
          <w:rFonts w:ascii="Calibri" w:hAnsi="Calibri" w:cs="Calibri"/>
          <w:sz w:val="24"/>
          <w:szCs w:val="24"/>
        </w:rPr>
        <w:tab/>
        <w:t>Art. 3º Fica incluído o presente crédito adicional especial na Lei nº 8.075, de 22 de novembro de 2013 (Plano Plurianual - PPA), na Lei nº 8.753, de 19 de julho de 2016 (Lei de Diretrizes Orçamentárias - LDO) e na Lei nº 8.864, de 16 de dezembro de 2016 (Lei Orçamentária Anual - LOA).</w:t>
      </w:r>
    </w:p>
    <w:p w:rsidR="00864C01" w:rsidRPr="00864C01" w:rsidRDefault="00864C01" w:rsidP="00864C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864C01" w:rsidRPr="00864C01" w:rsidRDefault="00864C01" w:rsidP="00864C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64C01">
        <w:rPr>
          <w:rFonts w:ascii="Calibri" w:hAnsi="Calibri" w:cs="Calibri"/>
          <w:sz w:val="24"/>
          <w:szCs w:val="24"/>
        </w:rPr>
        <w:tab/>
      </w:r>
      <w:r w:rsidRPr="00864C01">
        <w:rPr>
          <w:rFonts w:ascii="Calibri" w:hAnsi="Calibri" w:cs="Calibri"/>
          <w:sz w:val="24"/>
          <w:szCs w:val="24"/>
        </w:rPr>
        <w:tab/>
        <w:t>Art. 4º Esta Lei entra em vigor na data de sua publicação.</w:t>
      </w:r>
    </w:p>
    <w:p w:rsidR="00032DD1" w:rsidRPr="00864C01" w:rsidRDefault="00032DD1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6D45F8" w:rsidRPr="00864C01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D265D1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D265D1">
        <w:rPr>
          <w:rFonts w:ascii="Calibri" w:hAnsi="Calibri" w:cs="Calibri"/>
          <w:sz w:val="24"/>
          <w:szCs w:val="24"/>
        </w:rPr>
        <w:t>onze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C769F3">
        <w:rPr>
          <w:rFonts w:ascii="Calibri" w:hAnsi="Calibri" w:cs="Calibri"/>
          <w:sz w:val="24"/>
          <w:szCs w:val="24"/>
        </w:rPr>
        <w:t>outu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864C01" w:rsidRDefault="005A56CA" w:rsidP="00D47EAB">
      <w:pPr>
        <w:ind w:firstLine="2835"/>
        <w:jc w:val="both"/>
        <w:rPr>
          <w:rFonts w:ascii="Calibri" w:hAnsi="Calibri" w:cs="Calibri"/>
          <w:sz w:val="13"/>
          <w:szCs w:val="13"/>
        </w:rPr>
      </w:pPr>
    </w:p>
    <w:p w:rsidR="005A56CA" w:rsidRPr="00864C01" w:rsidRDefault="005A56CA" w:rsidP="00D47EAB">
      <w:pPr>
        <w:rPr>
          <w:rFonts w:ascii="Calibri" w:hAnsi="Calibri" w:cs="Calibri"/>
          <w:sz w:val="13"/>
          <w:szCs w:val="13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864C01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64C0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64C0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64C01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79</cp:revision>
  <cp:lastPrinted>2017-04-25T15:43:00Z</cp:lastPrinted>
  <dcterms:created xsi:type="dcterms:W3CDTF">2016-08-16T19:55:00Z</dcterms:created>
  <dcterms:modified xsi:type="dcterms:W3CDTF">2017-10-10T20:43:00Z</dcterms:modified>
</cp:coreProperties>
</file>