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015C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2CF2">
        <w:rPr>
          <w:rFonts w:ascii="Tahoma" w:hAnsi="Tahoma" w:cs="Tahoma"/>
          <w:b/>
          <w:sz w:val="32"/>
          <w:szCs w:val="32"/>
          <w:u w:val="single"/>
        </w:rPr>
        <w:t>2</w:t>
      </w:r>
      <w:r w:rsidR="00886E72">
        <w:rPr>
          <w:rFonts w:ascii="Tahoma" w:hAnsi="Tahoma" w:cs="Tahoma"/>
          <w:b/>
          <w:sz w:val="32"/>
          <w:szCs w:val="32"/>
          <w:u w:val="single"/>
        </w:rPr>
        <w:t>3</w:t>
      </w:r>
      <w:r w:rsidR="00DC2B0D">
        <w:rPr>
          <w:rFonts w:ascii="Tahoma" w:hAnsi="Tahoma" w:cs="Tahoma"/>
          <w:b/>
          <w:sz w:val="32"/>
          <w:szCs w:val="32"/>
          <w:u w:val="single"/>
        </w:rPr>
        <w:t>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8E7C3A" w:rsidRDefault="001C6786" w:rsidP="008E7C3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NÚMERO</w:t>
      </w:r>
      <w:r w:rsidR="00F35161">
        <w:rPr>
          <w:rFonts w:ascii="Tahoma" w:hAnsi="Tahoma" w:cs="Tahoma"/>
          <w:b/>
          <w:sz w:val="32"/>
          <w:szCs w:val="32"/>
          <w:u w:val="single"/>
        </w:rPr>
        <w:t xml:space="preserve"> 2</w:t>
      </w:r>
      <w:r w:rsidR="00886E72">
        <w:rPr>
          <w:rFonts w:ascii="Tahoma" w:hAnsi="Tahoma" w:cs="Tahoma"/>
          <w:b/>
          <w:sz w:val="32"/>
          <w:szCs w:val="32"/>
          <w:u w:val="single"/>
        </w:rPr>
        <w:t>7</w:t>
      </w:r>
      <w:r w:rsidR="00DC2B0D">
        <w:rPr>
          <w:rFonts w:ascii="Tahoma" w:hAnsi="Tahoma" w:cs="Tahoma"/>
          <w:b/>
          <w:sz w:val="32"/>
          <w:szCs w:val="32"/>
          <w:u w:val="single"/>
        </w:rPr>
        <w:t>3</w:t>
      </w:r>
      <w:r w:rsidR="00062CF2">
        <w:rPr>
          <w:rFonts w:ascii="Tahoma" w:hAnsi="Tahoma" w:cs="Tahoma"/>
          <w:b/>
          <w:sz w:val="32"/>
          <w:szCs w:val="32"/>
          <w:u w:val="single"/>
        </w:rPr>
        <w:t>/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  <w:r w:rsidR="00D07CDA" w:rsidRPr="008E7C3A">
        <w:rPr>
          <w:rFonts w:ascii="Tahoma" w:hAnsi="Tahoma" w:cs="Tahoma"/>
          <w:b/>
          <w:sz w:val="32"/>
          <w:szCs w:val="32"/>
        </w:rPr>
        <w:t xml:space="preserve"> 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DC2B0D" w:rsidRPr="003A3A7C" w:rsidRDefault="00DC2B0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C2B0D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27FF4" w:rsidRPr="00032DD1" w:rsidRDefault="00327FF4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86E72" w:rsidRDefault="008E7C3A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27FF4">
        <w:rPr>
          <w:rFonts w:ascii="Calibri" w:hAnsi="Calibri" w:cs="Calibri"/>
          <w:sz w:val="24"/>
          <w:szCs w:val="24"/>
        </w:rPr>
        <w:tab/>
      </w:r>
      <w:r w:rsidR="00DC2B0D" w:rsidRPr="00DC2B0D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R$ 148.255,00 (cento e quarenta e oito mil, duzentos e cinquenta e cinco reais), para atender despesas com indenização à Associação dos Fornecedores de Cana de Araraquara, referente a adequação e recuperação do imóvel situado em Araraquara, na Rua 13 de maio, nº 1264, Vila Xavier, conforme demonstrativo abaixo:</w:t>
      </w:r>
    </w:p>
    <w:p w:rsidR="00DC2B0D" w:rsidRDefault="00DC2B0D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DC2B0D" w:rsidRPr="00327FF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C2B0D" w:rsidRPr="00327FF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DC2B0D" w:rsidRPr="00327FF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02.27.01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2B0D" w:rsidRPr="00327FF4" w:rsidTr="007B122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28.846.000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28.846.000.0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28.846.000.0.010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148.255,00</w:t>
            </w:r>
          </w:p>
        </w:tc>
      </w:tr>
      <w:tr w:rsidR="00DC2B0D" w:rsidRPr="00327FF4" w:rsidTr="007B122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2B0D" w:rsidRPr="00327FF4" w:rsidTr="007B12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148.255,00</w:t>
            </w: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DC2B0D" w:rsidRDefault="00DC2B0D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2B0D" w:rsidRDefault="00DC2B0D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27FF4">
        <w:rPr>
          <w:rFonts w:ascii="Calibri" w:hAnsi="Calibri" w:cs="Calibri"/>
          <w:sz w:val="24"/>
          <w:szCs w:val="24"/>
        </w:rPr>
        <w:tab/>
      </w:r>
      <w:r w:rsidRPr="00DC2B0D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vigente, conforme abaixo especificado:</w:t>
      </w:r>
    </w:p>
    <w:p w:rsidR="00327FF4" w:rsidRDefault="00327FF4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DC2B0D" w:rsidRPr="00327FF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C2B0D" w:rsidRPr="00327FF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DC2B0D" w:rsidRPr="00327FF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2B0D" w:rsidRPr="00327FF4" w:rsidTr="007B122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15.122.062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Eficiência Administrativa de Secretaria de Obras Públicas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15.122.062.2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15.122.-62.2.006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148.255,00</w:t>
            </w:r>
          </w:p>
        </w:tc>
      </w:tr>
      <w:tr w:rsidR="00DC2B0D" w:rsidRPr="00327FF4" w:rsidTr="007B122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27F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DC2B0D" w:rsidRPr="00327FF4" w:rsidTr="007B12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148.255,00</w:t>
            </w:r>
          </w:p>
        </w:tc>
      </w:tr>
      <w:tr w:rsidR="00DC2B0D" w:rsidRPr="00327FF4" w:rsidTr="007B122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D" w:rsidRPr="00327FF4" w:rsidRDefault="00DC2B0D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27FF4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327FF4" w:rsidRDefault="00327FF4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2B0D" w:rsidRPr="00DC2B0D" w:rsidRDefault="00327FF4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C2B0D">
        <w:rPr>
          <w:rFonts w:ascii="Calibri" w:hAnsi="Calibri" w:cs="Calibri"/>
          <w:sz w:val="24"/>
          <w:szCs w:val="24"/>
        </w:rPr>
        <w:tab/>
      </w:r>
      <w:r w:rsidR="00DC2B0D" w:rsidRPr="00DC2B0D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DC2B0D" w:rsidRDefault="00DC2B0D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2B0D" w:rsidRDefault="00DC2B0D" w:rsidP="00DC2B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27FF4">
        <w:rPr>
          <w:rFonts w:ascii="Calibri" w:hAnsi="Calibri" w:cs="Calibri"/>
          <w:sz w:val="24"/>
          <w:szCs w:val="24"/>
        </w:rPr>
        <w:tab/>
        <w:t>Art. 4º</w:t>
      </w:r>
      <w:r w:rsidRPr="00DC2B0D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886E72" w:rsidRDefault="00886E72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8E7C3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27FF4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F35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27FF4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7FF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7FF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15C4"/>
    <w:rsid w:val="00010F8C"/>
    <w:rsid w:val="00015703"/>
    <w:rsid w:val="00022312"/>
    <w:rsid w:val="00022734"/>
    <w:rsid w:val="00032DD1"/>
    <w:rsid w:val="000357C0"/>
    <w:rsid w:val="00045E2D"/>
    <w:rsid w:val="000553B2"/>
    <w:rsid w:val="00062CF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27FF4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86E72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E7C3A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CDA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2B0D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5161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E89A519-3C63-48ED-B910-19552539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2017-04-25T15:43:00Z</cp:lastPrinted>
  <dcterms:created xsi:type="dcterms:W3CDTF">2017-09-26T19:43:00Z</dcterms:created>
  <dcterms:modified xsi:type="dcterms:W3CDTF">2017-09-26T21:51:00Z</dcterms:modified>
</cp:coreProperties>
</file>