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9B3" w:rsidRDefault="003259B3" w:rsidP="003259B3">
      <w:pPr>
        <w:ind w:left="426" w:right="-567"/>
        <w:jc w:val="center"/>
        <w:rPr>
          <w:rFonts w:ascii="Arial" w:hAnsi="Arial"/>
          <w:sz w:val="24"/>
        </w:rPr>
      </w:pPr>
    </w:p>
    <w:tbl>
      <w:tblPr>
        <w:tblW w:w="5953" w:type="dxa"/>
        <w:tblInd w:w="1668" w:type="dxa"/>
        <w:tblLook w:val="01E0" w:firstRow="1" w:lastRow="1" w:firstColumn="1" w:lastColumn="1" w:noHBand="0" w:noVBand="0"/>
      </w:tblPr>
      <w:tblGrid>
        <w:gridCol w:w="3260"/>
        <w:gridCol w:w="2693"/>
      </w:tblGrid>
      <w:tr w:rsidR="003259B3" w:rsidRPr="006A154B" w:rsidTr="00092C90">
        <w:tc>
          <w:tcPr>
            <w:tcW w:w="3260" w:type="dxa"/>
            <w:hideMark/>
          </w:tcPr>
          <w:p w:rsidR="003259B3" w:rsidRPr="006A154B" w:rsidRDefault="003259B3" w:rsidP="00092C90">
            <w:pPr>
              <w:spacing w:line="276" w:lineRule="auto"/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6A154B">
              <w:rPr>
                <w:b/>
                <w:bCs/>
                <w:sz w:val="28"/>
                <w:szCs w:val="28"/>
              </w:rPr>
              <w:t xml:space="preserve">EMENDA Nº  </w:t>
            </w:r>
          </w:p>
        </w:tc>
        <w:tc>
          <w:tcPr>
            <w:tcW w:w="2693" w:type="dxa"/>
            <w:hideMark/>
          </w:tcPr>
          <w:p w:rsidR="003259B3" w:rsidRPr="006A154B" w:rsidRDefault="003259B3" w:rsidP="00092C90">
            <w:pPr>
              <w:spacing w:line="276" w:lineRule="auto"/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3259B3" w:rsidRPr="006A154B" w:rsidRDefault="003259B3" w:rsidP="003259B3">
      <w:pPr>
        <w:ind w:left="567" w:right="-518"/>
        <w:jc w:val="center"/>
        <w:rPr>
          <w:rFonts w:ascii="Arial" w:hAnsi="Arial" w:cs="Arial"/>
          <w:sz w:val="28"/>
          <w:szCs w:val="28"/>
        </w:rPr>
      </w:pPr>
    </w:p>
    <w:p w:rsidR="003259B3" w:rsidRPr="006A154B" w:rsidRDefault="003259B3" w:rsidP="003259B3">
      <w:pPr>
        <w:ind w:left="567" w:right="-51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Ao Anexo VI-A – Demonstrativo de Programas e ações por órgão e unidade – Físico e Financeiro</w:t>
      </w:r>
    </w:p>
    <w:p w:rsidR="003259B3" w:rsidRPr="006A154B" w:rsidRDefault="003259B3" w:rsidP="003259B3">
      <w:pPr>
        <w:ind w:left="567" w:right="-518"/>
        <w:jc w:val="center"/>
        <w:rPr>
          <w:rFonts w:ascii="Arial" w:hAnsi="Arial" w:cs="Arial"/>
          <w:sz w:val="28"/>
          <w:szCs w:val="28"/>
        </w:rPr>
      </w:pPr>
    </w:p>
    <w:tbl>
      <w:tblPr>
        <w:tblW w:w="7513" w:type="dxa"/>
        <w:tblInd w:w="817" w:type="dxa"/>
        <w:tblLook w:val="01E0" w:firstRow="1" w:lastRow="1" w:firstColumn="1" w:lastColumn="1" w:noHBand="0" w:noVBand="0"/>
      </w:tblPr>
      <w:tblGrid>
        <w:gridCol w:w="4678"/>
        <w:gridCol w:w="2126"/>
        <w:gridCol w:w="709"/>
      </w:tblGrid>
      <w:tr w:rsidR="003259B3" w:rsidRPr="006A154B" w:rsidTr="00092C90">
        <w:tc>
          <w:tcPr>
            <w:tcW w:w="4678" w:type="dxa"/>
            <w:hideMark/>
          </w:tcPr>
          <w:p w:rsidR="003259B3" w:rsidRPr="006A154B" w:rsidRDefault="003259B3" w:rsidP="00092C90">
            <w:pPr>
              <w:spacing w:line="276" w:lineRule="auto"/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6A154B">
              <w:rPr>
                <w:b/>
                <w:bCs/>
                <w:sz w:val="28"/>
                <w:szCs w:val="28"/>
              </w:rPr>
              <w:t xml:space="preserve">PROJETO DE LEI Nº  </w:t>
            </w:r>
          </w:p>
        </w:tc>
        <w:tc>
          <w:tcPr>
            <w:tcW w:w="2126" w:type="dxa"/>
            <w:hideMark/>
          </w:tcPr>
          <w:p w:rsidR="003259B3" w:rsidRPr="006A154B" w:rsidRDefault="003259B3" w:rsidP="00092C90">
            <w:pPr>
              <w:spacing w:line="276" w:lineRule="auto"/>
              <w:ind w:left="-58" w:right="-108"/>
              <w:jc w:val="center"/>
              <w:rPr>
                <w:b/>
                <w:bCs/>
                <w:sz w:val="28"/>
                <w:szCs w:val="28"/>
              </w:rPr>
            </w:pPr>
            <w:r w:rsidRPr="006A154B">
              <w:rPr>
                <w:b/>
                <w:bCs/>
                <w:sz w:val="28"/>
                <w:szCs w:val="28"/>
              </w:rPr>
              <w:t>235</w:t>
            </w:r>
          </w:p>
        </w:tc>
        <w:tc>
          <w:tcPr>
            <w:tcW w:w="709" w:type="dxa"/>
          </w:tcPr>
          <w:p w:rsidR="003259B3" w:rsidRPr="006A154B" w:rsidRDefault="003259B3" w:rsidP="00092C90">
            <w:pPr>
              <w:spacing w:line="276" w:lineRule="auto"/>
              <w:ind w:right="-249"/>
              <w:rPr>
                <w:b/>
                <w:bCs/>
                <w:sz w:val="28"/>
                <w:szCs w:val="28"/>
              </w:rPr>
            </w:pPr>
            <w:r w:rsidRPr="006A154B">
              <w:rPr>
                <w:b/>
                <w:bCs/>
                <w:sz w:val="28"/>
                <w:szCs w:val="28"/>
              </w:rPr>
              <w:t>/17.</w:t>
            </w:r>
          </w:p>
          <w:p w:rsidR="003259B3" w:rsidRPr="006A154B" w:rsidRDefault="003259B3" w:rsidP="00092C90">
            <w:pPr>
              <w:spacing w:line="276" w:lineRule="auto"/>
              <w:ind w:right="-249"/>
              <w:rPr>
                <w:b/>
                <w:bCs/>
                <w:sz w:val="28"/>
                <w:szCs w:val="28"/>
              </w:rPr>
            </w:pPr>
          </w:p>
        </w:tc>
      </w:tr>
    </w:tbl>
    <w:p w:rsidR="003259B3" w:rsidRDefault="003259B3" w:rsidP="003259B3">
      <w:pPr>
        <w:ind w:left="426" w:right="-234"/>
        <w:jc w:val="center"/>
        <w:rPr>
          <w:b/>
          <w:sz w:val="32"/>
        </w:rPr>
      </w:pPr>
    </w:p>
    <w:p w:rsidR="003259B3" w:rsidRPr="008B7C8B" w:rsidRDefault="003259B3" w:rsidP="003259B3">
      <w:pPr>
        <w:ind w:left="426" w:right="-234"/>
        <w:jc w:val="both"/>
        <w:rPr>
          <w:b/>
        </w:rPr>
      </w:pPr>
      <w:r w:rsidRPr="008B7C8B">
        <w:rPr>
          <w:b/>
        </w:rPr>
        <w:t>Remaneja Dotação</w:t>
      </w:r>
    </w:p>
    <w:p w:rsidR="003259B3" w:rsidRPr="008B7C8B" w:rsidRDefault="003259B3" w:rsidP="003259B3">
      <w:pPr>
        <w:ind w:left="426" w:right="-234"/>
        <w:jc w:val="both"/>
        <w:rPr>
          <w:b/>
        </w:rPr>
      </w:pPr>
      <w:r>
        <w:rPr>
          <w:b/>
        </w:rPr>
        <w:t>Reserva de Contingência</w:t>
      </w:r>
    </w:p>
    <w:p w:rsidR="003259B3" w:rsidRPr="008B7C8B" w:rsidRDefault="003259B3" w:rsidP="003259B3">
      <w:pPr>
        <w:ind w:left="426" w:right="-234"/>
        <w:jc w:val="both"/>
        <w:rPr>
          <w:b/>
        </w:rPr>
      </w:pPr>
      <w:r w:rsidRPr="008B7C8B">
        <w:rPr>
          <w:b/>
        </w:rPr>
        <w:t xml:space="preserve">Anula: R$ </w:t>
      </w:r>
      <w:r>
        <w:rPr>
          <w:b/>
        </w:rPr>
        <w:t>40.000,00</w:t>
      </w:r>
    </w:p>
    <w:p w:rsidR="003259B3" w:rsidRDefault="003259B3" w:rsidP="003259B3">
      <w:pPr>
        <w:ind w:left="426" w:right="-234"/>
        <w:jc w:val="both"/>
        <w:rPr>
          <w:rFonts w:ascii="Arial" w:hAnsi="Arial" w:cs="Arial"/>
          <w:sz w:val="24"/>
          <w:szCs w:val="24"/>
        </w:rPr>
      </w:pPr>
    </w:p>
    <w:tbl>
      <w:tblPr>
        <w:tblW w:w="8749" w:type="dxa"/>
        <w:tblInd w:w="4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"/>
        <w:gridCol w:w="8688"/>
      </w:tblGrid>
      <w:tr w:rsidR="003259B3" w:rsidTr="00092C90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59B3" w:rsidRDefault="003259B3" w:rsidP="00092C90">
            <w:pPr>
              <w:spacing w:line="276" w:lineRule="auto"/>
              <w:rPr>
                <w:sz w:val="24"/>
                <w:szCs w:val="24"/>
              </w:rPr>
            </w:pPr>
            <w:r>
              <w:t>ÓRGÃO                                             - 02 – PODER EXECUTIVO</w:t>
            </w:r>
          </w:p>
        </w:tc>
      </w:tr>
      <w:tr w:rsidR="003259B3" w:rsidTr="00092C90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59B3" w:rsidRDefault="003259B3" w:rsidP="00092C90">
            <w:pPr>
              <w:spacing w:line="276" w:lineRule="auto"/>
              <w:rPr>
                <w:sz w:val="24"/>
                <w:szCs w:val="24"/>
              </w:rPr>
            </w:pPr>
            <w:r>
              <w:t>UNIDADE ORÇAMENTÁRIA        - 05 – SECRETARIA MUNICIPAL DE PLANEJAMENTO E PARTICIPAÇÃO POPULAR</w:t>
            </w:r>
          </w:p>
        </w:tc>
      </w:tr>
      <w:tr w:rsidR="003259B3" w:rsidTr="00092C90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59B3" w:rsidRPr="00087EEA" w:rsidRDefault="003259B3" w:rsidP="00092C90">
            <w:pPr>
              <w:spacing w:line="276" w:lineRule="auto"/>
            </w:pPr>
            <w:r w:rsidRPr="00087EEA">
              <w:t>UNIDADE EXECUTORA</w:t>
            </w:r>
            <w:r>
              <w:t xml:space="preserve">                -01 – COORDENADORIA EXECUTIVA DE PLANEJAMENTO E PARTICIPAÇÃO POPULAR</w:t>
            </w:r>
          </w:p>
        </w:tc>
      </w:tr>
      <w:tr w:rsidR="003259B3" w:rsidTr="00092C90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59B3" w:rsidRPr="003C13C7" w:rsidRDefault="003259B3" w:rsidP="00092C90">
            <w:pPr>
              <w:spacing w:line="276" w:lineRule="auto"/>
            </w:pPr>
            <w:r w:rsidRPr="003C13C7">
              <w:t xml:space="preserve">PROGRAMA                          </w:t>
            </w:r>
            <w:r>
              <w:t xml:space="preserve">           -</w:t>
            </w:r>
            <w:r w:rsidRPr="003C13C7">
              <w:t xml:space="preserve"> </w:t>
            </w:r>
            <w:r>
              <w:t>9999 – RESERVA DE CONTINGÊNCIA</w:t>
            </w:r>
          </w:p>
        </w:tc>
      </w:tr>
      <w:tr w:rsidR="003259B3" w:rsidTr="00092C90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59B3" w:rsidRPr="003C13C7" w:rsidRDefault="003259B3" w:rsidP="00092C90">
            <w:pPr>
              <w:autoSpaceDE/>
              <w:autoSpaceDN/>
              <w:spacing w:after="200" w:line="276" w:lineRule="auto"/>
            </w:pPr>
          </w:p>
        </w:tc>
      </w:tr>
      <w:tr w:rsidR="003259B3" w:rsidTr="00092C90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59B3" w:rsidRPr="000C004E" w:rsidRDefault="003259B3" w:rsidP="00092C90">
            <w:pPr>
              <w:autoSpaceDE/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t xml:space="preserve">CATEGORIA ECONÔMICA:           </w:t>
            </w:r>
          </w:p>
        </w:tc>
      </w:tr>
      <w:tr w:rsidR="003259B3" w:rsidTr="00092C90">
        <w:trPr>
          <w:trHeight w:val="255"/>
        </w:trPr>
        <w:tc>
          <w:tcPr>
            <w:tcW w:w="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59B3" w:rsidRDefault="003259B3" w:rsidP="00092C90">
            <w:pPr>
              <w:spacing w:line="276" w:lineRule="auto"/>
            </w:pPr>
          </w:p>
        </w:tc>
        <w:tc>
          <w:tcPr>
            <w:tcW w:w="8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9B3" w:rsidRDefault="003259B3" w:rsidP="00092C90">
            <w:pPr>
              <w:autoSpaceDE/>
              <w:autoSpaceDN/>
              <w:spacing w:line="276" w:lineRule="auto"/>
            </w:pPr>
            <w:r>
              <w:t>9.9.99 – RESERVA DE CONTINGÊNCIA</w:t>
            </w:r>
          </w:p>
        </w:tc>
      </w:tr>
      <w:tr w:rsidR="003259B3" w:rsidRPr="00087EEA" w:rsidTr="00092C90">
        <w:trPr>
          <w:trHeight w:val="255"/>
        </w:trPr>
        <w:tc>
          <w:tcPr>
            <w:tcW w:w="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9B3" w:rsidRPr="00087EEA" w:rsidRDefault="003259B3" w:rsidP="00092C90">
            <w:pPr>
              <w:spacing w:line="276" w:lineRule="auto"/>
            </w:pPr>
            <w:r w:rsidRPr="000C004E">
              <w:rPr>
                <w:rStyle w:val="Forte"/>
              </w:rPr>
              <w:t> </w:t>
            </w:r>
          </w:p>
        </w:tc>
        <w:tc>
          <w:tcPr>
            <w:tcW w:w="8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9B3" w:rsidRPr="00087EEA" w:rsidRDefault="003259B3" w:rsidP="00092C90">
            <w:pPr>
              <w:spacing w:line="276" w:lineRule="auto"/>
            </w:pPr>
            <w:r w:rsidRPr="00087EEA">
              <w:t>9.9.99.99 – RESERVA DE CONTINGÊNCIA</w:t>
            </w:r>
          </w:p>
        </w:tc>
      </w:tr>
    </w:tbl>
    <w:p w:rsidR="003259B3" w:rsidRPr="00087EEA" w:rsidRDefault="003259B3" w:rsidP="003259B3">
      <w:pPr>
        <w:ind w:left="426" w:right="-234"/>
        <w:jc w:val="both"/>
        <w:rPr>
          <w:rFonts w:ascii="Arial" w:hAnsi="Arial" w:cs="Arial"/>
          <w:b/>
        </w:rPr>
      </w:pPr>
    </w:p>
    <w:p w:rsidR="003259B3" w:rsidRPr="00590EC9" w:rsidRDefault="003259B3" w:rsidP="003259B3">
      <w:pPr>
        <w:ind w:left="426" w:right="-234"/>
        <w:jc w:val="both"/>
        <w:rPr>
          <w:rFonts w:ascii="Arial" w:hAnsi="Arial" w:cs="Arial"/>
          <w:b/>
        </w:rPr>
      </w:pPr>
      <w:r w:rsidRPr="00590EC9">
        <w:rPr>
          <w:rFonts w:ascii="Arial" w:hAnsi="Arial" w:cs="Arial"/>
          <w:b/>
        </w:rPr>
        <w:t>Credita Dotação</w:t>
      </w:r>
    </w:p>
    <w:p w:rsidR="003259B3" w:rsidRPr="00590EC9" w:rsidRDefault="003259B3" w:rsidP="003259B3">
      <w:pPr>
        <w:ind w:left="426" w:right="-234"/>
        <w:jc w:val="both"/>
        <w:rPr>
          <w:rFonts w:ascii="Arial" w:hAnsi="Arial" w:cs="Arial"/>
        </w:rPr>
      </w:pPr>
      <w:r w:rsidRPr="00590EC9">
        <w:rPr>
          <w:rFonts w:ascii="Arial" w:hAnsi="Arial" w:cs="Arial"/>
        </w:rPr>
        <w:t>Secretaria Municipal de Esporte e Lazer</w:t>
      </w:r>
    </w:p>
    <w:p w:rsidR="003259B3" w:rsidRPr="00590EC9" w:rsidRDefault="003259B3" w:rsidP="003259B3">
      <w:pPr>
        <w:ind w:left="426" w:right="-234"/>
        <w:jc w:val="both"/>
        <w:rPr>
          <w:rFonts w:ascii="Arial" w:hAnsi="Arial" w:cs="Arial"/>
        </w:rPr>
      </w:pPr>
      <w:r w:rsidRPr="00590EC9">
        <w:rPr>
          <w:rFonts w:ascii="Arial" w:hAnsi="Arial" w:cs="Arial"/>
        </w:rPr>
        <w:t>Credita: R$ 40.000,00</w:t>
      </w:r>
    </w:p>
    <w:p w:rsidR="003259B3" w:rsidRDefault="003259B3" w:rsidP="003259B3">
      <w:pPr>
        <w:ind w:left="426" w:right="-234"/>
        <w:jc w:val="both"/>
        <w:rPr>
          <w:rFonts w:ascii="Arial" w:hAnsi="Arial" w:cs="Arial"/>
          <w:sz w:val="24"/>
          <w:szCs w:val="24"/>
        </w:rPr>
      </w:pPr>
    </w:p>
    <w:p w:rsidR="003259B3" w:rsidRDefault="003259B3" w:rsidP="003259B3">
      <w:pPr>
        <w:ind w:left="426" w:right="-234"/>
        <w:jc w:val="both"/>
        <w:rPr>
          <w:rFonts w:ascii="Arial" w:hAnsi="Arial" w:cs="Arial"/>
          <w:sz w:val="24"/>
          <w:szCs w:val="24"/>
        </w:rPr>
      </w:pPr>
    </w:p>
    <w:tbl>
      <w:tblPr>
        <w:tblW w:w="8749" w:type="dxa"/>
        <w:tblInd w:w="4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"/>
        <w:gridCol w:w="8688"/>
      </w:tblGrid>
      <w:tr w:rsidR="003259B3" w:rsidTr="00092C90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59B3" w:rsidRDefault="003259B3" w:rsidP="00092C90">
            <w:pPr>
              <w:spacing w:line="276" w:lineRule="auto"/>
              <w:rPr>
                <w:sz w:val="24"/>
                <w:szCs w:val="24"/>
              </w:rPr>
            </w:pPr>
            <w:r>
              <w:t>ÓRGÃO                                             - 02 –PODER EXECUTIVO</w:t>
            </w:r>
          </w:p>
        </w:tc>
      </w:tr>
      <w:tr w:rsidR="003259B3" w:rsidTr="00092C90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59B3" w:rsidRDefault="003259B3" w:rsidP="00092C90">
            <w:pPr>
              <w:spacing w:line="276" w:lineRule="auto"/>
              <w:rPr>
                <w:sz w:val="24"/>
                <w:szCs w:val="24"/>
              </w:rPr>
            </w:pPr>
            <w:r>
              <w:t>UNIDADE ORÇAMENTÁRIA        - 13 – SECRETARIA MUNICIPAL DE ESPORTE E LAZER</w:t>
            </w:r>
          </w:p>
        </w:tc>
      </w:tr>
      <w:tr w:rsidR="003259B3" w:rsidTr="00092C90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59B3" w:rsidRPr="00087EEA" w:rsidRDefault="003259B3" w:rsidP="00092C90">
            <w:pPr>
              <w:spacing w:line="276" w:lineRule="auto"/>
            </w:pPr>
            <w:r w:rsidRPr="00087EEA">
              <w:t>UNIDADE EXECUTORA</w:t>
            </w:r>
            <w:r>
              <w:t xml:space="preserve">                -01 – COORDENADORIA EXECUTIVA DE ESPORTE E LAZER</w:t>
            </w:r>
          </w:p>
        </w:tc>
      </w:tr>
      <w:tr w:rsidR="003259B3" w:rsidTr="00092C90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59B3" w:rsidRPr="003C13C7" w:rsidRDefault="003259B3" w:rsidP="00092C90">
            <w:pPr>
              <w:spacing w:line="276" w:lineRule="auto"/>
            </w:pPr>
            <w:r w:rsidRPr="003C13C7">
              <w:t xml:space="preserve">PROGRAMA                          </w:t>
            </w:r>
            <w:r>
              <w:t xml:space="preserve">           -</w:t>
            </w:r>
            <w:r w:rsidRPr="003C13C7">
              <w:t xml:space="preserve"> </w:t>
            </w:r>
            <w:r>
              <w:t>034 – ESTRUTURA FUNCIONAL DE ESPORTE E LAZER</w:t>
            </w:r>
          </w:p>
        </w:tc>
      </w:tr>
      <w:tr w:rsidR="003259B3" w:rsidTr="00092C90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59B3" w:rsidRPr="003C13C7" w:rsidRDefault="003259B3" w:rsidP="00092C90">
            <w:pPr>
              <w:autoSpaceDE/>
              <w:autoSpaceDN/>
              <w:spacing w:after="200" w:line="276" w:lineRule="auto"/>
            </w:pPr>
          </w:p>
        </w:tc>
      </w:tr>
      <w:tr w:rsidR="003259B3" w:rsidTr="00092C90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59B3" w:rsidRPr="00087EEA" w:rsidRDefault="003259B3" w:rsidP="00092C90">
            <w:pPr>
              <w:autoSpaceDE/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t>CATEGORIA ECONÔMICA:</w:t>
            </w:r>
          </w:p>
        </w:tc>
      </w:tr>
      <w:tr w:rsidR="003259B3" w:rsidTr="00092C90">
        <w:trPr>
          <w:trHeight w:val="255"/>
        </w:trPr>
        <w:tc>
          <w:tcPr>
            <w:tcW w:w="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59B3" w:rsidRDefault="003259B3" w:rsidP="00092C90">
            <w:pPr>
              <w:spacing w:line="276" w:lineRule="auto"/>
            </w:pPr>
          </w:p>
        </w:tc>
        <w:tc>
          <w:tcPr>
            <w:tcW w:w="8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9B3" w:rsidRDefault="003259B3" w:rsidP="00092C90">
            <w:pPr>
              <w:autoSpaceDE/>
              <w:autoSpaceDN/>
              <w:spacing w:line="276" w:lineRule="auto"/>
            </w:pPr>
            <w:r>
              <w:t>1025 – Construção, Reforma e Ampliação de áreas</w:t>
            </w:r>
          </w:p>
        </w:tc>
      </w:tr>
    </w:tbl>
    <w:p w:rsidR="003259B3" w:rsidRDefault="003259B3" w:rsidP="003259B3">
      <w:pPr>
        <w:ind w:left="426" w:right="-234"/>
        <w:jc w:val="both"/>
        <w:rPr>
          <w:rFonts w:ascii="Arial" w:hAnsi="Arial" w:cs="Arial"/>
          <w:sz w:val="24"/>
          <w:szCs w:val="24"/>
        </w:rPr>
      </w:pPr>
    </w:p>
    <w:p w:rsidR="003259B3" w:rsidRDefault="003259B3" w:rsidP="003259B3">
      <w:pPr>
        <w:ind w:left="567" w:right="-234"/>
        <w:jc w:val="both"/>
        <w:rPr>
          <w:rFonts w:ascii="Arial" w:hAnsi="Arial" w:cs="Arial"/>
          <w:sz w:val="24"/>
          <w:szCs w:val="24"/>
        </w:rPr>
      </w:pPr>
    </w:p>
    <w:tbl>
      <w:tblPr>
        <w:tblW w:w="875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662"/>
      </w:tblGrid>
      <w:tr w:rsidR="003259B3" w:rsidTr="00092C90">
        <w:tc>
          <w:tcPr>
            <w:tcW w:w="2093" w:type="dxa"/>
            <w:hideMark/>
          </w:tcPr>
          <w:p w:rsidR="003259B3" w:rsidRPr="00577AD5" w:rsidRDefault="003259B3" w:rsidP="00092C90">
            <w:pPr>
              <w:spacing w:line="276" w:lineRule="auto"/>
              <w:ind w:right="-2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7AD5">
              <w:rPr>
                <w:rFonts w:ascii="Arial" w:hAnsi="Arial" w:cs="Arial"/>
                <w:sz w:val="22"/>
                <w:szCs w:val="22"/>
              </w:rPr>
              <w:t>Referente:</w:t>
            </w:r>
          </w:p>
        </w:tc>
        <w:tc>
          <w:tcPr>
            <w:tcW w:w="6662" w:type="dxa"/>
            <w:hideMark/>
          </w:tcPr>
          <w:p w:rsidR="003259B3" w:rsidRPr="00577AD5" w:rsidRDefault="003259B3" w:rsidP="00092C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7AD5">
              <w:rPr>
                <w:rFonts w:ascii="Arial" w:hAnsi="Arial" w:cs="Arial"/>
                <w:sz w:val="22"/>
                <w:szCs w:val="22"/>
              </w:rPr>
              <w:t xml:space="preserve">Construção </w:t>
            </w:r>
            <w:r>
              <w:rPr>
                <w:rFonts w:ascii="Arial" w:hAnsi="Arial" w:cs="Arial"/>
                <w:sz w:val="22"/>
                <w:szCs w:val="22"/>
              </w:rPr>
              <w:t>da quadra de esportes no Bairro Jardim Paraiso, na Rua Bento Ramalho Machado, ao lado do Posto de Saúde.</w:t>
            </w:r>
          </w:p>
        </w:tc>
      </w:tr>
    </w:tbl>
    <w:p w:rsidR="003259B3" w:rsidRDefault="003259B3" w:rsidP="003259B3">
      <w:pPr>
        <w:ind w:left="567" w:right="-234"/>
        <w:jc w:val="both"/>
        <w:rPr>
          <w:rFonts w:ascii="Arial" w:hAnsi="Arial" w:cs="Arial"/>
          <w:sz w:val="24"/>
          <w:szCs w:val="24"/>
        </w:rPr>
      </w:pPr>
    </w:p>
    <w:p w:rsidR="003259B3" w:rsidRDefault="003259B3" w:rsidP="003259B3">
      <w:pPr>
        <w:pStyle w:val="Textoembloco"/>
        <w:ind w:left="0"/>
      </w:pPr>
      <w:r>
        <w:tab/>
      </w:r>
      <w:r>
        <w:tab/>
        <w:t xml:space="preserve"> </w:t>
      </w:r>
    </w:p>
    <w:p w:rsidR="003259B3" w:rsidRDefault="003259B3" w:rsidP="003259B3">
      <w:pPr>
        <w:ind w:left="567" w:right="-567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Sala de sessões Plínio de Carvalho, 14 de setembro de 2017.</w:t>
      </w:r>
    </w:p>
    <w:p w:rsidR="003259B3" w:rsidRDefault="003259B3" w:rsidP="003259B3">
      <w:pPr>
        <w:ind w:left="567" w:right="-567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ab/>
      </w:r>
    </w:p>
    <w:p w:rsidR="003259B3" w:rsidRDefault="003259B3" w:rsidP="003259B3">
      <w:pPr>
        <w:ind w:left="426" w:right="-567"/>
        <w:jc w:val="center"/>
        <w:rPr>
          <w:rFonts w:ascii="Arial" w:hAnsi="Arial"/>
          <w:sz w:val="24"/>
        </w:rPr>
      </w:pPr>
    </w:p>
    <w:p w:rsidR="003259B3" w:rsidRPr="00155BF7" w:rsidRDefault="003259B3" w:rsidP="003259B3">
      <w:pPr>
        <w:ind w:left="426" w:right="-56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Zé Luiz</w:t>
      </w:r>
    </w:p>
    <w:p w:rsidR="003259B3" w:rsidRDefault="003259B3" w:rsidP="003259B3">
      <w:pPr>
        <w:ind w:left="426" w:right="-567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Vereador</w:t>
      </w:r>
    </w:p>
    <w:p w:rsidR="003259B3" w:rsidRDefault="003259B3" w:rsidP="003259B3">
      <w:pPr>
        <w:ind w:left="426" w:right="-567"/>
        <w:jc w:val="center"/>
        <w:rPr>
          <w:rFonts w:ascii="Arial" w:hAnsi="Arial"/>
          <w:sz w:val="24"/>
        </w:rPr>
      </w:pPr>
    </w:p>
    <w:p w:rsidR="005A5AB7" w:rsidRDefault="005A5AB7">
      <w:bookmarkStart w:id="0" w:name="_GoBack"/>
      <w:bookmarkEnd w:id="0"/>
    </w:p>
    <w:sectPr w:rsidR="005A5A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9B3"/>
    <w:rsid w:val="003259B3"/>
    <w:rsid w:val="005A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6EC62-AAEA-4F75-BF7B-E3C388F4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9B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uiPriority w:val="99"/>
    <w:rsid w:val="003259B3"/>
    <w:pPr>
      <w:autoSpaceDE/>
      <w:autoSpaceDN/>
      <w:ind w:left="567" w:right="-567"/>
      <w:jc w:val="both"/>
    </w:pPr>
    <w:rPr>
      <w:rFonts w:ascii="Arial" w:hAnsi="Arial" w:cs="Arial"/>
      <w:sz w:val="24"/>
      <w:szCs w:val="24"/>
    </w:rPr>
  </w:style>
  <w:style w:type="character" w:styleId="Forte">
    <w:name w:val="Strong"/>
    <w:basedOn w:val="Fontepargpadro"/>
    <w:uiPriority w:val="22"/>
    <w:qFormat/>
    <w:rsid w:val="003259B3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L. O. Mattosinho</dc:creator>
  <cp:keywords/>
  <dc:description/>
  <cp:lastModifiedBy>Daniel L. O. Mattosinho</cp:lastModifiedBy>
  <cp:revision>1</cp:revision>
  <dcterms:created xsi:type="dcterms:W3CDTF">2017-09-18T15:37:00Z</dcterms:created>
  <dcterms:modified xsi:type="dcterms:W3CDTF">2017-09-18T15:38:00Z</dcterms:modified>
</cp:coreProperties>
</file>