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872C7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2C7E">
        <w:rPr>
          <w:rFonts w:ascii="Tahoma" w:hAnsi="Tahoma" w:cs="Tahoma"/>
          <w:b/>
          <w:sz w:val="32"/>
          <w:szCs w:val="32"/>
          <w:u w:val="single"/>
        </w:rPr>
        <w:t>191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2C7E">
        <w:rPr>
          <w:rFonts w:ascii="Tahoma" w:hAnsi="Tahoma" w:cs="Tahoma"/>
          <w:b/>
          <w:sz w:val="32"/>
          <w:szCs w:val="32"/>
          <w:u w:val="single"/>
        </w:rPr>
        <w:t>231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72C7E" w:rsidRPr="00872C7E" w:rsidRDefault="00872C7E" w:rsidP="00872C7E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2"/>
          <w:szCs w:val="24"/>
        </w:rPr>
      </w:pPr>
      <w:r w:rsidRPr="00872C7E">
        <w:rPr>
          <w:rFonts w:ascii="Calibri" w:hAnsi="Calibri"/>
          <w:sz w:val="22"/>
          <w:szCs w:val="24"/>
        </w:rPr>
        <w:t xml:space="preserve">Dispõe sobre a abertura de Crédito Adicional Suplementar e dá outras providências. </w:t>
      </w:r>
    </w:p>
    <w:p w:rsidR="00032DD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2C7E" w:rsidRDefault="00C64E4E" w:rsidP="009F646D">
      <w:pPr>
        <w:pStyle w:val="Corpodetexto"/>
        <w:spacing w:before="120"/>
        <w:ind w:right="-1" w:firstLine="993"/>
        <w:jc w:val="both"/>
        <w:rPr>
          <w:rFonts w:ascii="Calibri" w:hAnsi="Calibri" w:cs="Calibri"/>
          <w:bCs/>
          <w:sz w:val="24"/>
          <w:szCs w:val="24"/>
        </w:rPr>
      </w:pPr>
      <w:r w:rsidRPr="00C64E4E">
        <w:rPr>
          <w:rFonts w:ascii="Calibri" w:hAnsi="Calibri"/>
          <w:sz w:val="24"/>
          <w:szCs w:val="24"/>
        </w:rPr>
        <w:t>Art</w:t>
      </w:r>
      <w:r w:rsidR="00A25EF8">
        <w:rPr>
          <w:rFonts w:ascii="Calibri" w:hAnsi="Calibri"/>
          <w:sz w:val="24"/>
          <w:szCs w:val="24"/>
        </w:rPr>
        <w:t>.</w:t>
      </w:r>
      <w:r w:rsidR="00872C7E" w:rsidRPr="00C64E4E">
        <w:rPr>
          <w:rFonts w:ascii="Calibri" w:hAnsi="Calibri"/>
          <w:sz w:val="24"/>
          <w:szCs w:val="24"/>
        </w:rPr>
        <w:t xml:space="preserve"> 1º</w:t>
      </w:r>
      <w:r w:rsidR="00872C7E">
        <w:rPr>
          <w:rFonts w:ascii="Calibri" w:hAnsi="Calibri"/>
          <w:b/>
          <w:sz w:val="24"/>
          <w:szCs w:val="24"/>
        </w:rPr>
        <w:t xml:space="preserve"> </w:t>
      </w:r>
      <w:r w:rsidR="00872C7E">
        <w:rPr>
          <w:rFonts w:ascii="Calibri" w:hAnsi="Calibri"/>
          <w:sz w:val="24"/>
          <w:szCs w:val="24"/>
        </w:rPr>
        <w:t xml:space="preserve">Fica o Poder Executivo autorizado a abrir um Crédito Adicional Suplementar, até o limite de R$ 121.092,40 (cento e vinte um mil, noventa e dois reais e quarenta centavos) para </w:t>
      </w:r>
      <w:proofErr w:type="gramStart"/>
      <w:r w:rsidR="00872C7E">
        <w:rPr>
          <w:rFonts w:ascii="Calibri" w:hAnsi="Calibri"/>
          <w:sz w:val="24"/>
          <w:szCs w:val="24"/>
        </w:rPr>
        <w:t>complementar dotações</w:t>
      </w:r>
      <w:proofErr w:type="gramEnd"/>
      <w:r w:rsidR="00872C7E">
        <w:rPr>
          <w:rFonts w:ascii="Calibri" w:hAnsi="Calibri"/>
          <w:sz w:val="24"/>
          <w:szCs w:val="24"/>
        </w:rPr>
        <w:t xml:space="preserve"> destinadas à liberação de subvenções sociais às Entidades de Assistência Social do Município de Araraquara, com recursos financeiros desembolsados pelos Governos Federal, Estadual e Municipal, conforme demonstrativo abaixo:</w:t>
      </w:r>
      <w:r w:rsidR="00872C7E">
        <w:rPr>
          <w:rFonts w:ascii="Calibri" w:hAnsi="Calibri" w:cs="Calibri"/>
          <w:bCs/>
          <w:sz w:val="24"/>
          <w:szCs w:val="24"/>
        </w:rPr>
        <w:t xml:space="preserve">   </w:t>
      </w:r>
    </w:p>
    <w:p w:rsidR="00872C7E" w:rsidRDefault="00872C7E" w:rsidP="00872C7E">
      <w:pPr>
        <w:pStyle w:val="Corpodetexto"/>
        <w:spacing w:after="0"/>
        <w:ind w:right="-1" w:firstLine="993"/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872C7E" w:rsidTr="00872C7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72C7E" w:rsidTr="00872C7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08.241.0085.2.472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Financeira Entidades Serviços de Acolhimento Institucional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1.406,00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1.406,00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08.242.0085.2.224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Assistência Financeira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Entiddades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Assitênciais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Atendimento Pessoas c/Deficiência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117.187,40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13.000,00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49.121,40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55.066,00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08.243.0085.2.474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Assistência Financeira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Entididades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Serviços de Acolhimento Institucional para Crianças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1.562,00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1.562,00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08.244.0085.2.479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Casa Transitória-População de Rua –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São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937,00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937,00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872C7E" w:rsidRDefault="00872C7E" w:rsidP="00872C7E">
      <w:pPr>
        <w:tabs>
          <w:tab w:val="left" w:pos="2835"/>
        </w:tabs>
        <w:ind w:firstLine="851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72C7E" w:rsidRDefault="00C64E4E" w:rsidP="00872C7E">
      <w:pPr>
        <w:tabs>
          <w:tab w:val="left" w:pos="2835"/>
        </w:tabs>
        <w:ind w:firstLine="851"/>
        <w:jc w:val="both"/>
        <w:rPr>
          <w:rFonts w:ascii="Calibri" w:hAnsi="Calibri" w:cs="Calibri"/>
          <w:sz w:val="24"/>
          <w:szCs w:val="24"/>
        </w:rPr>
      </w:pPr>
      <w:r w:rsidRPr="00C64E4E">
        <w:rPr>
          <w:rFonts w:ascii="Calibri" w:hAnsi="Calibri" w:cs="Calibri"/>
          <w:bCs/>
          <w:sz w:val="24"/>
          <w:szCs w:val="24"/>
        </w:rPr>
        <w:t>Art</w:t>
      </w:r>
      <w:r w:rsidR="00A25EF8">
        <w:rPr>
          <w:rFonts w:ascii="Calibri" w:hAnsi="Calibri" w:cs="Calibri"/>
          <w:bCs/>
          <w:sz w:val="24"/>
          <w:szCs w:val="24"/>
        </w:rPr>
        <w:t>.</w:t>
      </w:r>
      <w:r w:rsidR="00872C7E" w:rsidRPr="00C64E4E">
        <w:rPr>
          <w:rFonts w:ascii="Calibri" w:hAnsi="Calibri" w:cs="Calibri"/>
          <w:bCs/>
          <w:sz w:val="24"/>
          <w:szCs w:val="24"/>
        </w:rPr>
        <w:t xml:space="preserve"> 2º</w:t>
      </w:r>
      <w:r w:rsidR="00872C7E">
        <w:rPr>
          <w:rFonts w:ascii="Calibri" w:hAnsi="Calibri" w:cs="Calibri"/>
          <w:sz w:val="24"/>
          <w:szCs w:val="24"/>
        </w:rPr>
        <w:t xml:space="preserve"> O crédito suplementar autorizado no artigo anterior será coberto com recursos orçamentários provenientes de anulação parcial da dotação abaixo e especificada:</w:t>
      </w:r>
    </w:p>
    <w:p w:rsidR="00872C7E" w:rsidRDefault="00872C7E" w:rsidP="00872C7E">
      <w:pPr>
        <w:tabs>
          <w:tab w:val="left" w:pos="2835"/>
        </w:tabs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872C7E" w:rsidTr="00872C7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72C7E" w:rsidTr="00872C7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08.243.0084.2.473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117.497,20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117.497,20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872C7E" w:rsidTr="00872C7E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08.243.0085.2.474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Assist. Financeira a Entidades-Serviço de Acolhimento Institucional para Crianças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3.595,20</w:t>
            </w:r>
          </w:p>
        </w:tc>
      </w:tr>
      <w:tr w:rsidR="00872C7E" w:rsidTr="00872C7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C7E" w:rsidTr="00872C7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3.3.5.0.43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3.595,20</w:t>
            </w:r>
          </w:p>
        </w:tc>
      </w:tr>
      <w:tr w:rsidR="00872C7E" w:rsidTr="00872C7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E" w:rsidRDefault="00872C7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</w:tbl>
    <w:p w:rsidR="00872C7E" w:rsidRDefault="00872C7E" w:rsidP="00872C7E">
      <w:pPr>
        <w:ind w:firstLine="851"/>
        <w:jc w:val="both"/>
        <w:rPr>
          <w:rFonts w:ascii="Calibri" w:hAnsi="Calibri" w:cs="Calibri"/>
          <w:bCs/>
          <w:sz w:val="24"/>
          <w:szCs w:val="24"/>
        </w:rPr>
      </w:pPr>
    </w:p>
    <w:p w:rsidR="00872C7E" w:rsidRPr="00C64E4E" w:rsidRDefault="00C64E4E" w:rsidP="00872C7E">
      <w:pPr>
        <w:ind w:firstLine="851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64E4E">
        <w:rPr>
          <w:rFonts w:ascii="Calibri" w:hAnsi="Calibri" w:cs="Calibri"/>
          <w:bCs/>
          <w:sz w:val="24"/>
          <w:szCs w:val="24"/>
        </w:rPr>
        <w:t>Art</w:t>
      </w:r>
      <w:r w:rsidR="00A25EF8">
        <w:rPr>
          <w:rFonts w:ascii="Calibri" w:hAnsi="Calibri" w:cs="Calibri"/>
          <w:bCs/>
          <w:sz w:val="24"/>
          <w:szCs w:val="24"/>
        </w:rPr>
        <w:t>.</w:t>
      </w:r>
      <w:r w:rsidR="00872C7E" w:rsidRPr="00C64E4E">
        <w:rPr>
          <w:rFonts w:ascii="Calibri" w:hAnsi="Calibri" w:cs="Calibri"/>
          <w:bCs/>
          <w:sz w:val="24"/>
          <w:szCs w:val="24"/>
        </w:rPr>
        <w:t xml:space="preserve"> 3º </w:t>
      </w:r>
      <w:r w:rsidR="00872C7E" w:rsidRPr="00C64E4E">
        <w:rPr>
          <w:rFonts w:ascii="Calibri" w:hAnsi="Calibri" w:cs="Calibri"/>
          <w:sz w:val="24"/>
          <w:szCs w:val="24"/>
        </w:rPr>
        <w:t xml:space="preserve">Fica incluído o presente crédito adicional suplementar na Lei Municipal nº 8.075, de 22 de novembro de </w:t>
      </w:r>
      <w:proofErr w:type="gramStart"/>
      <w:r w:rsidR="00872C7E" w:rsidRPr="00C64E4E">
        <w:rPr>
          <w:rFonts w:ascii="Calibri" w:hAnsi="Calibri" w:cs="Calibri"/>
          <w:sz w:val="24"/>
          <w:szCs w:val="24"/>
        </w:rPr>
        <w:t>2013 (Plano Plurianual - PPA), na Lei Municipal nº</w:t>
      </w:r>
      <w:proofErr w:type="gramEnd"/>
      <w:r w:rsidR="00872C7E" w:rsidRPr="00C64E4E">
        <w:rPr>
          <w:rFonts w:ascii="Calibri" w:hAnsi="Calibri" w:cs="Calibri"/>
          <w:sz w:val="24"/>
          <w:szCs w:val="24"/>
        </w:rPr>
        <w:t xml:space="preserve"> 8.753, de 19 de julho de 2016 (Lei de Diretrizes Orçamentárias - LDO) e na Lei Municipal nº 8.864, de 16 de novembro de 2016 (Lei Orçamentária Anual - LOA).</w:t>
      </w:r>
    </w:p>
    <w:p w:rsidR="00872C7E" w:rsidRPr="00C64E4E" w:rsidRDefault="00872C7E" w:rsidP="00872C7E">
      <w:pPr>
        <w:tabs>
          <w:tab w:val="left" w:pos="2835"/>
        </w:tabs>
        <w:ind w:firstLine="709"/>
        <w:jc w:val="both"/>
        <w:rPr>
          <w:rFonts w:ascii="Calibri" w:hAnsi="Calibri" w:cs="Calibri"/>
          <w:bCs/>
          <w:sz w:val="24"/>
          <w:szCs w:val="24"/>
        </w:rPr>
      </w:pPr>
    </w:p>
    <w:p w:rsidR="006D45F8" w:rsidRDefault="00C64E4E" w:rsidP="00872C7E">
      <w:pPr>
        <w:tabs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  <w:r w:rsidRPr="00C64E4E">
        <w:rPr>
          <w:rFonts w:ascii="Calibri" w:hAnsi="Calibri" w:cs="Calibri"/>
          <w:bCs/>
          <w:sz w:val="24"/>
          <w:szCs w:val="24"/>
        </w:rPr>
        <w:t>Art</w:t>
      </w:r>
      <w:r w:rsidR="00A25EF8">
        <w:rPr>
          <w:rFonts w:ascii="Calibri" w:hAnsi="Calibri" w:cs="Calibri"/>
          <w:bCs/>
          <w:sz w:val="24"/>
          <w:szCs w:val="24"/>
        </w:rPr>
        <w:t>.</w:t>
      </w:r>
      <w:r w:rsidR="00872C7E" w:rsidRPr="00C64E4E">
        <w:rPr>
          <w:rFonts w:ascii="Calibri" w:hAnsi="Calibri" w:cs="Calibri"/>
          <w:bCs/>
          <w:sz w:val="24"/>
          <w:szCs w:val="24"/>
        </w:rPr>
        <w:t xml:space="preserve"> 4º</w:t>
      </w:r>
      <w:r w:rsidR="00872C7E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872C7E" w:rsidRPr="00872C7E" w:rsidRDefault="00872C7E" w:rsidP="00872C7E">
      <w:pPr>
        <w:tabs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</w:p>
    <w:p w:rsidR="005A56CA" w:rsidRDefault="0073305E" w:rsidP="00872C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>CÂMARA MUNICIPAL DE ARARAQUARA, aos 16 (dezesseis) dias do mês de agosto do ano de 2017 (dois mil e dezessete).</w:t>
      </w:r>
    </w:p>
    <w:p w:rsidR="00872C7E" w:rsidRDefault="00872C7E" w:rsidP="00872C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2C7E" w:rsidRPr="00BB48C7" w:rsidRDefault="00872C7E" w:rsidP="00872C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F646D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9F646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9F646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2C7E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46D"/>
    <w:rsid w:val="009F6BE3"/>
    <w:rsid w:val="00A10D33"/>
    <w:rsid w:val="00A2063E"/>
    <w:rsid w:val="00A25EF8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64E4E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5</cp:revision>
  <cp:lastPrinted>2017-04-25T15:43:00Z</cp:lastPrinted>
  <dcterms:created xsi:type="dcterms:W3CDTF">2017-08-15T17:45:00Z</dcterms:created>
  <dcterms:modified xsi:type="dcterms:W3CDTF">2017-08-15T18:21:00Z</dcterms:modified>
</cp:coreProperties>
</file>