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33" w:rsidRPr="001931CA" w:rsidRDefault="00857007">
      <w:pPr>
        <w:pStyle w:val="Ttulo"/>
        <w:rPr>
          <w:rFonts w:ascii="Times New Roman" w:hAnsi="Times New Roman"/>
          <w:sz w:val="36"/>
          <w:szCs w:val="36"/>
        </w:rPr>
      </w:pPr>
      <w:r>
        <w:rPr>
          <w:rFonts w:ascii="Times New Roman" w:hAnsi="Times New Roman"/>
          <w:noProof/>
          <w:sz w:val="36"/>
          <w:szCs w:val="36"/>
        </w:rPr>
        <mc:AlternateContent>
          <mc:Choice Requires="wps">
            <w:drawing>
              <wp:anchor distT="0" distB="0" distL="114300" distR="114300" simplePos="0" relativeHeight="25165772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tbl>
      <w:tblPr>
        <w:tblW w:w="6378" w:type="dxa"/>
        <w:tblInd w:w="1668" w:type="dxa"/>
        <w:tblLook w:val="01E0" w:firstRow="1" w:lastRow="1" w:firstColumn="1" w:lastColumn="1" w:noHBand="0" w:noVBand="0"/>
      </w:tblPr>
      <w:tblGrid>
        <w:gridCol w:w="3543"/>
        <w:gridCol w:w="2127"/>
        <w:gridCol w:w="708"/>
      </w:tblGrid>
      <w:tr w:rsidR="008C0933" w:rsidTr="008C0933">
        <w:tc>
          <w:tcPr>
            <w:tcW w:w="3543" w:type="dxa"/>
            <w:hideMark/>
          </w:tcPr>
          <w:p w:rsidR="008C0933" w:rsidRDefault="008C0933" w:rsidP="008F6B67">
            <w:pPr>
              <w:ind w:left="175" w:right="33"/>
              <w:jc w:val="center"/>
              <w:rPr>
                <w:b/>
                <w:bCs/>
                <w:sz w:val="32"/>
                <w:szCs w:val="32"/>
              </w:rPr>
            </w:pPr>
            <w:r>
              <w:rPr>
                <w:b/>
                <w:bCs/>
                <w:sz w:val="32"/>
                <w:szCs w:val="32"/>
              </w:rPr>
              <w:t xml:space="preserve">PROJETO DE LEI Nº </w:t>
            </w:r>
          </w:p>
        </w:tc>
        <w:tc>
          <w:tcPr>
            <w:tcW w:w="2127" w:type="dxa"/>
            <w:hideMark/>
          </w:tcPr>
          <w:p w:rsidR="008C0933" w:rsidRDefault="008C0933">
            <w:pPr>
              <w:ind w:left="-58" w:right="-108"/>
              <w:jc w:val="center"/>
              <w:rPr>
                <w:b/>
                <w:bCs/>
                <w:sz w:val="32"/>
                <w:szCs w:val="32"/>
              </w:rPr>
            </w:pPr>
          </w:p>
        </w:tc>
        <w:tc>
          <w:tcPr>
            <w:tcW w:w="708" w:type="dxa"/>
          </w:tcPr>
          <w:p w:rsidR="008C0933" w:rsidRDefault="008C0933">
            <w:pPr>
              <w:ind w:right="-249"/>
              <w:rPr>
                <w:b/>
                <w:bCs/>
                <w:sz w:val="32"/>
                <w:szCs w:val="32"/>
              </w:rPr>
            </w:pPr>
            <w:r>
              <w:rPr>
                <w:b/>
                <w:bCs/>
                <w:sz w:val="32"/>
                <w:szCs w:val="32"/>
              </w:rPr>
              <w:t>/1</w:t>
            </w:r>
            <w:r w:rsidR="00DF2C9A">
              <w:rPr>
                <w:b/>
                <w:bCs/>
                <w:sz w:val="32"/>
                <w:szCs w:val="32"/>
              </w:rPr>
              <w:t>7</w:t>
            </w:r>
          </w:p>
          <w:p w:rsidR="008C0933" w:rsidRDefault="008C0933">
            <w:pPr>
              <w:ind w:right="-249"/>
              <w:rPr>
                <w:b/>
                <w:bCs/>
                <w:sz w:val="32"/>
                <w:szCs w:val="32"/>
              </w:rPr>
            </w:pPr>
          </w:p>
        </w:tc>
      </w:tr>
    </w:tbl>
    <w:p w:rsidR="008C0933" w:rsidRPr="007A2874" w:rsidRDefault="008C0933" w:rsidP="00101B90">
      <w:pPr>
        <w:rPr>
          <w:rFonts w:asciiTheme="minorHAnsi" w:hAnsiTheme="minorHAnsi"/>
          <w:sz w:val="24"/>
          <w:szCs w:val="24"/>
        </w:rPr>
      </w:pPr>
    </w:p>
    <w:p w:rsidR="00FF326E" w:rsidRPr="007A2874" w:rsidRDefault="00FF326E" w:rsidP="00101B90">
      <w:pPr>
        <w:rPr>
          <w:rFonts w:asciiTheme="minorHAnsi" w:hAnsiTheme="minorHAnsi"/>
          <w:sz w:val="24"/>
          <w:szCs w:val="24"/>
        </w:rPr>
      </w:pPr>
    </w:p>
    <w:p w:rsidR="008C0933" w:rsidRPr="00BE0309" w:rsidRDefault="009975B2" w:rsidP="00101B90">
      <w:pPr>
        <w:ind w:left="4536"/>
        <w:jc w:val="both"/>
        <w:rPr>
          <w:rFonts w:asciiTheme="minorHAnsi" w:hAnsiTheme="minorHAnsi"/>
          <w:sz w:val="22"/>
          <w:szCs w:val="22"/>
        </w:rPr>
      </w:pPr>
      <w:r>
        <w:rPr>
          <w:rFonts w:asciiTheme="minorHAnsi" w:hAnsiTheme="minorHAnsi" w:cs="Arial"/>
          <w:sz w:val="22"/>
          <w:szCs w:val="22"/>
        </w:rPr>
        <w:t>Determina a publicação eletrônica da lista de espera para vagas nas creches e escolas da educação infantil no âmbito do município de Araraquara</w:t>
      </w:r>
      <w:r w:rsidR="00BE0309" w:rsidRPr="00BE0309">
        <w:rPr>
          <w:rFonts w:asciiTheme="minorHAnsi" w:hAnsiTheme="minorHAnsi" w:cs="Arial"/>
          <w:sz w:val="22"/>
          <w:szCs w:val="22"/>
        </w:rPr>
        <w:t>.</w:t>
      </w:r>
    </w:p>
    <w:p w:rsidR="008C0933" w:rsidRPr="007A2874" w:rsidRDefault="008C0933" w:rsidP="00101B90">
      <w:pPr>
        <w:rPr>
          <w:rFonts w:asciiTheme="minorHAnsi" w:hAnsiTheme="minorHAnsi"/>
          <w:sz w:val="24"/>
          <w:szCs w:val="24"/>
        </w:rPr>
      </w:pPr>
    </w:p>
    <w:p w:rsidR="008C0933" w:rsidRPr="007A2874" w:rsidRDefault="008C0933" w:rsidP="00101B90">
      <w:pPr>
        <w:rPr>
          <w:rFonts w:asciiTheme="minorHAnsi" w:hAnsiTheme="minorHAnsi"/>
          <w:sz w:val="24"/>
          <w:szCs w:val="24"/>
        </w:rPr>
      </w:pPr>
    </w:p>
    <w:p w:rsidR="00DF2C9A" w:rsidRPr="00DF2C9A" w:rsidRDefault="00DF2C9A" w:rsidP="00DF2C9A">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DF2C9A">
        <w:rPr>
          <w:rFonts w:asciiTheme="minorHAnsi" w:hAnsiTheme="minorHAnsi" w:cs="Arial"/>
          <w:sz w:val="24"/>
          <w:szCs w:val="24"/>
        </w:rPr>
        <w:t xml:space="preserve">Art. 1º </w:t>
      </w:r>
      <w:r w:rsidR="009975B2">
        <w:rPr>
          <w:rFonts w:asciiTheme="minorHAnsi" w:hAnsiTheme="minorHAnsi" w:cs="Arial"/>
          <w:sz w:val="24"/>
          <w:szCs w:val="24"/>
        </w:rPr>
        <w:t xml:space="preserve">Fica determinada a publicação eletrônica da lista de espera para vagas nas creches e escolas da Educação Infantil no âmbito do município de Araraquara. </w:t>
      </w:r>
    </w:p>
    <w:p w:rsidR="00D41717" w:rsidRPr="007A2874" w:rsidRDefault="00D41717" w:rsidP="00DF2C9A">
      <w:pPr>
        <w:tabs>
          <w:tab w:val="left" w:pos="709"/>
          <w:tab w:val="left" w:pos="1418"/>
        </w:tabs>
        <w:jc w:val="both"/>
        <w:rPr>
          <w:rFonts w:asciiTheme="minorHAnsi" w:hAnsiTheme="minorHAnsi" w:cs="Arial"/>
          <w:sz w:val="24"/>
          <w:szCs w:val="24"/>
        </w:rPr>
      </w:pPr>
    </w:p>
    <w:p w:rsidR="009975B2" w:rsidRDefault="00DF2C9A" w:rsidP="00D41717">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DF2C9A">
        <w:rPr>
          <w:rFonts w:asciiTheme="minorHAnsi" w:hAnsiTheme="minorHAnsi" w:cs="Arial"/>
          <w:sz w:val="24"/>
          <w:szCs w:val="24"/>
        </w:rPr>
        <w:t>Art. 2</w:t>
      </w:r>
      <w:r w:rsidR="00D41717">
        <w:rPr>
          <w:rFonts w:asciiTheme="minorHAnsi" w:hAnsiTheme="minorHAnsi" w:cs="Arial"/>
          <w:sz w:val="24"/>
          <w:szCs w:val="24"/>
        </w:rPr>
        <w:t>º</w:t>
      </w:r>
      <w:r w:rsidRPr="00DF2C9A">
        <w:rPr>
          <w:rFonts w:asciiTheme="minorHAnsi" w:hAnsiTheme="minorHAnsi" w:cs="Arial"/>
          <w:sz w:val="24"/>
          <w:szCs w:val="24"/>
        </w:rPr>
        <w:t xml:space="preserve"> </w:t>
      </w:r>
      <w:r w:rsidR="009975B2">
        <w:rPr>
          <w:rFonts w:asciiTheme="minorHAnsi" w:hAnsiTheme="minorHAnsi" w:cs="Arial"/>
          <w:sz w:val="24"/>
          <w:szCs w:val="24"/>
        </w:rPr>
        <w:t>A lista deverá conter:</w:t>
      </w:r>
    </w:p>
    <w:p w:rsidR="009975B2" w:rsidRDefault="009975B2" w:rsidP="00D41717">
      <w:pPr>
        <w:tabs>
          <w:tab w:val="left" w:pos="709"/>
          <w:tab w:val="left" w:pos="1418"/>
        </w:tabs>
        <w:jc w:val="both"/>
        <w:rPr>
          <w:rFonts w:asciiTheme="minorHAnsi" w:hAnsiTheme="minorHAnsi" w:cs="Arial"/>
          <w:sz w:val="24"/>
          <w:szCs w:val="24"/>
        </w:rPr>
      </w:pPr>
    </w:p>
    <w:p w:rsidR="009975B2" w:rsidRDefault="009975B2" w:rsidP="009975B2">
      <w:pPr>
        <w:pStyle w:val="PargrafodaLista"/>
        <w:numPr>
          <w:ilvl w:val="0"/>
          <w:numId w:val="3"/>
        </w:numPr>
        <w:tabs>
          <w:tab w:val="left" w:pos="709"/>
          <w:tab w:val="left" w:pos="1418"/>
        </w:tabs>
        <w:jc w:val="both"/>
        <w:rPr>
          <w:rFonts w:asciiTheme="minorHAnsi" w:hAnsiTheme="minorHAnsi" w:cs="Arial"/>
          <w:sz w:val="24"/>
          <w:szCs w:val="24"/>
        </w:rPr>
      </w:pPr>
      <w:r>
        <w:rPr>
          <w:rFonts w:asciiTheme="minorHAnsi" w:hAnsiTheme="minorHAnsi" w:cs="Arial"/>
          <w:sz w:val="24"/>
          <w:szCs w:val="24"/>
        </w:rPr>
        <w:t>Nome da criança;</w:t>
      </w:r>
    </w:p>
    <w:p w:rsidR="009975B2" w:rsidRDefault="009975B2" w:rsidP="009975B2">
      <w:pPr>
        <w:pStyle w:val="PargrafodaLista"/>
        <w:numPr>
          <w:ilvl w:val="0"/>
          <w:numId w:val="3"/>
        </w:numPr>
        <w:tabs>
          <w:tab w:val="left" w:pos="709"/>
          <w:tab w:val="left" w:pos="1418"/>
        </w:tabs>
        <w:jc w:val="both"/>
        <w:rPr>
          <w:rFonts w:asciiTheme="minorHAnsi" w:hAnsiTheme="minorHAnsi" w:cs="Arial"/>
          <w:sz w:val="24"/>
          <w:szCs w:val="24"/>
        </w:rPr>
      </w:pPr>
      <w:r>
        <w:rPr>
          <w:rFonts w:asciiTheme="minorHAnsi" w:hAnsiTheme="minorHAnsi" w:cs="Arial"/>
          <w:sz w:val="24"/>
          <w:szCs w:val="24"/>
        </w:rPr>
        <w:t>Nome do responsável;</w:t>
      </w:r>
    </w:p>
    <w:p w:rsidR="009975B2" w:rsidRDefault="009975B2" w:rsidP="009975B2">
      <w:pPr>
        <w:pStyle w:val="PargrafodaLista"/>
        <w:numPr>
          <w:ilvl w:val="0"/>
          <w:numId w:val="3"/>
        </w:numPr>
        <w:tabs>
          <w:tab w:val="left" w:pos="709"/>
          <w:tab w:val="left" w:pos="1418"/>
        </w:tabs>
        <w:jc w:val="both"/>
        <w:rPr>
          <w:rFonts w:asciiTheme="minorHAnsi" w:hAnsiTheme="minorHAnsi" w:cs="Arial"/>
          <w:sz w:val="24"/>
          <w:szCs w:val="24"/>
        </w:rPr>
      </w:pPr>
      <w:r>
        <w:rPr>
          <w:rFonts w:asciiTheme="minorHAnsi" w:hAnsiTheme="minorHAnsi" w:cs="Arial"/>
          <w:sz w:val="24"/>
          <w:szCs w:val="24"/>
        </w:rPr>
        <w:t>Data de nascimento;</w:t>
      </w:r>
    </w:p>
    <w:p w:rsidR="009975B2" w:rsidRDefault="009975B2" w:rsidP="009975B2">
      <w:pPr>
        <w:pStyle w:val="PargrafodaLista"/>
        <w:numPr>
          <w:ilvl w:val="0"/>
          <w:numId w:val="3"/>
        </w:numPr>
        <w:tabs>
          <w:tab w:val="left" w:pos="709"/>
          <w:tab w:val="left" w:pos="1418"/>
        </w:tabs>
        <w:jc w:val="both"/>
        <w:rPr>
          <w:rFonts w:asciiTheme="minorHAnsi" w:hAnsiTheme="minorHAnsi" w:cs="Arial"/>
          <w:sz w:val="24"/>
          <w:szCs w:val="24"/>
        </w:rPr>
      </w:pPr>
      <w:r>
        <w:rPr>
          <w:rFonts w:asciiTheme="minorHAnsi" w:hAnsiTheme="minorHAnsi" w:cs="Arial"/>
          <w:sz w:val="24"/>
          <w:szCs w:val="24"/>
        </w:rPr>
        <w:t>Data de solicitação da vaga.</w:t>
      </w:r>
    </w:p>
    <w:p w:rsidR="009975B2" w:rsidRDefault="009975B2" w:rsidP="00DF2C9A">
      <w:pPr>
        <w:tabs>
          <w:tab w:val="left" w:pos="709"/>
          <w:tab w:val="left" w:pos="1418"/>
        </w:tabs>
        <w:jc w:val="both"/>
        <w:rPr>
          <w:rFonts w:asciiTheme="minorHAnsi" w:hAnsiTheme="minorHAnsi" w:cs="Arial"/>
          <w:sz w:val="24"/>
          <w:szCs w:val="24"/>
        </w:rPr>
      </w:pPr>
    </w:p>
    <w:p w:rsidR="009975B2" w:rsidRDefault="00DF2C9A" w:rsidP="00DF2C9A">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7A2874">
        <w:rPr>
          <w:rFonts w:asciiTheme="minorHAnsi" w:hAnsiTheme="minorHAnsi" w:cs="Arial"/>
          <w:sz w:val="24"/>
          <w:szCs w:val="24"/>
        </w:rPr>
        <w:t>Art. 3</w:t>
      </w:r>
      <w:r w:rsidRPr="00DF2C9A">
        <w:rPr>
          <w:rFonts w:asciiTheme="minorHAnsi" w:hAnsiTheme="minorHAnsi" w:cs="Arial"/>
          <w:sz w:val="24"/>
          <w:szCs w:val="24"/>
        </w:rPr>
        <w:t xml:space="preserve">º </w:t>
      </w:r>
      <w:r w:rsidR="009975B2">
        <w:rPr>
          <w:rFonts w:asciiTheme="minorHAnsi" w:hAnsiTheme="minorHAnsi" w:cs="Arial"/>
          <w:sz w:val="24"/>
          <w:szCs w:val="24"/>
        </w:rPr>
        <w:t xml:space="preserve">A lista deverá ser divulgada no site da prefeitura do município de Araraquara com acesso facilitado, em </w:t>
      </w:r>
      <w:r w:rsidR="009975B2" w:rsidRPr="009975B2">
        <w:rPr>
          <w:rFonts w:asciiTheme="minorHAnsi" w:hAnsiTheme="minorHAnsi" w:cs="Arial"/>
          <w:i/>
          <w:sz w:val="24"/>
          <w:szCs w:val="24"/>
        </w:rPr>
        <w:t>banner</w:t>
      </w:r>
      <w:r w:rsidR="009975B2">
        <w:rPr>
          <w:rFonts w:asciiTheme="minorHAnsi" w:hAnsiTheme="minorHAnsi" w:cs="Arial"/>
          <w:sz w:val="24"/>
          <w:szCs w:val="24"/>
        </w:rPr>
        <w:t xml:space="preserve"> destacado, na página inicial.</w:t>
      </w:r>
    </w:p>
    <w:p w:rsidR="00DF2C9A" w:rsidRPr="007A2874" w:rsidRDefault="00DF2C9A" w:rsidP="00DF2C9A">
      <w:pPr>
        <w:tabs>
          <w:tab w:val="left" w:pos="709"/>
          <w:tab w:val="left" w:pos="1418"/>
        </w:tabs>
        <w:jc w:val="both"/>
        <w:rPr>
          <w:rFonts w:asciiTheme="minorHAnsi" w:hAnsiTheme="minorHAnsi" w:cs="Arial"/>
          <w:sz w:val="24"/>
          <w:szCs w:val="24"/>
        </w:rPr>
      </w:pPr>
    </w:p>
    <w:p w:rsidR="00DF2C9A" w:rsidRPr="00DF2C9A" w:rsidRDefault="00DF2C9A" w:rsidP="00DF2C9A">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C16C70">
        <w:rPr>
          <w:rFonts w:asciiTheme="minorHAnsi" w:hAnsiTheme="minorHAnsi" w:cs="Arial"/>
          <w:sz w:val="24"/>
          <w:szCs w:val="24"/>
        </w:rPr>
        <w:t>Parágrafo único</w:t>
      </w:r>
      <w:r w:rsidR="00D41717">
        <w:rPr>
          <w:rFonts w:asciiTheme="minorHAnsi" w:hAnsiTheme="minorHAnsi" w:cs="Arial"/>
          <w:sz w:val="24"/>
          <w:szCs w:val="24"/>
        </w:rPr>
        <w:t>.</w:t>
      </w:r>
      <w:r w:rsidRPr="00DF2C9A">
        <w:rPr>
          <w:rFonts w:asciiTheme="minorHAnsi" w:hAnsiTheme="minorHAnsi" w:cs="Arial"/>
          <w:sz w:val="24"/>
          <w:szCs w:val="24"/>
        </w:rPr>
        <w:t xml:space="preserve"> A </w:t>
      </w:r>
      <w:r w:rsidR="009975B2">
        <w:rPr>
          <w:rFonts w:asciiTheme="minorHAnsi" w:hAnsiTheme="minorHAnsi" w:cs="Arial"/>
          <w:sz w:val="24"/>
          <w:szCs w:val="24"/>
        </w:rPr>
        <w:t xml:space="preserve">divulgação de que trata o </w:t>
      </w:r>
      <w:r w:rsidR="009975B2" w:rsidRPr="009975B2">
        <w:rPr>
          <w:rFonts w:asciiTheme="minorHAnsi" w:hAnsiTheme="minorHAnsi" w:cs="Arial"/>
          <w:i/>
          <w:sz w:val="24"/>
          <w:szCs w:val="24"/>
        </w:rPr>
        <w:t>caput</w:t>
      </w:r>
      <w:r w:rsidR="009975B2">
        <w:rPr>
          <w:rFonts w:asciiTheme="minorHAnsi" w:hAnsiTheme="minorHAnsi" w:cs="Arial"/>
          <w:sz w:val="24"/>
          <w:szCs w:val="24"/>
        </w:rPr>
        <w:t xml:space="preserve"> deste artigo deverá ser atualizada mensalmente no último dia útil de cada mês. </w:t>
      </w:r>
    </w:p>
    <w:p w:rsidR="00DF2C9A" w:rsidRPr="007A2874" w:rsidRDefault="00DF2C9A" w:rsidP="00DF2C9A">
      <w:pPr>
        <w:tabs>
          <w:tab w:val="left" w:pos="709"/>
          <w:tab w:val="left" w:pos="1418"/>
        </w:tabs>
        <w:jc w:val="both"/>
        <w:rPr>
          <w:rFonts w:asciiTheme="minorHAnsi" w:hAnsiTheme="minorHAnsi" w:cs="Arial"/>
          <w:sz w:val="24"/>
          <w:szCs w:val="24"/>
        </w:rPr>
      </w:pPr>
    </w:p>
    <w:p w:rsidR="00F2098D" w:rsidRDefault="00DF2C9A" w:rsidP="00DF2C9A">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C16C70">
        <w:rPr>
          <w:rFonts w:asciiTheme="minorHAnsi" w:hAnsiTheme="minorHAnsi" w:cs="Arial"/>
          <w:sz w:val="24"/>
          <w:szCs w:val="24"/>
        </w:rPr>
        <w:t>Art. 4</w:t>
      </w:r>
      <w:r w:rsidR="007A2874">
        <w:rPr>
          <w:rFonts w:asciiTheme="minorHAnsi" w:hAnsiTheme="minorHAnsi" w:cs="Arial"/>
          <w:sz w:val="24"/>
          <w:szCs w:val="24"/>
        </w:rPr>
        <w:t xml:space="preserve">º </w:t>
      </w:r>
      <w:r w:rsidR="009975B2">
        <w:rPr>
          <w:rFonts w:asciiTheme="minorHAnsi" w:hAnsiTheme="minorHAnsi" w:cs="Arial"/>
          <w:sz w:val="24"/>
          <w:szCs w:val="24"/>
        </w:rPr>
        <w:t xml:space="preserve">Para o acesso ao contigo no art. 3°, o usuário deverá preencher campo com informações de segurança. </w:t>
      </w:r>
    </w:p>
    <w:p w:rsidR="009975B2" w:rsidRDefault="009975B2" w:rsidP="00DF2C9A">
      <w:pPr>
        <w:tabs>
          <w:tab w:val="left" w:pos="709"/>
          <w:tab w:val="left" w:pos="1418"/>
        </w:tabs>
        <w:jc w:val="both"/>
        <w:rPr>
          <w:rFonts w:asciiTheme="minorHAnsi" w:hAnsiTheme="minorHAnsi" w:cs="Arial"/>
          <w:sz w:val="24"/>
          <w:szCs w:val="24"/>
        </w:rPr>
      </w:pPr>
      <w:r>
        <w:rPr>
          <w:rFonts w:asciiTheme="minorHAnsi" w:hAnsiTheme="minorHAnsi" w:cs="Arial"/>
          <w:sz w:val="24"/>
          <w:szCs w:val="24"/>
        </w:rPr>
        <w:t xml:space="preserve"> </w:t>
      </w:r>
    </w:p>
    <w:p w:rsidR="009975B2" w:rsidRDefault="009975B2" w:rsidP="00DF2C9A">
      <w:pPr>
        <w:tabs>
          <w:tab w:val="left" w:pos="709"/>
          <w:tab w:val="left" w:pos="1418"/>
        </w:tabs>
        <w:jc w:val="both"/>
        <w:rPr>
          <w:rFonts w:asciiTheme="minorHAnsi" w:hAnsiTheme="minorHAnsi" w:cs="Arial"/>
          <w:sz w:val="24"/>
          <w:szCs w:val="24"/>
        </w:rPr>
      </w:pPr>
      <w:r>
        <w:rPr>
          <w:rFonts w:asciiTheme="minorHAnsi" w:hAnsiTheme="minorHAnsi" w:cs="Arial"/>
          <w:sz w:val="24"/>
          <w:szCs w:val="24"/>
        </w:rPr>
        <w:t xml:space="preserve">                       Art. 5</w:t>
      </w:r>
      <w:r>
        <w:rPr>
          <w:rFonts w:asciiTheme="minorHAnsi" w:hAnsiTheme="minorHAnsi" w:cs="Arial"/>
          <w:sz w:val="24"/>
          <w:szCs w:val="24"/>
        </w:rPr>
        <w:t xml:space="preserve">º </w:t>
      </w:r>
      <w:r>
        <w:rPr>
          <w:rFonts w:asciiTheme="minorHAnsi" w:hAnsiTheme="minorHAnsi" w:cs="Arial"/>
          <w:sz w:val="24"/>
          <w:szCs w:val="24"/>
        </w:rPr>
        <w:t xml:space="preserve">Esta Lei entra em vigor na data de sua publicação. </w:t>
      </w:r>
    </w:p>
    <w:p w:rsidR="009975B2" w:rsidRPr="00101B90" w:rsidRDefault="009975B2" w:rsidP="00DF2C9A">
      <w:pPr>
        <w:tabs>
          <w:tab w:val="left" w:pos="709"/>
          <w:tab w:val="left" w:pos="1418"/>
        </w:tabs>
        <w:jc w:val="both"/>
        <w:rPr>
          <w:rFonts w:asciiTheme="minorHAnsi" w:hAnsiTheme="minorHAnsi" w:cs="Arial"/>
          <w:sz w:val="24"/>
          <w:szCs w:val="24"/>
        </w:rPr>
      </w:pPr>
    </w:p>
    <w:p w:rsidR="00DF2C9A" w:rsidRDefault="00DF2C9A" w:rsidP="00101B90">
      <w:pPr>
        <w:jc w:val="center"/>
        <w:rPr>
          <w:rFonts w:asciiTheme="minorHAnsi" w:hAnsiTheme="minorHAnsi" w:cs="Arial"/>
          <w:sz w:val="24"/>
          <w:szCs w:val="24"/>
        </w:rPr>
      </w:pPr>
    </w:p>
    <w:p w:rsidR="00BD7B8E" w:rsidRPr="00101B90" w:rsidRDefault="008C0933" w:rsidP="00101B90">
      <w:pPr>
        <w:jc w:val="center"/>
        <w:rPr>
          <w:rFonts w:asciiTheme="minorHAnsi" w:hAnsiTheme="minorHAnsi" w:cs="Arial"/>
          <w:sz w:val="24"/>
          <w:szCs w:val="24"/>
        </w:rPr>
      </w:pPr>
      <w:r w:rsidRPr="00101B90">
        <w:rPr>
          <w:rFonts w:asciiTheme="minorHAnsi" w:hAnsiTheme="minorHAnsi" w:cs="Arial"/>
          <w:sz w:val="24"/>
          <w:szCs w:val="24"/>
        </w:rPr>
        <w:t xml:space="preserve">Sala de </w:t>
      </w:r>
      <w:r w:rsidR="00163233">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9975B2">
        <w:rPr>
          <w:rFonts w:asciiTheme="minorHAnsi" w:hAnsiTheme="minorHAnsi" w:cs="Arial"/>
          <w:sz w:val="24"/>
          <w:szCs w:val="24"/>
        </w:rPr>
        <w:t>21</w:t>
      </w:r>
      <w:r w:rsidR="00BD7B8E" w:rsidRPr="00101B90">
        <w:rPr>
          <w:rFonts w:asciiTheme="minorHAnsi" w:hAnsiTheme="minorHAnsi" w:cs="Arial"/>
          <w:sz w:val="24"/>
          <w:szCs w:val="24"/>
        </w:rPr>
        <w:t xml:space="preserve"> de </w:t>
      </w:r>
      <w:r w:rsidR="009975B2">
        <w:rPr>
          <w:rFonts w:asciiTheme="minorHAnsi" w:hAnsiTheme="minorHAnsi" w:cs="Arial"/>
          <w:sz w:val="24"/>
          <w:szCs w:val="24"/>
        </w:rPr>
        <w:t>junho</w:t>
      </w:r>
      <w:r w:rsidR="00BD7B8E" w:rsidRPr="00101B90">
        <w:rPr>
          <w:rFonts w:asciiTheme="minorHAnsi" w:hAnsiTheme="minorHAnsi" w:cs="Arial"/>
          <w:sz w:val="24"/>
          <w:szCs w:val="24"/>
        </w:rPr>
        <w:t xml:space="preserve"> de 201</w:t>
      </w:r>
      <w:r w:rsidR="00DF2C9A">
        <w:rPr>
          <w:rFonts w:asciiTheme="minorHAnsi" w:hAnsiTheme="minorHAnsi" w:cs="Arial"/>
          <w:sz w:val="24"/>
          <w:szCs w:val="24"/>
        </w:rPr>
        <w:t>7</w:t>
      </w:r>
      <w:r w:rsidR="00BD7B8E" w:rsidRPr="00101B90">
        <w:rPr>
          <w:rFonts w:asciiTheme="minorHAnsi" w:hAnsiTheme="minorHAnsi" w:cs="Arial"/>
          <w:sz w:val="24"/>
          <w:szCs w:val="24"/>
        </w:rPr>
        <w:t>.</w:t>
      </w:r>
    </w:p>
    <w:p w:rsidR="00617E3B" w:rsidRPr="007A2874" w:rsidRDefault="00617E3B" w:rsidP="00101B90">
      <w:pPr>
        <w:jc w:val="center"/>
        <w:rPr>
          <w:rFonts w:asciiTheme="minorHAnsi" w:hAnsiTheme="minorHAnsi" w:cs="Arial"/>
          <w:sz w:val="24"/>
          <w:szCs w:val="24"/>
        </w:rPr>
      </w:pPr>
    </w:p>
    <w:p w:rsidR="00617E3B" w:rsidRDefault="00617E3B" w:rsidP="00101B90">
      <w:pPr>
        <w:jc w:val="center"/>
        <w:rPr>
          <w:rFonts w:asciiTheme="minorHAnsi" w:hAnsiTheme="minorHAnsi"/>
          <w:sz w:val="24"/>
          <w:szCs w:val="24"/>
        </w:rPr>
      </w:pPr>
    </w:p>
    <w:p w:rsidR="009975B2" w:rsidRPr="007A2874" w:rsidRDefault="009975B2" w:rsidP="00101B90">
      <w:pPr>
        <w:jc w:val="center"/>
        <w:rPr>
          <w:rFonts w:asciiTheme="minorHAnsi" w:hAnsiTheme="minorHAnsi"/>
          <w:sz w:val="24"/>
          <w:szCs w:val="24"/>
        </w:rPr>
      </w:pPr>
    </w:p>
    <w:p w:rsidR="00617E3B" w:rsidRPr="00101B90" w:rsidRDefault="00DF2C9A" w:rsidP="00101B90">
      <w:pPr>
        <w:jc w:val="center"/>
        <w:rPr>
          <w:rFonts w:asciiTheme="minorHAnsi" w:hAnsiTheme="minorHAnsi" w:cs="Arial"/>
          <w:b/>
          <w:bCs/>
          <w:sz w:val="24"/>
          <w:szCs w:val="24"/>
        </w:rPr>
      </w:pPr>
      <w:r>
        <w:rPr>
          <w:rFonts w:asciiTheme="minorHAnsi" w:hAnsiTheme="minorHAnsi" w:cs="Arial"/>
          <w:b/>
          <w:bCs/>
          <w:sz w:val="24"/>
          <w:szCs w:val="24"/>
        </w:rPr>
        <w:t>PASTOR RAIMUNDO BEZERRA</w:t>
      </w:r>
    </w:p>
    <w:p w:rsidR="00A975D8" w:rsidRDefault="00617E3B" w:rsidP="00C16C70">
      <w:pPr>
        <w:jc w:val="center"/>
        <w:rPr>
          <w:rFonts w:asciiTheme="minorHAnsi" w:hAnsiTheme="minorHAnsi"/>
          <w:sz w:val="16"/>
          <w:szCs w:val="16"/>
        </w:rPr>
      </w:pPr>
      <w:r w:rsidRPr="00101B90">
        <w:rPr>
          <w:rFonts w:asciiTheme="minorHAnsi" w:hAnsiTheme="minorHAnsi" w:cs="Arial"/>
          <w:sz w:val="24"/>
          <w:szCs w:val="24"/>
        </w:rPr>
        <w:t>Vereador</w:t>
      </w:r>
      <w:r w:rsidR="00183748" w:rsidRPr="00101B90">
        <w:rPr>
          <w:rFonts w:asciiTheme="minorHAnsi" w:hAnsiTheme="minorHAnsi" w:cs="Arial"/>
          <w:sz w:val="24"/>
          <w:szCs w:val="24"/>
        </w:rPr>
        <w:t xml:space="preserve"> </w:t>
      </w:r>
      <w:r w:rsidR="00A975D8">
        <w:rPr>
          <w:rFonts w:asciiTheme="minorHAnsi" w:hAnsiTheme="minorHAnsi"/>
          <w:sz w:val="16"/>
          <w:szCs w:val="16"/>
        </w:rPr>
        <w:br w:type="page"/>
      </w:r>
    </w:p>
    <w:p w:rsidR="009A459E" w:rsidRPr="0059185C" w:rsidRDefault="0059185C" w:rsidP="0059185C">
      <w:pPr>
        <w:spacing w:before="60" w:after="60"/>
        <w:jc w:val="center"/>
        <w:rPr>
          <w:b/>
          <w:sz w:val="32"/>
          <w:szCs w:val="32"/>
        </w:rPr>
      </w:pPr>
      <w:r>
        <w:rPr>
          <w:b/>
          <w:sz w:val="32"/>
          <w:szCs w:val="32"/>
        </w:rPr>
        <w:lastRenderedPageBreak/>
        <w:t>JUSTIFICATIVA</w:t>
      </w:r>
    </w:p>
    <w:p w:rsidR="007677E5" w:rsidRPr="0059185C" w:rsidRDefault="007677E5" w:rsidP="00101B90">
      <w:pPr>
        <w:spacing w:before="60" w:after="60"/>
        <w:ind w:firstLine="1701"/>
        <w:rPr>
          <w:rFonts w:asciiTheme="minorHAnsi" w:hAnsiTheme="minorHAnsi" w:cs="Arial"/>
          <w:sz w:val="24"/>
          <w:szCs w:val="24"/>
        </w:rPr>
      </w:pPr>
    </w:p>
    <w:p w:rsidR="00CE1CA9" w:rsidRPr="00CE1CA9" w:rsidRDefault="00CE1CA9" w:rsidP="00CE1CA9">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9975B2">
        <w:rPr>
          <w:rFonts w:asciiTheme="minorHAnsi" w:hAnsiTheme="minorHAnsi" w:cs="Arial"/>
          <w:sz w:val="24"/>
          <w:szCs w:val="24"/>
        </w:rPr>
        <w:t xml:space="preserve">O projeto de Lei em tela visa efetivar um mecanismo bastante utilizado pelas administrações sobre a transparência pública. Quanto à divulgação da lista de espera propriamente dita, temos uma previsão </w:t>
      </w:r>
      <w:r w:rsidR="002B7796">
        <w:rPr>
          <w:rFonts w:asciiTheme="minorHAnsi" w:hAnsiTheme="minorHAnsi" w:cs="Arial"/>
          <w:sz w:val="24"/>
          <w:szCs w:val="24"/>
        </w:rPr>
        <w:t xml:space="preserve">constitucional sobre a necessidade de transparência dos atos da administração que, somada à mencionada necessidade de universalização da oferta da educação infantil (também decorrente da Constituição Federal), a depender do critério utilizado para convocação das crianças para uma das vagas, a princípio determina a necessidade de sua publicação, garantindo aos responsáveis </w:t>
      </w:r>
      <w:proofErr w:type="gramStart"/>
      <w:r w:rsidR="002B7796">
        <w:rPr>
          <w:rFonts w:asciiTheme="minorHAnsi" w:hAnsiTheme="minorHAnsi" w:cs="Arial"/>
          <w:sz w:val="24"/>
          <w:szCs w:val="24"/>
        </w:rPr>
        <w:t>a</w:t>
      </w:r>
      <w:proofErr w:type="gramEnd"/>
      <w:r w:rsidR="002B7796">
        <w:rPr>
          <w:rFonts w:asciiTheme="minorHAnsi" w:hAnsiTheme="minorHAnsi" w:cs="Arial"/>
          <w:sz w:val="24"/>
          <w:szCs w:val="24"/>
        </w:rPr>
        <w:t xml:space="preserve"> possibilidade de acompanhamento da efetiva posição da criança na lista de espera. O artigo 7º, inciso V da Lei Federal n° 12.527/11 afirma que o acesso à informação compreende veiculação “sobre atividades exercidas pelos órgãos e entidades, inclusive as relativa à sua política, organização e serviços”, enquanto o 8º, parágrafo I, inciso V da norma em comento, salienta dentre as informações sujeitas ao dever de divulgação em sítios oficiais da rede mundial de computadores, estão incluídos os “dados gerais para acompanhamento de programas, ações, projetos e obras de órgãos e entidades”.</w:t>
      </w:r>
    </w:p>
    <w:p w:rsidR="00320540" w:rsidRDefault="00CE1CA9" w:rsidP="002B7796">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CE1CA9">
        <w:rPr>
          <w:rFonts w:asciiTheme="minorHAnsi" w:hAnsiTheme="minorHAnsi" w:cs="Arial"/>
          <w:sz w:val="24"/>
          <w:szCs w:val="24"/>
        </w:rPr>
        <w:t xml:space="preserve">A </w:t>
      </w:r>
      <w:r w:rsidR="002B7796">
        <w:rPr>
          <w:rFonts w:asciiTheme="minorHAnsi" w:hAnsiTheme="minorHAnsi" w:cs="Arial"/>
          <w:sz w:val="24"/>
          <w:szCs w:val="24"/>
        </w:rPr>
        <w:t xml:space="preserve">Educação Infantil, assim como os demais espaços de educação no âmbito da Politica Básica de Educação, configuram direito constitucional. A oferta irregular do atendimento em Centros Municipais de Educação Infantil se apresenta como um problema social de grande proporção que, deve ser encarado com muita responsabilidade e transparência. No </w:t>
      </w:r>
      <w:r w:rsidR="002C4EF6">
        <w:rPr>
          <w:rFonts w:asciiTheme="minorHAnsi" w:hAnsiTheme="minorHAnsi" w:cs="Arial"/>
          <w:sz w:val="24"/>
          <w:szCs w:val="24"/>
        </w:rPr>
        <w:t xml:space="preserve">que se refere ao acesso a politica publica de educação infantil, podem ocorrer disparidades quanto aos critérios de acesso, já que administração não consegue garantir integralmente e universalmente este direito às crianças. </w:t>
      </w:r>
    </w:p>
    <w:p w:rsidR="002C4EF6" w:rsidRDefault="002C4EF6" w:rsidP="002B7796">
      <w:pPr>
        <w:tabs>
          <w:tab w:val="left" w:pos="709"/>
          <w:tab w:val="left" w:pos="1418"/>
        </w:tabs>
        <w:jc w:val="both"/>
        <w:rPr>
          <w:rFonts w:asciiTheme="minorHAnsi" w:hAnsiTheme="minorHAnsi" w:cs="Arial"/>
          <w:sz w:val="24"/>
          <w:szCs w:val="24"/>
        </w:rPr>
      </w:pPr>
      <w:r>
        <w:rPr>
          <w:rFonts w:asciiTheme="minorHAnsi" w:hAnsiTheme="minorHAnsi" w:cs="Arial"/>
          <w:sz w:val="24"/>
          <w:szCs w:val="24"/>
        </w:rPr>
        <w:t xml:space="preserve">Considerando a importância dos meios tecnológicos voltados à informação, e tendo em vista a preponderância do interesse da sociedade, compreende-se que o dever de acesso à informação comtempla a obrigação de divulgação em sítios eletrônicos oficiais acerca da fila de espera na Educação infantil, contendo dados de interesse dos requerentes e da coletividade, permitindo-se assim controle e fiscalização em relação </w:t>
      </w:r>
      <w:proofErr w:type="gramStart"/>
      <w:r>
        <w:rPr>
          <w:rFonts w:asciiTheme="minorHAnsi" w:hAnsiTheme="minorHAnsi" w:cs="Arial"/>
          <w:sz w:val="24"/>
          <w:szCs w:val="24"/>
        </w:rPr>
        <w:t>a</w:t>
      </w:r>
      <w:proofErr w:type="gramEnd"/>
      <w:r>
        <w:rPr>
          <w:rFonts w:asciiTheme="minorHAnsi" w:hAnsiTheme="minorHAnsi" w:cs="Arial"/>
          <w:sz w:val="24"/>
          <w:szCs w:val="24"/>
        </w:rPr>
        <w:t xml:space="preserve"> política pública pela sociedade e demais órgãos públicos.</w:t>
      </w:r>
      <w:bookmarkStart w:id="0" w:name="_GoBack"/>
      <w:bookmarkEnd w:id="0"/>
    </w:p>
    <w:p w:rsidR="002C4EF6" w:rsidRPr="00101B90" w:rsidRDefault="002C4EF6" w:rsidP="002B7796">
      <w:pPr>
        <w:tabs>
          <w:tab w:val="left" w:pos="709"/>
          <w:tab w:val="left" w:pos="1418"/>
        </w:tabs>
        <w:jc w:val="both"/>
        <w:rPr>
          <w:rFonts w:asciiTheme="minorHAnsi" w:hAnsiTheme="minorHAnsi" w:cs="Arial"/>
          <w:sz w:val="24"/>
          <w:szCs w:val="24"/>
        </w:rPr>
      </w:pPr>
    </w:p>
    <w:p w:rsidR="00320540" w:rsidRDefault="002C4EF6" w:rsidP="002C4EF6">
      <w:pPr>
        <w:rPr>
          <w:rFonts w:asciiTheme="minorHAnsi" w:hAnsiTheme="minorHAnsi"/>
          <w:sz w:val="24"/>
          <w:szCs w:val="24"/>
        </w:rPr>
      </w:pPr>
      <w:r>
        <w:rPr>
          <w:rFonts w:asciiTheme="minorHAnsi" w:hAnsiTheme="minorHAnsi" w:cs="Arial"/>
          <w:sz w:val="24"/>
          <w:szCs w:val="24"/>
        </w:rPr>
        <w:tab/>
      </w:r>
      <w:r>
        <w:rPr>
          <w:rFonts w:asciiTheme="minorHAnsi" w:hAnsiTheme="minorHAnsi" w:cs="Arial"/>
          <w:sz w:val="24"/>
          <w:szCs w:val="24"/>
        </w:rPr>
        <w:tab/>
      </w:r>
    </w:p>
    <w:p w:rsidR="00E509C7" w:rsidRPr="00101B90" w:rsidRDefault="00E509C7" w:rsidP="00320540">
      <w:pPr>
        <w:jc w:val="center"/>
        <w:rPr>
          <w:rFonts w:asciiTheme="minorHAnsi" w:hAnsiTheme="minorHAnsi"/>
          <w:sz w:val="24"/>
          <w:szCs w:val="24"/>
        </w:rPr>
      </w:pPr>
    </w:p>
    <w:p w:rsidR="00320540" w:rsidRPr="00101B90" w:rsidRDefault="00DF2C9A" w:rsidP="00320540">
      <w:pPr>
        <w:jc w:val="center"/>
        <w:rPr>
          <w:rFonts w:asciiTheme="minorHAnsi" w:hAnsiTheme="minorHAnsi" w:cs="Arial"/>
          <w:b/>
          <w:bCs/>
          <w:sz w:val="24"/>
          <w:szCs w:val="24"/>
        </w:rPr>
      </w:pPr>
      <w:r>
        <w:rPr>
          <w:rFonts w:asciiTheme="minorHAnsi" w:hAnsiTheme="minorHAnsi" w:cs="Arial"/>
          <w:b/>
          <w:bCs/>
          <w:sz w:val="24"/>
          <w:szCs w:val="24"/>
        </w:rPr>
        <w:t>PASTOR RAIMUNDO BEZERRA</w:t>
      </w:r>
    </w:p>
    <w:p w:rsidR="00320540" w:rsidRPr="00320540" w:rsidRDefault="00320540" w:rsidP="00E509C7">
      <w:pPr>
        <w:jc w:val="center"/>
        <w:rPr>
          <w:rFonts w:asciiTheme="minorHAnsi" w:hAnsiTheme="minorHAnsi" w:cs="Arial"/>
          <w:sz w:val="24"/>
          <w:szCs w:val="24"/>
        </w:rPr>
      </w:pPr>
      <w:r w:rsidRPr="00101B90">
        <w:rPr>
          <w:rFonts w:asciiTheme="minorHAnsi" w:hAnsiTheme="minorHAnsi" w:cs="Arial"/>
          <w:sz w:val="24"/>
          <w:szCs w:val="24"/>
        </w:rPr>
        <w:t xml:space="preserve">Vereador </w:t>
      </w:r>
    </w:p>
    <w:sectPr w:rsidR="00320540" w:rsidRPr="00320540" w:rsidSect="00C16C70">
      <w:headerReference w:type="default" r:id="rId11"/>
      <w:pgSz w:w="11907" w:h="16840" w:code="9"/>
      <w:pgMar w:top="1304" w:right="1134" w:bottom="851"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20" w:rsidRDefault="00A92D20">
      <w:r>
        <w:separator/>
      </w:r>
    </w:p>
  </w:endnote>
  <w:endnote w:type="continuationSeparator" w:id="0">
    <w:p w:rsidR="00A92D20" w:rsidRDefault="00A9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20" w:rsidRDefault="00A92D20">
      <w:r>
        <w:separator/>
      </w:r>
    </w:p>
  </w:footnote>
  <w:footnote w:type="continuationSeparator" w:id="0">
    <w:p w:rsidR="00A92D20" w:rsidRDefault="00A92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92D20"/>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40110BAC"/>
    <w:multiLevelType w:val="hybridMultilevel"/>
    <w:tmpl w:val="87FAE310"/>
    <w:lvl w:ilvl="0" w:tplc="73CA6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4B"/>
    <w:rsid w:val="00013BE8"/>
    <w:rsid w:val="000243A4"/>
    <w:rsid w:val="00030FD3"/>
    <w:rsid w:val="00031330"/>
    <w:rsid w:val="00036147"/>
    <w:rsid w:val="000414DC"/>
    <w:rsid w:val="00043509"/>
    <w:rsid w:val="000455F1"/>
    <w:rsid w:val="00047388"/>
    <w:rsid w:val="00067550"/>
    <w:rsid w:val="000816ED"/>
    <w:rsid w:val="00082C72"/>
    <w:rsid w:val="00092A27"/>
    <w:rsid w:val="00096792"/>
    <w:rsid w:val="000A2B57"/>
    <w:rsid w:val="000A4896"/>
    <w:rsid w:val="000C3865"/>
    <w:rsid w:val="000D1AF4"/>
    <w:rsid w:val="000D4ECD"/>
    <w:rsid w:val="00101B90"/>
    <w:rsid w:val="00101E81"/>
    <w:rsid w:val="00106CC5"/>
    <w:rsid w:val="00124CC9"/>
    <w:rsid w:val="00135655"/>
    <w:rsid w:val="001454E7"/>
    <w:rsid w:val="00163233"/>
    <w:rsid w:val="00183748"/>
    <w:rsid w:val="00183B87"/>
    <w:rsid w:val="001931CA"/>
    <w:rsid w:val="001D007C"/>
    <w:rsid w:val="001D0813"/>
    <w:rsid w:val="001D0DC9"/>
    <w:rsid w:val="001D147E"/>
    <w:rsid w:val="001D6609"/>
    <w:rsid w:val="001F4B18"/>
    <w:rsid w:val="0021057F"/>
    <w:rsid w:val="002261F3"/>
    <w:rsid w:val="002525FC"/>
    <w:rsid w:val="00252967"/>
    <w:rsid w:val="00257D58"/>
    <w:rsid w:val="00260483"/>
    <w:rsid w:val="00270260"/>
    <w:rsid w:val="00274DE2"/>
    <w:rsid w:val="002B3D5B"/>
    <w:rsid w:val="002B7796"/>
    <w:rsid w:val="002C2BAF"/>
    <w:rsid w:val="002C4CEE"/>
    <w:rsid w:val="002C4EF6"/>
    <w:rsid w:val="002C740F"/>
    <w:rsid w:val="002D5444"/>
    <w:rsid w:val="002E397C"/>
    <w:rsid w:val="002F0958"/>
    <w:rsid w:val="002F0F5C"/>
    <w:rsid w:val="00305EA5"/>
    <w:rsid w:val="00320540"/>
    <w:rsid w:val="003348BB"/>
    <w:rsid w:val="003417E4"/>
    <w:rsid w:val="0034678C"/>
    <w:rsid w:val="003467BB"/>
    <w:rsid w:val="00352B23"/>
    <w:rsid w:val="00372447"/>
    <w:rsid w:val="00373083"/>
    <w:rsid w:val="00376E8D"/>
    <w:rsid w:val="0038305E"/>
    <w:rsid w:val="00384391"/>
    <w:rsid w:val="00386D43"/>
    <w:rsid w:val="00395E1A"/>
    <w:rsid w:val="003C4198"/>
    <w:rsid w:val="003F629D"/>
    <w:rsid w:val="00412036"/>
    <w:rsid w:val="004217A8"/>
    <w:rsid w:val="00436B85"/>
    <w:rsid w:val="0044774B"/>
    <w:rsid w:val="00451904"/>
    <w:rsid w:val="004566B7"/>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375E"/>
    <w:rsid w:val="00573A56"/>
    <w:rsid w:val="0059185C"/>
    <w:rsid w:val="005A7B8E"/>
    <w:rsid w:val="005C2A62"/>
    <w:rsid w:val="005C5C7B"/>
    <w:rsid w:val="005C70B1"/>
    <w:rsid w:val="006153EB"/>
    <w:rsid w:val="00617E3B"/>
    <w:rsid w:val="00630418"/>
    <w:rsid w:val="0064240C"/>
    <w:rsid w:val="00685ED8"/>
    <w:rsid w:val="006A50F2"/>
    <w:rsid w:val="006B7903"/>
    <w:rsid w:val="006C2E63"/>
    <w:rsid w:val="006E2518"/>
    <w:rsid w:val="006E56A3"/>
    <w:rsid w:val="00722E7C"/>
    <w:rsid w:val="00725F51"/>
    <w:rsid w:val="00744699"/>
    <w:rsid w:val="00762B80"/>
    <w:rsid w:val="007677E5"/>
    <w:rsid w:val="007923C9"/>
    <w:rsid w:val="0079596A"/>
    <w:rsid w:val="00795CED"/>
    <w:rsid w:val="00796C7A"/>
    <w:rsid w:val="007A00E6"/>
    <w:rsid w:val="007A2874"/>
    <w:rsid w:val="007B260F"/>
    <w:rsid w:val="007C0290"/>
    <w:rsid w:val="007C24FB"/>
    <w:rsid w:val="007D2484"/>
    <w:rsid w:val="007D442E"/>
    <w:rsid w:val="007E577D"/>
    <w:rsid w:val="007F1AE8"/>
    <w:rsid w:val="007F6145"/>
    <w:rsid w:val="00816562"/>
    <w:rsid w:val="00853A8E"/>
    <w:rsid w:val="00857007"/>
    <w:rsid w:val="008576D9"/>
    <w:rsid w:val="008632B2"/>
    <w:rsid w:val="00866A33"/>
    <w:rsid w:val="0087078D"/>
    <w:rsid w:val="00884EBE"/>
    <w:rsid w:val="00895D59"/>
    <w:rsid w:val="008C0933"/>
    <w:rsid w:val="008D0571"/>
    <w:rsid w:val="008E0471"/>
    <w:rsid w:val="008F57D4"/>
    <w:rsid w:val="008F6B67"/>
    <w:rsid w:val="0090711C"/>
    <w:rsid w:val="00935C1C"/>
    <w:rsid w:val="009429EB"/>
    <w:rsid w:val="009669D2"/>
    <w:rsid w:val="00977268"/>
    <w:rsid w:val="00992056"/>
    <w:rsid w:val="009975B2"/>
    <w:rsid w:val="009A30E3"/>
    <w:rsid w:val="009A459E"/>
    <w:rsid w:val="009A56C3"/>
    <w:rsid w:val="009B1D8D"/>
    <w:rsid w:val="009C15D5"/>
    <w:rsid w:val="009C263F"/>
    <w:rsid w:val="009C2AF6"/>
    <w:rsid w:val="009C752D"/>
    <w:rsid w:val="009D327D"/>
    <w:rsid w:val="009D4C5B"/>
    <w:rsid w:val="009D7ED1"/>
    <w:rsid w:val="009F60B8"/>
    <w:rsid w:val="00A02206"/>
    <w:rsid w:val="00A03CA7"/>
    <w:rsid w:val="00A15275"/>
    <w:rsid w:val="00A1567C"/>
    <w:rsid w:val="00A15980"/>
    <w:rsid w:val="00A16911"/>
    <w:rsid w:val="00A17BE7"/>
    <w:rsid w:val="00A22C07"/>
    <w:rsid w:val="00A242E9"/>
    <w:rsid w:val="00A24AC1"/>
    <w:rsid w:val="00A35065"/>
    <w:rsid w:val="00A35378"/>
    <w:rsid w:val="00A53900"/>
    <w:rsid w:val="00A568BB"/>
    <w:rsid w:val="00A81EAB"/>
    <w:rsid w:val="00A92D20"/>
    <w:rsid w:val="00A92DA4"/>
    <w:rsid w:val="00A975D8"/>
    <w:rsid w:val="00AA5B33"/>
    <w:rsid w:val="00AA5DA7"/>
    <w:rsid w:val="00AA647A"/>
    <w:rsid w:val="00AB0806"/>
    <w:rsid w:val="00AB3CA5"/>
    <w:rsid w:val="00AB60B6"/>
    <w:rsid w:val="00AB7BDB"/>
    <w:rsid w:val="00AC178A"/>
    <w:rsid w:val="00AC2173"/>
    <w:rsid w:val="00AE7170"/>
    <w:rsid w:val="00AF058E"/>
    <w:rsid w:val="00B226AE"/>
    <w:rsid w:val="00B244BF"/>
    <w:rsid w:val="00B25EBE"/>
    <w:rsid w:val="00B42AEF"/>
    <w:rsid w:val="00B509E8"/>
    <w:rsid w:val="00B72296"/>
    <w:rsid w:val="00B81D99"/>
    <w:rsid w:val="00B90E12"/>
    <w:rsid w:val="00B917F3"/>
    <w:rsid w:val="00BA5C95"/>
    <w:rsid w:val="00BC7A66"/>
    <w:rsid w:val="00BD7B8E"/>
    <w:rsid w:val="00BE0309"/>
    <w:rsid w:val="00BE1181"/>
    <w:rsid w:val="00BE2755"/>
    <w:rsid w:val="00BE7F6E"/>
    <w:rsid w:val="00BF11C8"/>
    <w:rsid w:val="00BF6E0D"/>
    <w:rsid w:val="00C10D7E"/>
    <w:rsid w:val="00C1288B"/>
    <w:rsid w:val="00C16C70"/>
    <w:rsid w:val="00C22321"/>
    <w:rsid w:val="00C77151"/>
    <w:rsid w:val="00C81486"/>
    <w:rsid w:val="00C859EC"/>
    <w:rsid w:val="00C93492"/>
    <w:rsid w:val="00CA1DC7"/>
    <w:rsid w:val="00CB740E"/>
    <w:rsid w:val="00CD2BEC"/>
    <w:rsid w:val="00CD44E4"/>
    <w:rsid w:val="00CD700C"/>
    <w:rsid w:val="00CE1CA9"/>
    <w:rsid w:val="00D1214B"/>
    <w:rsid w:val="00D21567"/>
    <w:rsid w:val="00D26508"/>
    <w:rsid w:val="00D41717"/>
    <w:rsid w:val="00D41F01"/>
    <w:rsid w:val="00D46F47"/>
    <w:rsid w:val="00D81FC3"/>
    <w:rsid w:val="00D84A08"/>
    <w:rsid w:val="00D850B7"/>
    <w:rsid w:val="00D911B6"/>
    <w:rsid w:val="00D936A2"/>
    <w:rsid w:val="00DE4D88"/>
    <w:rsid w:val="00DE60FE"/>
    <w:rsid w:val="00DF145D"/>
    <w:rsid w:val="00DF2244"/>
    <w:rsid w:val="00DF2C9A"/>
    <w:rsid w:val="00E16B67"/>
    <w:rsid w:val="00E30C35"/>
    <w:rsid w:val="00E34A2A"/>
    <w:rsid w:val="00E509C7"/>
    <w:rsid w:val="00E51BD2"/>
    <w:rsid w:val="00E56631"/>
    <w:rsid w:val="00E71ADC"/>
    <w:rsid w:val="00E75637"/>
    <w:rsid w:val="00E80411"/>
    <w:rsid w:val="00E82323"/>
    <w:rsid w:val="00E944AC"/>
    <w:rsid w:val="00E9551F"/>
    <w:rsid w:val="00EA54AC"/>
    <w:rsid w:val="00EA5A02"/>
    <w:rsid w:val="00ED5B86"/>
    <w:rsid w:val="00F0577D"/>
    <w:rsid w:val="00F2098D"/>
    <w:rsid w:val="00F2692B"/>
    <w:rsid w:val="00F34193"/>
    <w:rsid w:val="00F363D6"/>
    <w:rsid w:val="00F42608"/>
    <w:rsid w:val="00F607B7"/>
    <w:rsid w:val="00F7046F"/>
    <w:rsid w:val="00F81311"/>
    <w:rsid w:val="00F874CB"/>
    <w:rsid w:val="00FA17AA"/>
    <w:rsid w:val="00FA6D22"/>
    <w:rsid w:val="00FB01C9"/>
    <w:rsid w:val="00FB076B"/>
    <w:rsid w:val="00FC0305"/>
    <w:rsid w:val="00FD37BC"/>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 w:type="paragraph" w:styleId="PargrafodaLista">
    <w:name w:val="List Paragraph"/>
    <w:basedOn w:val="Normal"/>
    <w:uiPriority w:val="34"/>
    <w:qFormat/>
    <w:rsid w:val="009975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 w:type="paragraph" w:styleId="PargrafodaLista">
    <w:name w:val="List Paragraph"/>
    <w:basedOn w:val="Normal"/>
    <w:uiPriority w:val="34"/>
    <w:qFormat/>
    <w:rsid w:val="00997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F62EC-42A4-461B-A20B-CEA5A144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raimundo</cp:lastModifiedBy>
  <cp:revision>2</cp:revision>
  <cp:lastPrinted>2014-06-03T12:58:00Z</cp:lastPrinted>
  <dcterms:created xsi:type="dcterms:W3CDTF">2017-06-21T17:56:00Z</dcterms:created>
  <dcterms:modified xsi:type="dcterms:W3CDTF">2017-06-21T17:56:00Z</dcterms:modified>
</cp:coreProperties>
</file>