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30787E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0787E">
        <w:rPr>
          <w:rFonts w:ascii="Tahoma" w:hAnsi="Tahoma" w:cs="Tahoma"/>
          <w:b/>
          <w:sz w:val="32"/>
          <w:szCs w:val="32"/>
          <w:u w:val="single"/>
        </w:rPr>
        <w:t>122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0787E">
        <w:rPr>
          <w:rFonts w:ascii="Tahoma" w:hAnsi="Tahoma" w:cs="Tahoma"/>
          <w:b/>
          <w:sz w:val="32"/>
          <w:szCs w:val="32"/>
          <w:u w:val="single"/>
        </w:rPr>
        <w:t>141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0787E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0787E">
        <w:rPr>
          <w:rFonts w:ascii="Calibri" w:hAnsi="Calibri" w:cs="Calibri"/>
          <w:sz w:val="22"/>
          <w:szCs w:val="22"/>
        </w:rPr>
        <w:t>Altera as Leis Municipais nº 6.251, de 19 de abril de 2005, e nº 8.498, de 15 de julho de 2015, para aumentar o número de vagas do emprego de Técnico Desportivo.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0787E" w:rsidRDefault="0030787E" w:rsidP="003078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0787E">
        <w:rPr>
          <w:rFonts w:ascii="Calibri" w:hAnsi="Calibri" w:cs="Calibri"/>
          <w:sz w:val="24"/>
          <w:szCs w:val="24"/>
        </w:rPr>
        <w:t>Art. 1º Fica alterado para 40 (quarenta) o número de vagas do emprego público de técnico desportivo constante do Anexo I da Lei Municipal nº 6.251, de 19 de abril de 2005.</w:t>
      </w:r>
    </w:p>
    <w:p w:rsidR="0030787E" w:rsidRPr="0030787E" w:rsidRDefault="0030787E" w:rsidP="003078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0787E" w:rsidRDefault="0030787E" w:rsidP="003078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0787E">
        <w:rPr>
          <w:rFonts w:ascii="Calibri" w:hAnsi="Calibri" w:cs="Calibri"/>
          <w:sz w:val="24"/>
          <w:szCs w:val="24"/>
        </w:rPr>
        <w:t>Art. 2º O caput do Art. 1º da Lei Municipal nº 8.498, de 15 de julho de 2015 passa a vigorar com a seguinte redação:</w:t>
      </w:r>
    </w:p>
    <w:p w:rsidR="0030787E" w:rsidRPr="0030787E" w:rsidRDefault="0030787E" w:rsidP="003078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0787E" w:rsidRPr="0030787E" w:rsidRDefault="0030787E" w:rsidP="0030787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“Art. 1º </w:t>
      </w:r>
      <w:r w:rsidRPr="0030787E">
        <w:rPr>
          <w:rFonts w:ascii="Calibri" w:hAnsi="Calibri" w:cs="Calibri"/>
          <w:sz w:val="24"/>
          <w:szCs w:val="24"/>
        </w:rPr>
        <w:t>Fica criado o emprego público de Técnico Desportivo, com 40 (quarenta) vagas, que fica inserido no art. 36 e no anexo I da Lei Municipal nº 6.251, de 19 de abril de 2005.”</w:t>
      </w:r>
    </w:p>
    <w:p w:rsidR="0030787E" w:rsidRDefault="0030787E" w:rsidP="003078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0787E" w:rsidRDefault="0030787E" w:rsidP="003078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0787E">
        <w:rPr>
          <w:rFonts w:ascii="Calibri" w:hAnsi="Calibri" w:cs="Calibri"/>
          <w:sz w:val="24"/>
          <w:szCs w:val="24"/>
        </w:rPr>
        <w:t>Art. 3º O do Art. 2º da Lei Municipal nº 5.614, de 11 de maio de 2001 passa a vigorar acrescido do seguinte inciso:</w:t>
      </w:r>
    </w:p>
    <w:p w:rsidR="0030787E" w:rsidRPr="0030787E" w:rsidRDefault="0030787E" w:rsidP="003078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0787E" w:rsidRPr="0030787E" w:rsidRDefault="0030787E" w:rsidP="0030787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30787E">
        <w:rPr>
          <w:rFonts w:ascii="Calibri" w:hAnsi="Calibri" w:cs="Calibri"/>
          <w:sz w:val="24"/>
          <w:szCs w:val="24"/>
        </w:rPr>
        <w:t>“VII - Contratação de servidores para a garantia da continuidade de programas sociais na área do desporto.”</w:t>
      </w:r>
    </w:p>
    <w:p w:rsidR="0030787E" w:rsidRDefault="0030787E" w:rsidP="003078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0787E" w:rsidRPr="0030787E" w:rsidRDefault="0030787E" w:rsidP="003078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0787E">
        <w:rPr>
          <w:rFonts w:ascii="Calibri" w:hAnsi="Calibri" w:cs="Calibri"/>
          <w:sz w:val="24"/>
          <w:szCs w:val="24"/>
        </w:rPr>
        <w:t>Art. 4º As despesas decorrentes da implementação da presente Lei correrão por dotações orçamentárias próprias, suplementadas se necessário.</w:t>
      </w:r>
    </w:p>
    <w:p w:rsidR="0030787E" w:rsidRDefault="0030787E" w:rsidP="003078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0787E" w:rsidRPr="0030787E" w:rsidRDefault="0030787E" w:rsidP="003078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0787E">
        <w:rPr>
          <w:rFonts w:ascii="Calibri" w:hAnsi="Calibri" w:cs="Calibri"/>
          <w:sz w:val="24"/>
          <w:szCs w:val="24"/>
        </w:rPr>
        <w:t>Art. 5º Esta Lei entra em vigor na data de sua publicação.</w:t>
      </w:r>
    </w:p>
    <w:p w:rsidR="0030787E" w:rsidRDefault="0030787E" w:rsidP="003078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30787E" w:rsidP="003078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0787E">
        <w:rPr>
          <w:rFonts w:ascii="Calibri" w:hAnsi="Calibri" w:cs="Calibri"/>
          <w:sz w:val="24"/>
          <w:szCs w:val="24"/>
        </w:rPr>
        <w:t>Art. 6º</w:t>
      </w:r>
      <w:bookmarkStart w:id="0" w:name="_GoBack"/>
      <w:bookmarkEnd w:id="0"/>
      <w:r w:rsidRPr="0030787E">
        <w:rPr>
          <w:rFonts w:ascii="Calibri" w:hAnsi="Calibri" w:cs="Calibri"/>
          <w:sz w:val="24"/>
          <w:szCs w:val="24"/>
        </w:rPr>
        <w:t xml:space="preserve"> Revogam-se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06947">
        <w:rPr>
          <w:rFonts w:ascii="Calibri" w:hAnsi="Calibri" w:cs="Calibri"/>
          <w:sz w:val="24"/>
          <w:szCs w:val="24"/>
        </w:rPr>
        <w:t>24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F06947">
        <w:rPr>
          <w:rFonts w:ascii="Calibri" w:hAnsi="Calibri" w:cs="Calibri"/>
          <w:sz w:val="24"/>
          <w:szCs w:val="24"/>
        </w:rPr>
        <w:t>vinte e 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C661F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0787E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0787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0787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0787E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64</cp:revision>
  <cp:lastPrinted>2017-04-25T15:43:00Z</cp:lastPrinted>
  <dcterms:created xsi:type="dcterms:W3CDTF">2016-08-16T19:55:00Z</dcterms:created>
  <dcterms:modified xsi:type="dcterms:W3CDTF">2017-05-23T19:21:00Z</dcterms:modified>
</cp:coreProperties>
</file>