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1D3EB2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A40EB">
        <w:rPr>
          <w:rFonts w:ascii="Tahoma" w:hAnsi="Tahoma" w:cs="Tahoma"/>
          <w:b/>
          <w:sz w:val="32"/>
          <w:szCs w:val="32"/>
          <w:u w:val="single"/>
        </w:rPr>
        <w:t>119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>NÚMERO</w:t>
      </w:r>
      <w:r w:rsidR="00D148A0">
        <w:rPr>
          <w:rFonts w:ascii="Tahoma" w:hAnsi="Tahoma" w:cs="Tahoma"/>
          <w:b/>
          <w:sz w:val="32"/>
          <w:szCs w:val="32"/>
          <w:u w:val="single"/>
        </w:rPr>
        <w:t xml:space="preserve"> 142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148A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148A0">
        <w:rPr>
          <w:rFonts w:ascii="Calibri" w:hAnsi="Calibri" w:cs="Calibri"/>
          <w:sz w:val="22"/>
          <w:szCs w:val="22"/>
        </w:rPr>
        <w:t>Altera a Lei Municipal nº 6.251, de 19 de abril de 2005, para conceder horário especial a servidor com deficiência ou que possua cônjuge, filho ou dependente com deficiência; e para servidor estudante</w:t>
      </w:r>
      <w:r>
        <w:rPr>
          <w:rFonts w:ascii="Calibri" w:hAnsi="Calibri" w:cs="Calibri"/>
          <w:sz w:val="22"/>
          <w:szCs w:val="22"/>
        </w:rPr>
        <w:t>.</w:t>
      </w:r>
    </w:p>
    <w:p w:rsidR="00D148A0" w:rsidRDefault="00D148A0" w:rsidP="00D148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A40EB" w:rsidRDefault="00AA40EB" w:rsidP="00D148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148A0" w:rsidRPr="00AA40EB" w:rsidRDefault="00D148A0" w:rsidP="00D148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</w:r>
      <w:r w:rsidRPr="00AA40EB">
        <w:rPr>
          <w:rFonts w:ascii="Calibri" w:hAnsi="Calibri" w:cs="Calibri"/>
          <w:sz w:val="24"/>
          <w:szCs w:val="24"/>
        </w:rPr>
        <w:tab/>
        <w:t>Art. 1º Ficam acrescidos à Lei Municipal nº 6.251, de 19 de abril de 2005, os seguintes artigos:</w:t>
      </w:r>
    </w:p>
    <w:p w:rsidR="00D148A0" w:rsidRPr="00AA40EB" w:rsidRDefault="00D148A0" w:rsidP="00D148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</w:r>
      <w:r w:rsidRPr="00AA40EB">
        <w:rPr>
          <w:rFonts w:ascii="Calibri" w:hAnsi="Calibri" w:cs="Calibri"/>
          <w:sz w:val="24"/>
          <w:szCs w:val="24"/>
        </w:rPr>
        <w:tab/>
      </w:r>
    </w:p>
    <w:p w:rsidR="00D148A0" w:rsidRPr="00AA40EB" w:rsidRDefault="001D3EB2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D148A0" w:rsidRPr="00AA40EB">
        <w:rPr>
          <w:rFonts w:ascii="Calibri" w:hAnsi="Calibri" w:cs="Calibri"/>
          <w:sz w:val="24"/>
          <w:szCs w:val="24"/>
        </w:rPr>
        <w:t>“Art. 11-A. Ao servidor municipal com deficiência, quando comprovada a necessidade mediante perícia ou laudo médico oficial, será concedido horário especial, independentemente de compensação de horário.</w:t>
      </w:r>
    </w:p>
    <w:p w:rsidR="00D148A0" w:rsidRPr="00AA40EB" w:rsidRDefault="00D148A0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148A0" w:rsidRPr="00AA40EB" w:rsidRDefault="001D3EB2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D148A0" w:rsidRPr="00AA40E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D148A0" w:rsidRPr="00AA40EB">
        <w:rPr>
          <w:rFonts w:ascii="Calibri" w:hAnsi="Calibri" w:cs="Calibri"/>
          <w:sz w:val="24"/>
          <w:szCs w:val="24"/>
        </w:rPr>
        <w:t>1º O horário especial referido no caput deste artigo estende-se ao servidor que tenha cônjuge, filho ou dependente com deficiência.</w:t>
      </w:r>
    </w:p>
    <w:p w:rsidR="00D148A0" w:rsidRPr="00AA40EB" w:rsidRDefault="00D148A0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148A0" w:rsidRPr="00AA40EB" w:rsidRDefault="00D148A0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  <w:t>§</w:t>
      </w:r>
      <w:r w:rsidR="001D3EB2">
        <w:rPr>
          <w:rFonts w:ascii="Calibri" w:hAnsi="Calibri" w:cs="Calibri"/>
          <w:sz w:val="24"/>
          <w:szCs w:val="24"/>
        </w:rPr>
        <w:t xml:space="preserve"> </w:t>
      </w:r>
      <w:r w:rsidRPr="00AA40EB">
        <w:rPr>
          <w:rFonts w:ascii="Calibri" w:hAnsi="Calibri" w:cs="Calibri"/>
          <w:sz w:val="24"/>
          <w:szCs w:val="24"/>
        </w:rPr>
        <w:t>2º Para os fins desta Lei e, nos termos da Lei Federal nº 13.146, de 06 de julho de 2015 – Estatuto da Pessoa com Deficiência, 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</w:t>
      </w:r>
    </w:p>
    <w:p w:rsidR="00D148A0" w:rsidRPr="00AA40EB" w:rsidRDefault="00D148A0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148A0" w:rsidRPr="00AA40EB" w:rsidRDefault="00D148A0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  <w:t>§</w:t>
      </w:r>
      <w:r w:rsidR="001D3EB2">
        <w:rPr>
          <w:rFonts w:ascii="Calibri" w:hAnsi="Calibri" w:cs="Calibri"/>
          <w:sz w:val="24"/>
          <w:szCs w:val="24"/>
        </w:rPr>
        <w:t xml:space="preserve"> </w:t>
      </w:r>
      <w:r w:rsidRPr="00AA40EB">
        <w:rPr>
          <w:rFonts w:ascii="Calibri" w:hAnsi="Calibri" w:cs="Calibri"/>
          <w:sz w:val="24"/>
          <w:szCs w:val="24"/>
        </w:rPr>
        <w:t>3º A avaliação da deficiência, quando necessária, será biopsicossocial, realizada por equipe multiprofissional e interdisciplinar e considerará:</w:t>
      </w:r>
    </w:p>
    <w:p w:rsidR="00D148A0" w:rsidRPr="00AA40EB" w:rsidRDefault="00D148A0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  <w:t xml:space="preserve">I - </w:t>
      </w:r>
      <w:proofErr w:type="gramStart"/>
      <w:r w:rsidRPr="00AA40EB">
        <w:rPr>
          <w:rFonts w:ascii="Calibri" w:hAnsi="Calibri" w:cs="Calibri"/>
          <w:sz w:val="24"/>
          <w:szCs w:val="24"/>
        </w:rPr>
        <w:t>os</w:t>
      </w:r>
      <w:proofErr w:type="gramEnd"/>
      <w:r w:rsidRPr="00AA40EB">
        <w:rPr>
          <w:rFonts w:ascii="Calibri" w:hAnsi="Calibri" w:cs="Calibri"/>
          <w:sz w:val="24"/>
          <w:szCs w:val="24"/>
        </w:rPr>
        <w:t xml:space="preserve"> impedimentos nas funções e nas estruturas do corpo;</w:t>
      </w:r>
    </w:p>
    <w:p w:rsidR="00D148A0" w:rsidRPr="00AA40EB" w:rsidRDefault="00D148A0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  <w:t xml:space="preserve">II - </w:t>
      </w:r>
      <w:proofErr w:type="gramStart"/>
      <w:r w:rsidRPr="00AA40EB">
        <w:rPr>
          <w:rFonts w:ascii="Calibri" w:hAnsi="Calibri" w:cs="Calibri"/>
          <w:sz w:val="24"/>
          <w:szCs w:val="24"/>
        </w:rPr>
        <w:t>os</w:t>
      </w:r>
      <w:proofErr w:type="gramEnd"/>
      <w:r w:rsidRPr="00AA40EB">
        <w:rPr>
          <w:rFonts w:ascii="Calibri" w:hAnsi="Calibri" w:cs="Calibri"/>
          <w:sz w:val="24"/>
          <w:szCs w:val="24"/>
        </w:rPr>
        <w:t xml:space="preserve"> fatores socioambientais, psicológicos e pessoais;</w:t>
      </w:r>
    </w:p>
    <w:p w:rsidR="00D148A0" w:rsidRPr="00AA40EB" w:rsidRDefault="00D148A0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  <w:t>III - a limitação no desempenho de atividades; e</w:t>
      </w:r>
    </w:p>
    <w:p w:rsidR="00D148A0" w:rsidRPr="00AA40EB" w:rsidRDefault="00D148A0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  <w:t xml:space="preserve">IV - </w:t>
      </w:r>
      <w:proofErr w:type="gramStart"/>
      <w:r w:rsidRPr="00AA40EB">
        <w:rPr>
          <w:rFonts w:ascii="Calibri" w:hAnsi="Calibri" w:cs="Calibri"/>
          <w:sz w:val="24"/>
          <w:szCs w:val="24"/>
        </w:rPr>
        <w:t>a</w:t>
      </w:r>
      <w:proofErr w:type="gramEnd"/>
      <w:r w:rsidRPr="00AA40EB">
        <w:rPr>
          <w:rFonts w:ascii="Calibri" w:hAnsi="Calibri" w:cs="Calibri"/>
          <w:sz w:val="24"/>
          <w:szCs w:val="24"/>
        </w:rPr>
        <w:t xml:space="preserve"> restrição de participação.</w:t>
      </w:r>
    </w:p>
    <w:p w:rsidR="00D148A0" w:rsidRPr="00AA40EB" w:rsidRDefault="00D148A0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D148A0" w:rsidRPr="00AA40EB" w:rsidRDefault="00D148A0" w:rsidP="001D3EB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  <w:t>Art. 11-B</w:t>
      </w:r>
      <w:r w:rsidRPr="00AA40EB">
        <w:rPr>
          <w:rFonts w:ascii="Calibri" w:hAnsi="Calibri" w:cs="Calibri"/>
          <w:b/>
          <w:sz w:val="24"/>
          <w:szCs w:val="24"/>
        </w:rPr>
        <w:t>.</w:t>
      </w:r>
      <w:r w:rsidRPr="00AA40EB">
        <w:rPr>
          <w:rFonts w:ascii="Calibri" w:hAnsi="Calibri" w:cs="Calibri"/>
          <w:sz w:val="24"/>
          <w:szCs w:val="24"/>
        </w:rPr>
        <w:t xml:space="preserve"> Será concedido horário especial ao servidor estudante, independentemente de compensação de horário, quando comprovada a incompatibilidade entre o horário escolar e o da repartição, sem prejuízo do exercício do </w:t>
      </w:r>
      <w:proofErr w:type="gramStart"/>
      <w:r w:rsidRPr="00AA40EB">
        <w:rPr>
          <w:rFonts w:ascii="Calibri" w:hAnsi="Calibri" w:cs="Calibri"/>
          <w:sz w:val="24"/>
          <w:szCs w:val="24"/>
        </w:rPr>
        <w:t>cargo.”</w:t>
      </w:r>
      <w:proofErr w:type="gramEnd"/>
    </w:p>
    <w:p w:rsidR="00D148A0" w:rsidRPr="00AA40EB" w:rsidRDefault="00D148A0" w:rsidP="00D148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148A0" w:rsidRPr="00AA40EB" w:rsidRDefault="00D148A0" w:rsidP="00D148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lastRenderedPageBreak/>
        <w:tab/>
      </w:r>
      <w:r w:rsidRPr="00AA40EB">
        <w:rPr>
          <w:rFonts w:ascii="Calibri" w:hAnsi="Calibri" w:cs="Calibri"/>
          <w:sz w:val="24"/>
          <w:szCs w:val="24"/>
        </w:rPr>
        <w:tab/>
        <w:t>Art. 2º</w:t>
      </w:r>
      <w:r w:rsidR="001D3EB2">
        <w:rPr>
          <w:rFonts w:ascii="Calibri" w:hAnsi="Calibri" w:cs="Calibri"/>
          <w:sz w:val="24"/>
          <w:szCs w:val="24"/>
        </w:rPr>
        <w:t xml:space="preserve"> </w:t>
      </w:r>
      <w:r w:rsidRPr="00AA40EB">
        <w:rPr>
          <w:rFonts w:ascii="Calibri" w:hAnsi="Calibri" w:cs="Calibri"/>
          <w:sz w:val="24"/>
          <w:szCs w:val="24"/>
        </w:rPr>
        <w:t>No prazo máximo de 30 (trinta) dias a contar da entrada em vigor da presente Lei, o Poder Executivo regulamentará, no que couber, o procedimento para a solicitação dos benefícios instituídos.</w:t>
      </w:r>
    </w:p>
    <w:p w:rsidR="00D148A0" w:rsidRPr="00AA40EB" w:rsidRDefault="00D148A0" w:rsidP="00D148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148A0" w:rsidRPr="00AA40EB" w:rsidRDefault="00D148A0" w:rsidP="00D148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</w:r>
      <w:r w:rsidRPr="00AA40EB">
        <w:rPr>
          <w:rFonts w:ascii="Calibri" w:hAnsi="Calibri" w:cs="Calibri"/>
          <w:sz w:val="24"/>
          <w:szCs w:val="24"/>
        </w:rPr>
        <w:tab/>
        <w:t>Art. 3º Esta Lei entra em vigor na data de sua publicação.</w:t>
      </w:r>
    </w:p>
    <w:p w:rsidR="00D148A0" w:rsidRPr="00AA40EB" w:rsidRDefault="00D148A0" w:rsidP="00D148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77F8D" w:rsidRPr="00AA40EB" w:rsidRDefault="00D148A0" w:rsidP="00D148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</w:r>
      <w:r w:rsidRPr="00AA40EB">
        <w:rPr>
          <w:rFonts w:ascii="Calibri" w:hAnsi="Calibri" w:cs="Calibri"/>
          <w:sz w:val="24"/>
          <w:szCs w:val="24"/>
        </w:rPr>
        <w:tab/>
        <w:t>Art. 4º Revo</w:t>
      </w:r>
      <w:bookmarkStart w:id="0" w:name="_GoBack"/>
      <w:bookmarkEnd w:id="0"/>
      <w:r w:rsidRPr="00AA40EB">
        <w:rPr>
          <w:rFonts w:ascii="Calibri" w:hAnsi="Calibri" w:cs="Calibri"/>
          <w:sz w:val="24"/>
          <w:szCs w:val="24"/>
        </w:rPr>
        <w:t>gam-se as disposições em contrário e, em especial, a Lei Municipal nº 7.934, de 03 de maio de 2013.</w:t>
      </w:r>
    </w:p>
    <w:p w:rsidR="006D45F8" w:rsidRPr="00AA40EB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AA40EB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ab/>
      </w:r>
      <w:r w:rsidRPr="00AA40EB">
        <w:rPr>
          <w:rFonts w:ascii="Calibri" w:hAnsi="Calibri" w:cs="Calibri"/>
          <w:sz w:val="24"/>
          <w:szCs w:val="24"/>
        </w:rPr>
        <w:tab/>
      </w:r>
      <w:r w:rsidR="00162273" w:rsidRPr="00AA40EB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 w:rsidRPr="00AA40EB">
        <w:rPr>
          <w:rFonts w:ascii="Calibri" w:hAnsi="Calibri" w:cs="Calibri"/>
          <w:sz w:val="24"/>
          <w:szCs w:val="24"/>
        </w:rPr>
        <w:t>ao</w:t>
      </w:r>
      <w:r w:rsidR="002711AD" w:rsidRPr="00AA40EB">
        <w:rPr>
          <w:rFonts w:ascii="Calibri" w:hAnsi="Calibri" w:cs="Calibri"/>
          <w:sz w:val="24"/>
          <w:szCs w:val="24"/>
        </w:rPr>
        <w:t>s</w:t>
      </w:r>
      <w:r w:rsidR="00C62685" w:rsidRPr="00AA40EB">
        <w:rPr>
          <w:rFonts w:ascii="Calibri" w:hAnsi="Calibri" w:cs="Calibri"/>
          <w:sz w:val="24"/>
          <w:szCs w:val="24"/>
        </w:rPr>
        <w:t xml:space="preserve"> </w:t>
      </w:r>
      <w:r w:rsidR="00AA40EB">
        <w:rPr>
          <w:rFonts w:ascii="Calibri" w:hAnsi="Calibri" w:cs="Calibri"/>
          <w:sz w:val="24"/>
          <w:szCs w:val="24"/>
        </w:rPr>
        <w:t>24</w:t>
      </w:r>
      <w:r w:rsidR="00C62685" w:rsidRPr="00AA40EB">
        <w:rPr>
          <w:rFonts w:ascii="Calibri" w:hAnsi="Calibri" w:cs="Calibri"/>
          <w:sz w:val="24"/>
          <w:szCs w:val="24"/>
        </w:rPr>
        <w:t xml:space="preserve"> (</w:t>
      </w:r>
      <w:r w:rsidR="00AA40EB">
        <w:rPr>
          <w:rFonts w:ascii="Calibri" w:hAnsi="Calibri" w:cs="Calibri"/>
          <w:sz w:val="24"/>
          <w:szCs w:val="24"/>
        </w:rPr>
        <w:t>vinte e quatro</w:t>
      </w:r>
      <w:r w:rsidR="005B6589" w:rsidRPr="00AA40EB">
        <w:rPr>
          <w:rFonts w:ascii="Calibri" w:hAnsi="Calibri" w:cs="Calibri"/>
          <w:sz w:val="24"/>
          <w:szCs w:val="24"/>
        </w:rPr>
        <w:t>)</w:t>
      </w:r>
      <w:r w:rsidR="00C62685" w:rsidRPr="00AA40EB">
        <w:rPr>
          <w:rFonts w:ascii="Calibri" w:hAnsi="Calibri" w:cs="Calibri"/>
          <w:sz w:val="24"/>
          <w:szCs w:val="24"/>
        </w:rPr>
        <w:t xml:space="preserve"> </w:t>
      </w:r>
      <w:r w:rsidR="008A09C8" w:rsidRPr="00AA40EB">
        <w:rPr>
          <w:rFonts w:ascii="Calibri" w:hAnsi="Calibri" w:cs="Calibri"/>
          <w:sz w:val="24"/>
          <w:szCs w:val="24"/>
        </w:rPr>
        <w:t>dia</w:t>
      </w:r>
      <w:r w:rsidR="002711AD" w:rsidRPr="00AA40EB">
        <w:rPr>
          <w:rFonts w:ascii="Calibri" w:hAnsi="Calibri" w:cs="Calibri"/>
          <w:sz w:val="24"/>
          <w:szCs w:val="24"/>
        </w:rPr>
        <w:t>s</w:t>
      </w:r>
      <w:r w:rsidR="008A09C8" w:rsidRPr="00AA40EB">
        <w:rPr>
          <w:rFonts w:ascii="Calibri" w:hAnsi="Calibri" w:cs="Calibri"/>
          <w:sz w:val="24"/>
          <w:szCs w:val="24"/>
        </w:rPr>
        <w:t xml:space="preserve"> do mês de </w:t>
      </w:r>
      <w:r w:rsidR="005C661F" w:rsidRPr="00AA40EB">
        <w:rPr>
          <w:rFonts w:ascii="Calibri" w:hAnsi="Calibri" w:cs="Calibri"/>
          <w:sz w:val="24"/>
          <w:szCs w:val="24"/>
        </w:rPr>
        <w:t>maio</w:t>
      </w:r>
      <w:r w:rsidR="00641F10" w:rsidRPr="00AA40EB">
        <w:rPr>
          <w:rFonts w:ascii="Calibri" w:hAnsi="Calibri" w:cs="Calibri"/>
          <w:sz w:val="24"/>
          <w:szCs w:val="24"/>
        </w:rPr>
        <w:t xml:space="preserve"> </w:t>
      </w:r>
      <w:r w:rsidR="008A09C8" w:rsidRPr="00AA40EB">
        <w:rPr>
          <w:rFonts w:ascii="Calibri" w:hAnsi="Calibri" w:cs="Calibri"/>
          <w:sz w:val="24"/>
          <w:szCs w:val="24"/>
        </w:rPr>
        <w:t>do ano de 201</w:t>
      </w:r>
      <w:r w:rsidR="00F26036" w:rsidRPr="00AA40EB">
        <w:rPr>
          <w:rFonts w:ascii="Calibri" w:hAnsi="Calibri" w:cs="Calibri"/>
          <w:sz w:val="24"/>
          <w:szCs w:val="24"/>
        </w:rPr>
        <w:t>7</w:t>
      </w:r>
      <w:r w:rsidR="008A09C8" w:rsidRPr="00AA40EB">
        <w:rPr>
          <w:rFonts w:ascii="Calibri" w:hAnsi="Calibri" w:cs="Calibri"/>
          <w:sz w:val="24"/>
          <w:szCs w:val="24"/>
        </w:rPr>
        <w:t xml:space="preserve"> (dois mil e dezesse</w:t>
      </w:r>
      <w:r w:rsidR="00F26036" w:rsidRPr="00AA40EB">
        <w:rPr>
          <w:rFonts w:ascii="Calibri" w:hAnsi="Calibri" w:cs="Calibri"/>
          <w:sz w:val="24"/>
          <w:szCs w:val="24"/>
        </w:rPr>
        <w:t>te</w:t>
      </w:r>
      <w:r w:rsidR="008A09C8" w:rsidRPr="00AA40EB">
        <w:rPr>
          <w:rFonts w:ascii="Calibri" w:hAnsi="Calibri" w:cs="Calibri"/>
          <w:sz w:val="24"/>
          <w:szCs w:val="24"/>
        </w:rPr>
        <w:t>)</w:t>
      </w:r>
      <w:r w:rsidR="00162273" w:rsidRPr="00AA40EB">
        <w:rPr>
          <w:rFonts w:ascii="Calibri" w:hAnsi="Calibri" w:cs="Calibri"/>
          <w:sz w:val="24"/>
          <w:szCs w:val="24"/>
        </w:rPr>
        <w:t>.</w:t>
      </w:r>
    </w:p>
    <w:p w:rsidR="005A56CA" w:rsidRPr="00AA40EB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AA40EB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AA40EB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AA40EB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AA40EB">
        <w:rPr>
          <w:rFonts w:ascii="Calibri" w:hAnsi="Calibri" w:cs="Calibri"/>
          <w:sz w:val="24"/>
          <w:szCs w:val="24"/>
        </w:rPr>
        <w:t>Presidente</w:t>
      </w:r>
    </w:p>
    <w:sectPr w:rsidR="00603973" w:rsidRPr="00AA40EB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D3EB2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3EB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D3EB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3EB2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9E7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A40EB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670A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48A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3AF7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33C3DFE-1D41-457C-ABBB-ED1DA9A3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97</cp:revision>
  <cp:lastPrinted>2017-04-25T15:43:00Z</cp:lastPrinted>
  <dcterms:created xsi:type="dcterms:W3CDTF">2016-08-16T19:55:00Z</dcterms:created>
  <dcterms:modified xsi:type="dcterms:W3CDTF">2017-05-23T15:55:00Z</dcterms:modified>
</cp:coreProperties>
</file>