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1E423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07C6A">
        <w:rPr>
          <w:rFonts w:ascii="Tahoma" w:hAnsi="Tahoma" w:cs="Tahoma"/>
          <w:b/>
          <w:sz w:val="32"/>
          <w:szCs w:val="32"/>
          <w:u w:val="single"/>
        </w:rPr>
        <w:t>113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>NÚMERO</w:t>
      </w:r>
      <w:r w:rsidR="0020014D">
        <w:rPr>
          <w:rFonts w:ascii="Tahoma" w:hAnsi="Tahoma" w:cs="Tahoma"/>
          <w:b/>
          <w:sz w:val="32"/>
          <w:szCs w:val="32"/>
          <w:u w:val="single"/>
        </w:rPr>
        <w:t xml:space="preserve"> 133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407C6A" w:rsidRPr="00407C6A" w:rsidRDefault="00407C6A" w:rsidP="00D47EAB">
      <w:pPr>
        <w:jc w:val="both"/>
        <w:rPr>
          <w:rFonts w:ascii="Calibri" w:hAnsi="Calibri" w:cs="Calibri"/>
          <w:sz w:val="24"/>
          <w:szCs w:val="24"/>
        </w:rPr>
      </w:pPr>
    </w:p>
    <w:p w:rsidR="0020014D" w:rsidRPr="00407C6A" w:rsidRDefault="0020014D" w:rsidP="00407C6A">
      <w:pPr>
        <w:tabs>
          <w:tab w:val="left" w:pos="9099"/>
        </w:tabs>
        <w:ind w:left="4536"/>
        <w:jc w:val="both"/>
        <w:rPr>
          <w:rFonts w:ascii="Calibri" w:hAnsi="Calibri"/>
          <w:sz w:val="22"/>
          <w:szCs w:val="22"/>
        </w:rPr>
      </w:pPr>
      <w:r w:rsidRPr="00407C6A">
        <w:rPr>
          <w:rFonts w:ascii="Calibri" w:hAnsi="Calibri"/>
          <w:sz w:val="22"/>
          <w:szCs w:val="22"/>
        </w:rPr>
        <w:t>Dispõe sobre a abertura de Crédito Adicional Supleme</w:t>
      </w:r>
      <w:r w:rsidR="00407C6A">
        <w:rPr>
          <w:rFonts w:ascii="Calibri" w:hAnsi="Calibri"/>
          <w:sz w:val="22"/>
          <w:szCs w:val="22"/>
        </w:rPr>
        <w:t>ntar, e dá outras providências.</w:t>
      </w:r>
    </w:p>
    <w:p w:rsidR="0020014D" w:rsidRDefault="0020014D" w:rsidP="00407C6A">
      <w:pPr>
        <w:pStyle w:val="Corpodetexto"/>
        <w:tabs>
          <w:tab w:val="left" w:pos="2835"/>
        </w:tabs>
        <w:spacing w:after="0"/>
        <w:jc w:val="both"/>
        <w:rPr>
          <w:rFonts w:ascii="Calibri" w:hAnsi="Calibri"/>
          <w:sz w:val="24"/>
          <w:szCs w:val="24"/>
        </w:rPr>
      </w:pPr>
    </w:p>
    <w:p w:rsidR="00407C6A" w:rsidRPr="00407C6A" w:rsidRDefault="00407C6A" w:rsidP="00407C6A">
      <w:pPr>
        <w:pStyle w:val="Corpodetexto"/>
        <w:tabs>
          <w:tab w:val="left" w:pos="2835"/>
        </w:tabs>
        <w:spacing w:after="0"/>
        <w:jc w:val="both"/>
        <w:rPr>
          <w:rFonts w:ascii="Calibri" w:hAnsi="Calibri"/>
          <w:sz w:val="24"/>
          <w:szCs w:val="24"/>
        </w:rPr>
      </w:pPr>
    </w:p>
    <w:p w:rsidR="0020014D" w:rsidRPr="0020014D" w:rsidRDefault="00407C6A" w:rsidP="001E4233">
      <w:pPr>
        <w:pStyle w:val="Corpodetexto"/>
        <w:tabs>
          <w:tab w:val="left" w:pos="709"/>
          <w:tab w:val="left" w:pos="1418"/>
          <w:tab w:val="left" w:pos="2835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0014D" w:rsidRPr="00845B35">
        <w:rPr>
          <w:rFonts w:ascii="Calibri" w:hAnsi="Calibri" w:cs="Calibri"/>
          <w:bCs/>
          <w:sz w:val="24"/>
          <w:szCs w:val="24"/>
        </w:rPr>
        <w:t>Art. 1º</w:t>
      </w:r>
      <w:r w:rsidR="0020014D" w:rsidRPr="0020014D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="0020014D" w:rsidRPr="0020014D">
        <w:rPr>
          <w:rFonts w:ascii="Calibri" w:hAnsi="Calibri" w:cs="Calibri"/>
          <w:bCs/>
          <w:sz w:val="24"/>
          <w:szCs w:val="24"/>
        </w:rPr>
        <w:t>Crédito Adicional Suplementar</w:t>
      </w:r>
      <w:r w:rsidR="0020014D" w:rsidRPr="0020014D">
        <w:rPr>
          <w:rFonts w:ascii="Calibri" w:hAnsi="Calibri" w:cs="Calibri"/>
          <w:sz w:val="24"/>
          <w:szCs w:val="24"/>
        </w:rPr>
        <w:t xml:space="preserve">, até o limite de </w:t>
      </w:r>
      <w:r w:rsidR="0020014D" w:rsidRPr="0020014D">
        <w:rPr>
          <w:rFonts w:ascii="Calibri" w:hAnsi="Calibri" w:cs="Calibri"/>
          <w:bCs/>
          <w:sz w:val="24"/>
          <w:szCs w:val="24"/>
        </w:rPr>
        <w:t>R$ 2.540.000,00 (dois milhões, quinhentos e quarenta mil reais), para contratação de empresa especializada, para prestação de serviços de capina, raspagem, roçada e arborização urbana, com fornecimento de mão de obra, materiais, equipamentos, veículos, máquinas e demais serviços afins, con</w:t>
      </w:r>
      <w:r w:rsidR="0020014D" w:rsidRPr="0020014D">
        <w:rPr>
          <w:rFonts w:ascii="Calibri" w:hAnsi="Calibri" w:cs="Calibri"/>
          <w:sz w:val="24"/>
          <w:szCs w:val="24"/>
        </w:rPr>
        <w:t>forme demonstrativo abaixo:</w:t>
      </w:r>
    </w:p>
    <w:p w:rsidR="0020014D" w:rsidRPr="0020014D" w:rsidRDefault="0020014D" w:rsidP="001E4233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3545"/>
        <w:gridCol w:w="425"/>
        <w:gridCol w:w="1561"/>
      </w:tblGrid>
      <w:tr w:rsidR="0020014D" w:rsidRPr="0020014D" w:rsidTr="0020014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0014D" w:rsidRPr="0020014D" w:rsidTr="0020014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</w:rPr>
              <w:t>02.29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20014D" w:rsidRPr="0020014D" w:rsidTr="0020014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</w:rPr>
              <w:t>02.29.02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</w:rPr>
              <w:t>COORDENADORIA DE SERVIÇOS PÚBLICOS</w:t>
            </w: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0014D" w:rsidRPr="0020014D" w:rsidTr="0020014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15.452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Serviços Urbanos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14D" w:rsidRPr="0020014D" w:rsidTr="0020014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15.452.072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14D" w:rsidRPr="0020014D" w:rsidTr="0020014D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15.452.072.2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15.452.072.2.006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2.540.000,00</w:t>
            </w:r>
          </w:p>
        </w:tc>
      </w:tr>
      <w:tr w:rsidR="0020014D" w:rsidRPr="0020014D" w:rsidTr="0020014D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0014D" w:rsidRPr="0020014D" w:rsidTr="0020014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3.3.90.34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1.660.000,00</w:t>
            </w:r>
          </w:p>
        </w:tc>
      </w:tr>
      <w:tr w:rsidR="0020014D" w:rsidRPr="0020014D" w:rsidTr="0020014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880.000,0</w:t>
            </w: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20014D" w:rsidRPr="0020014D" w:rsidRDefault="0020014D" w:rsidP="001E4233">
      <w:pPr>
        <w:jc w:val="both"/>
        <w:rPr>
          <w:rFonts w:ascii="Calibri" w:hAnsi="Calibri" w:cs="Calibri"/>
          <w:b/>
          <w:sz w:val="24"/>
          <w:szCs w:val="24"/>
        </w:rPr>
      </w:pPr>
    </w:p>
    <w:p w:rsidR="0020014D" w:rsidRDefault="00407C6A" w:rsidP="001E4233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0014D" w:rsidRPr="0020014D">
        <w:rPr>
          <w:rFonts w:ascii="Calibri" w:hAnsi="Calibri" w:cs="Calibri"/>
          <w:sz w:val="24"/>
          <w:szCs w:val="24"/>
        </w:rPr>
        <w:t xml:space="preserve">Art. 2º O Crédito Adicional Suplementar autorizado no artigo anterior será coberto com recursos provenientes de anulação parcial de dotações orçamentárias vigentes, conforme abaixo especificado: </w:t>
      </w:r>
    </w:p>
    <w:p w:rsidR="001E4233" w:rsidRPr="0020014D" w:rsidRDefault="001E4233" w:rsidP="001E4233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3545"/>
        <w:gridCol w:w="425"/>
        <w:gridCol w:w="1561"/>
      </w:tblGrid>
      <w:tr w:rsidR="0020014D" w:rsidRPr="0020014D" w:rsidTr="0020014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0014D" w:rsidRPr="0020014D" w:rsidTr="0020014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</w:rPr>
              <w:t>02.29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20014D" w:rsidRPr="0020014D" w:rsidTr="0020014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</w:rPr>
              <w:t>02.29.02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</w:rPr>
              <w:t>COORDENADORIA DE SERVIÇOS PÚBLICOS</w:t>
            </w: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0014D" w:rsidRPr="0020014D" w:rsidTr="0020014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17.512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14D" w:rsidRPr="0020014D" w:rsidTr="0020014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17.512.064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Drenagem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14D" w:rsidRPr="0020014D" w:rsidTr="0020014D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17.512.064.2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lastRenderedPageBreak/>
              <w:t>17.512.064.2.091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Construção de Redes de Galerias de Águas Pluviais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700.000,00</w:t>
            </w:r>
          </w:p>
        </w:tc>
      </w:tr>
      <w:tr w:rsidR="0020014D" w:rsidRPr="0020014D" w:rsidTr="0020014D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0014D" w:rsidRPr="0020014D" w:rsidTr="0020014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700.000,00</w:t>
            </w: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  <w:r w:rsidRPr="0020014D">
              <w:rPr>
                <w:rFonts w:ascii="Calibri" w:hAnsi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20014D" w:rsidRPr="0020014D" w:rsidTr="0020014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14D" w:rsidRPr="0020014D" w:rsidTr="0020014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26.782.067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Sistema Viário – Conservação, Construção e Ampliação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14D" w:rsidRPr="0020014D" w:rsidTr="0020014D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26.782.067.2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26.782.067.2.095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Serviços de Manutenção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20014D" w:rsidRPr="0020014D" w:rsidTr="0020014D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0014D" w:rsidRPr="0020014D" w:rsidTr="0020014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  <w:r w:rsidRPr="0020014D">
              <w:rPr>
                <w:rFonts w:ascii="Calibri" w:hAnsi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20014D" w:rsidRPr="0020014D" w:rsidTr="0020014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14D" w:rsidRPr="0020014D" w:rsidTr="0020014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26.782.067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Sistema Viário – Conservação, Construção e Ampliação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14D" w:rsidRPr="0020014D" w:rsidTr="0020014D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26.782.067.2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26.782.067.2.096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 xml:space="preserve">Assentamento de Guias, Sarjetas e Pavimentação </w:t>
            </w:r>
            <w:proofErr w:type="spellStart"/>
            <w:r w:rsidRPr="0020014D">
              <w:rPr>
                <w:rFonts w:ascii="Calibri" w:hAnsi="Calibri"/>
                <w:sz w:val="24"/>
                <w:szCs w:val="24"/>
              </w:rPr>
              <w:t>Asfáltic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1.320.000,00</w:t>
            </w:r>
          </w:p>
        </w:tc>
      </w:tr>
      <w:tr w:rsidR="0020014D" w:rsidRPr="0020014D" w:rsidTr="0020014D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0014D" w:rsidRPr="0020014D" w:rsidTr="0020014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1.320.000,00</w:t>
            </w: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  <w:r w:rsidRPr="0020014D">
              <w:rPr>
                <w:rFonts w:ascii="Calibri" w:hAnsi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20014D" w:rsidRPr="0020014D" w:rsidTr="0020014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14D" w:rsidRPr="0020014D" w:rsidTr="0020014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26.782.067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Sistema Viário – Conservação, Construção e Ampliação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14D" w:rsidRPr="0020014D" w:rsidTr="0020014D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26.782.067.2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26.782.067.2.097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Construção de Canaletas de Concreto em Cruzamentos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120.000,00</w:t>
            </w:r>
          </w:p>
        </w:tc>
      </w:tr>
      <w:tr w:rsidR="0020014D" w:rsidRPr="0020014D" w:rsidTr="0020014D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0014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0014D" w:rsidRPr="0020014D" w:rsidTr="0020014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120.000,00</w:t>
            </w:r>
          </w:p>
        </w:tc>
      </w:tr>
      <w:tr w:rsidR="0020014D" w:rsidRPr="0020014D" w:rsidTr="002001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4D" w:rsidRPr="0020014D" w:rsidRDefault="0020014D" w:rsidP="002001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0014D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20014D" w:rsidRPr="0020014D" w:rsidRDefault="0020014D" w:rsidP="001E4233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0014D" w:rsidRDefault="0020014D" w:rsidP="001E4233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="001E4233">
        <w:rPr>
          <w:rFonts w:ascii="Calibri" w:hAnsi="Calibri" w:cs="Calibri"/>
          <w:b/>
          <w:bCs/>
          <w:sz w:val="24"/>
          <w:szCs w:val="24"/>
        </w:rPr>
        <w:tab/>
      </w:r>
      <w:r w:rsidRPr="0020014D">
        <w:rPr>
          <w:rFonts w:ascii="Calibri" w:hAnsi="Calibri" w:cs="Calibri"/>
          <w:bCs/>
          <w:sz w:val="24"/>
          <w:szCs w:val="24"/>
        </w:rPr>
        <w:t>Art. 3º</w:t>
      </w:r>
      <w:r w:rsidRPr="0020014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0014D">
        <w:rPr>
          <w:rFonts w:ascii="Calibri" w:hAnsi="Calibri" w:cs="Calibri"/>
          <w:sz w:val="24"/>
          <w:szCs w:val="24"/>
        </w:rPr>
        <w:t>Fica incluso o presente crédito adicional suplementar, na Lei nº 8.075, de 22 de novembro de 2013 (Plano Plurianual - PPA), Lei nº 8.753, de 19 de julho de 2016 (Lei de Diretrizes Orçamentárias - LDO) e na Lei nº 8.864, de 16 de novembro de 2016 (Lei Orçamentária Anual - LOA).</w:t>
      </w:r>
    </w:p>
    <w:p w:rsidR="001E4233" w:rsidRPr="0020014D" w:rsidRDefault="001E4233" w:rsidP="001E4233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</w:p>
    <w:p w:rsidR="0020014D" w:rsidRPr="0020014D" w:rsidRDefault="001E4233" w:rsidP="001E4233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ab/>
      </w:r>
      <w:r w:rsidR="0020014D">
        <w:rPr>
          <w:rFonts w:ascii="Calibri" w:hAnsi="Calibri" w:cs="Calibri"/>
          <w:b/>
          <w:bCs/>
          <w:sz w:val="24"/>
          <w:szCs w:val="24"/>
        </w:rPr>
        <w:tab/>
      </w:r>
      <w:r w:rsidR="0020014D" w:rsidRPr="0020014D">
        <w:rPr>
          <w:rFonts w:ascii="Calibri" w:hAnsi="Calibri" w:cs="Calibri"/>
          <w:bCs/>
          <w:sz w:val="24"/>
          <w:szCs w:val="24"/>
        </w:rPr>
        <w:t>Art. 4º</w:t>
      </w:r>
      <w:r w:rsidR="0020014D" w:rsidRPr="0020014D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1E4233" w:rsidRDefault="001E4233" w:rsidP="001E4233">
      <w:pPr>
        <w:tabs>
          <w:tab w:val="left" w:pos="709"/>
          <w:tab w:val="left" w:pos="1418"/>
          <w:tab w:val="right" w:pos="9072"/>
        </w:tabs>
        <w:jc w:val="both"/>
        <w:rPr>
          <w:rFonts w:ascii="Calibri" w:hAnsi="Calibri" w:cs="Calibri"/>
          <w:sz w:val="24"/>
          <w:szCs w:val="24"/>
        </w:rPr>
      </w:pPr>
    </w:p>
    <w:p w:rsidR="0020014D" w:rsidRPr="0020014D" w:rsidRDefault="001E4233" w:rsidP="001E4233">
      <w:pPr>
        <w:tabs>
          <w:tab w:val="left" w:pos="709"/>
          <w:tab w:val="left" w:pos="1418"/>
          <w:tab w:val="right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0014D" w:rsidRPr="00845B35">
        <w:rPr>
          <w:rFonts w:ascii="Calibri" w:hAnsi="Calibri" w:cs="Calibri"/>
          <w:sz w:val="24"/>
          <w:szCs w:val="24"/>
        </w:rPr>
        <w:tab/>
      </w:r>
      <w:r w:rsidR="0020014D" w:rsidRPr="0020014D">
        <w:rPr>
          <w:rFonts w:ascii="Calibri" w:hAnsi="Calibri" w:cs="Calibri"/>
          <w:sz w:val="24"/>
          <w:szCs w:val="24"/>
        </w:rPr>
        <w:t>Art. 5º</w:t>
      </w:r>
      <w:bookmarkStart w:id="0" w:name="_GoBack"/>
      <w:bookmarkEnd w:id="0"/>
      <w:r w:rsidR="0020014D" w:rsidRPr="0020014D">
        <w:rPr>
          <w:rFonts w:ascii="Calibri" w:hAnsi="Calibri" w:cs="Calibri"/>
          <w:b/>
          <w:sz w:val="24"/>
          <w:szCs w:val="24"/>
        </w:rPr>
        <w:t xml:space="preserve"> </w:t>
      </w:r>
      <w:r w:rsidR="0020014D" w:rsidRPr="0020014D">
        <w:rPr>
          <w:rFonts w:ascii="Calibri" w:hAnsi="Calibri" w:cs="Calibri"/>
          <w:sz w:val="24"/>
          <w:szCs w:val="24"/>
        </w:rPr>
        <w:t>Ficam revogadas as disposições em contrário.</w:t>
      </w:r>
    </w:p>
    <w:p w:rsidR="006D45F8" w:rsidRPr="00BB48C7" w:rsidRDefault="006D45F8" w:rsidP="001E42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E770E">
        <w:rPr>
          <w:rFonts w:ascii="Calibri" w:hAnsi="Calibri" w:cs="Calibri"/>
          <w:sz w:val="24"/>
          <w:szCs w:val="24"/>
        </w:rPr>
        <w:t>1</w:t>
      </w:r>
      <w:r w:rsidR="00202219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E770E">
        <w:rPr>
          <w:rFonts w:ascii="Calibri" w:hAnsi="Calibri" w:cs="Calibri"/>
          <w:sz w:val="24"/>
          <w:szCs w:val="24"/>
        </w:rPr>
        <w:t>dez</w:t>
      </w:r>
      <w:r w:rsidR="00202219">
        <w:rPr>
          <w:rFonts w:ascii="Calibri" w:hAnsi="Calibri" w:cs="Calibri"/>
          <w:sz w:val="24"/>
          <w:szCs w:val="24"/>
        </w:rPr>
        <w:t>essete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C661F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E4233">
      <w:rPr>
        <w:noProof/>
        <w:sz w:val="20"/>
      </w:rPr>
      <w:t>3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E423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E423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233"/>
    <w:rsid w:val="001E46DA"/>
    <w:rsid w:val="001E72DE"/>
    <w:rsid w:val="0020014D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07C6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45B35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DE0DA58-97BA-444B-8687-C685155B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65</cp:revision>
  <cp:lastPrinted>2017-04-25T15:43:00Z</cp:lastPrinted>
  <dcterms:created xsi:type="dcterms:W3CDTF">2016-08-16T19:55:00Z</dcterms:created>
  <dcterms:modified xsi:type="dcterms:W3CDTF">2017-05-16T19:17:00Z</dcterms:modified>
</cp:coreProperties>
</file>