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0103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01034">
        <w:rPr>
          <w:rFonts w:ascii="Tahoma" w:hAnsi="Tahoma" w:cs="Tahoma"/>
          <w:b/>
          <w:sz w:val="32"/>
          <w:szCs w:val="32"/>
          <w:u w:val="single"/>
        </w:rPr>
        <w:t>089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01034">
        <w:rPr>
          <w:rFonts w:ascii="Tahoma" w:hAnsi="Tahoma" w:cs="Tahoma"/>
          <w:b/>
          <w:sz w:val="32"/>
          <w:szCs w:val="32"/>
          <w:u w:val="single"/>
        </w:rPr>
        <w:t>104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0103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01034">
        <w:rPr>
          <w:rFonts w:ascii="Calibri" w:hAnsi="Calibri" w:cs="Calibri"/>
          <w:sz w:val="22"/>
          <w:szCs w:val="22"/>
        </w:rPr>
        <w:t>Dispõe sobre a abertura de Crédito Adicional Especial no DAAE - Departamento Autônomo de Água e Esgotos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1034">
        <w:rPr>
          <w:rFonts w:ascii="Calibri" w:hAnsi="Calibri" w:cs="Calibri"/>
          <w:sz w:val="24"/>
          <w:szCs w:val="24"/>
        </w:rPr>
        <w:t xml:space="preserve">Art. 1º Fica o Departamento Autônomo de Água e Esgoto autorizado a abrir um Crédito Adicional Especial no valor de R$ 11.074.652,87 (Onze milhões, setenta e quatro mil, seiscentos e </w:t>
      </w:r>
      <w:r w:rsidRPr="00701034">
        <w:rPr>
          <w:rFonts w:ascii="Calibri" w:hAnsi="Calibri" w:cs="Calibri"/>
          <w:sz w:val="24"/>
          <w:szCs w:val="24"/>
        </w:rPr>
        <w:t>cinquenta</w:t>
      </w:r>
      <w:r w:rsidRPr="00701034">
        <w:rPr>
          <w:rFonts w:ascii="Calibri" w:hAnsi="Calibri" w:cs="Calibri"/>
          <w:sz w:val="24"/>
          <w:szCs w:val="24"/>
        </w:rPr>
        <w:t xml:space="preserve"> e dois reais e oitenta e sete centa</w:t>
      </w:r>
      <w:bookmarkStart w:id="0" w:name="_GoBack"/>
      <w:bookmarkEnd w:id="0"/>
      <w:r w:rsidRPr="00701034">
        <w:rPr>
          <w:rFonts w:ascii="Calibri" w:hAnsi="Calibri" w:cs="Calibri"/>
          <w:sz w:val="24"/>
          <w:szCs w:val="24"/>
        </w:rPr>
        <w:t>vos), para atender a Ampliação do Sistema de Captação, Distribuição, Reservação de Água e Redes na Área Urbana de Araraquara, com recursos provenientes do Contrato de Financiamento – Programa Saneamento para Todos, conforme demonstrativo abaixo:</w:t>
      </w:r>
    </w:p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701034" w:rsidRPr="00701034" w:rsidTr="004F62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701034" w:rsidRPr="00701034" w:rsidTr="004F62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701034" w:rsidRPr="00701034" w:rsidTr="004F628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1034" w:rsidRPr="00701034" w:rsidTr="004F628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01034" w:rsidRPr="00701034" w:rsidTr="004F628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17.512.0108.1.506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Ampl.Sist.Captação,Distribuição, Reservação de Água e Redes Área  Urb. de Aqa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9.967.187,58</w:t>
            </w:r>
          </w:p>
        </w:tc>
      </w:tr>
      <w:tr w:rsidR="00701034" w:rsidRPr="00701034" w:rsidTr="004F6287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1034" w:rsidRPr="00701034" w:rsidTr="004F62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9.967.187,58</w:t>
            </w: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07 – Operação de Crédito</w:t>
            </w:r>
          </w:p>
        </w:tc>
      </w:tr>
      <w:tr w:rsidR="00701034" w:rsidRPr="00701034" w:rsidTr="004F62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701034" w:rsidRPr="00701034" w:rsidTr="004F628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701034" w:rsidRPr="00701034" w:rsidTr="004F628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01034" w:rsidRPr="00701034" w:rsidTr="004F628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01034" w:rsidRPr="00701034" w:rsidTr="004F628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17.512.0108.1.506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Ampl.Sist.Captação,Distribuição, Reservação de Água e Redes Área  Urb. de Aqa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1.107.465,29</w:t>
            </w:r>
          </w:p>
        </w:tc>
      </w:tr>
      <w:tr w:rsidR="00701034" w:rsidRPr="00701034" w:rsidTr="004F6287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01034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01034" w:rsidRPr="00701034" w:rsidTr="004F628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1.107.465,29</w:t>
            </w:r>
          </w:p>
        </w:tc>
      </w:tr>
      <w:tr w:rsidR="00701034" w:rsidRPr="00701034" w:rsidTr="004F628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34" w:rsidRPr="00701034" w:rsidRDefault="00701034" w:rsidP="004F62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1034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1034">
        <w:rPr>
          <w:rFonts w:ascii="Calibri" w:hAnsi="Calibri" w:cs="Calibri"/>
          <w:sz w:val="24"/>
          <w:szCs w:val="24"/>
        </w:rPr>
        <w:t xml:space="preserve">Art. 2º O Crédito Adicional Especial autorizado no artigo anterior será coberto recursos de Excesso de Arrecadação provenientes do Contrato de Financiamento – Programa Saneamento para Todos de nº 0424.932-38 no valor de R$ 9.967.187,58 (Nove milhões, novecentos e sessenta e sete mil, cento e oitenta e sete reais e </w:t>
      </w:r>
      <w:r w:rsidRPr="00701034">
        <w:rPr>
          <w:rFonts w:ascii="Calibri" w:hAnsi="Calibri" w:cs="Calibri"/>
          <w:sz w:val="24"/>
          <w:szCs w:val="24"/>
        </w:rPr>
        <w:t>cinquenta</w:t>
      </w:r>
      <w:r w:rsidRPr="00701034">
        <w:rPr>
          <w:rFonts w:ascii="Calibri" w:hAnsi="Calibri" w:cs="Calibri"/>
          <w:sz w:val="24"/>
          <w:szCs w:val="24"/>
        </w:rPr>
        <w:t xml:space="preserve"> e oito centavos), e com recursos provenientes do Superávit Financeiro, apurado no Balanço do exercício anterior (Lei Federal 4.320/64 artigo 43 § 1º, Inciso I e § 2º) no valor de R$ 1.107.465,29 (um milhão, cento e sete mil, quatrocentos e sessenta e cinco reais e vinte e nove centavos). </w:t>
      </w:r>
    </w:p>
    <w:p w:rsid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1034">
        <w:rPr>
          <w:rFonts w:ascii="Calibri" w:hAnsi="Calibri" w:cs="Calibri"/>
          <w:sz w:val="24"/>
          <w:szCs w:val="24"/>
        </w:rPr>
        <w:t>Art. 3º Fica incluso o presente Crédito Adicional Especial na Lei nº 8.075, de 22/11/2013 (Plano Plurianual - PPA); Lei nº 8.753, de 19/07/2016 (Lei de Diretrizes Orçamentárias - LDO); e, na Lei nº 8.864, de 16/12/2016, (Lei Orçamentária Anual - LOA).</w:t>
      </w:r>
    </w:p>
    <w:p w:rsid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01034" w:rsidRP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1034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701034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01034" w:rsidP="007010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01034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C6AB7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C6AB7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57A0C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0103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10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010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0103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60</cp:revision>
  <cp:lastPrinted>2017-04-25T15:43:00Z</cp:lastPrinted>
  <dcterms:created xsi:type="dcterms:W3CDTF">2016-08-16T19:55:00Z</dcterms:created>
  <dcterms:modified xsi:type="dcterms:W3CDTF">2017-04-25T19:11:00Z</dcterms:modified>
</cp:coreProperties>
</file>