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118C" w:rsidRPr="0072118C">
        <w:rPr>
          <w:rFonts w:ascii="Arial" w:hAnsi="Arial" w:cs="Arial"/>
          <w:b/>
          <w:bCs/>
          <w:sz w:val="32"/>
          <w:szCs w:val="32"/>
        </w:rPr>
        <w:t>12</w:t>
      </w:r>
      <w:bookmarkStart w:id="0" w:name="_GoBack"/>
      <w:bookmarkEnd w:id="0"/>
      <w:r w:rsidR="0072118C" w:rsidRPr="0072118C">
        <w:rPr>
          <w:rFonts w:ascii="Arial" w:hAnsi="Arial" w:cs="Arial"/>
          <w:b/>
          <w:bCs/>
          <w:sz w:val="32"/>
          <w:szCs w:val="32"/>
        </w:rPr>
        <w:t>83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837187">
        <w:rPr>
          <w:rFonts w:ascii="Arial" w:hAnsi="Arial" w:cs="Arial"/>
          <w:b/>
          <w:sz w:val="24"/>
          <w:szCs w:val="24"/>
        </w:rPr>
        <w:t>providenciad</w:t>
      </w:r>
      <w:r w:rsidR="00F14E62">
        <w:rPr>
          <w:rFonts w:ascii="Arial" w:hAnsi="Arial" w:cs="Arial"/>
          <w:b/>
          <w:sz w:val="24"/>
          <w:szCs w:val="24"/>
        </w:rPr>
        <w:t xml:space="preserve">a </w:t>
      </w:r>
      <w:r w:rsidR="00827903">
        <w:rPr>
          <w:rFonts w:ascii="Arial" w:hAnsi="Arial" w:cs="Arial"/>
          <w:b/>
          <w:sz w:val="24"/>
          <w:szCs w:val="24"/>
        </w:rPr>
        <w:t>a revitalização da</w:t>
      </w:r>
      <w:r w:rsidR="008C6C97">
        <w:rPr>
          <w:rFonts w:ascii="Arial" w:hAnsi="Arial" w:cs="Arial"/>
          <w:b/>
          <w:sz w:val="24"/>
          <w:szCs w:val="24"/>
        </w:rPr>
        <w:t>s linhas de divisão de fluxos opostos e da</w:t>
      </w:r>
      <w:r w:rsidR="00F14E62">
        <w:rPr>
          <w:rFonts w:ascii="Arial" w:hAnsi="Arial" w:cs="Arial"/>
          <w:b/>
          <w:sz w:val="24"/>
          <w:szCs w:val="24"/>
        </w:rPr>
        <w:t xml:space="preserve"> sinalização horizontal indicativa de “PARE”</w:t>
      </w:r>
      <w:r w:rsidR="00FC3BBD">
        <w:rPr>
          <w:rFonts w:ascii="Arial" w:hAnsi="Arial" w:cs="Arial"/>
          <w:b/>
          <w:sz w:val="24"/>
          <w:szCs w:val="24"/>
        </w:rPr>
        <w:t xml:space="preserve"> </w:t>
      </w:r>
      <w:r w:rsidR="008C6C97">
        <w:rPr>
          <w:rFonts w:ascii="Arial" w:hAnsi="Arial" w:cs="Arial"/>
          <w:b/>
          <w:sz w:val="24"/>
          <w:szCs w:val="24"/>
        </w:rPr>
        <w:t>nos cruzamentos d</w:t>
      </w:r>
      <w:r w:rsidR="00FC3BBD">
        <w:rPr>
          <w:rFonts w:ascii="Arial" w:hAnsi="Arial" w:cs="Arial"/>
          <w:b/>
          <w:sz w:val="24"/>
          <w:szCs w:val="24"/>
        </w:rPr>
        <w:t>as vias públicas do Bairro Jardim Pinheiros</w:t>
      </w:r>
      <w:r w:rsidR="00F14E62">
        <w:rPr>
          <w:rFonts w:ascii="Arial" w:hAnsi="Arial" w:cs="Arial"/>
          <w:b/>
          <w:sz w:val="24"/>
          <w:szCs w:val="24"/>
        </w:rPr>
        <w:t>, desta cidade.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C6C97">
        <w:rPr>
          <w:rFonts w:ascii="Arial" w:hAnsi="Arial" w:cs="Arial"/>
          <w:sz w:val="24"/>
          <w:szCs w:val="24"/>
        </w:rPr>
        <w:t>A sinalização do Bairro foi refeita pela última vez no ano 2010, e por conta do tempo já está muito desgastada.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A92171" w:rsidRPr="009A5AFC" w:rsidRDefault="00A92171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310BD">
        <w:rPr>
          <w:rFonts w:ascii="Arial" w:hAnsi="Arial" w:cs="Arial"/>
          <w:sz w:val="24"/>
          <w:szCs w:val="24"/>
        </w:rPr>
        <w:t>20</w:t>
      </w:r>
      <w:r w:rsidR="00F14E62">
        <w:rPr>
          <w:rFonts w:ascii="Arial" w:hAnsi="Arial" w:cs="Arial"/>
          <w:sz w:val="24"/>
          <w:szCs w:val="24"/>
        </w:rPr>
        <w:t xml:space="preserve"> de març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827903">
        <w:rPr>
          <w:rFonts w:ascii="Arial" w:hAnsi="Arial" w:cs="Arial"/>
          <w:i/>
          <w:sz w:val="12"/>
          <w:szCs w:val="12"/>
        </w:rPr>
        <w:t xml:space="preserve">Revitalização sinalização </w:t>
      </w:r>
      <w:r w:rsidR="008C6C97">
        <w:rPr>
          <w:rFonts w:ascii="Arial" w:hAnsi="Arial" w:cs="Arial"/>
          <w:i/>
          <w:sz w:val="12"/>
          <w:szCs w:val="12"/>
        </w:rPr>
        <w:t>Jardim Pinheiros</w:t>
      </w:r>
      <w:r w:rsidR="00837187">
        <w:rPr>
          <w:rFonts w:ascii="Arial" w:hAnsi="Arial" w:cs="Arial"/>
          <w:i/>
          <w:sz w:val="12"/>
          <w:szCs w:val="12"/>
        </w:rPr>
        <w:t xml:space="preserve"> 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10BD"/>
    <w:rsid w:val="00054B7A"/>
    <w:rsid w:val="000A7B4C"/>
    <w:rsid w:val="00166C1B"/>
    <w:rsid w:val="00186776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C28A2"/>
    <w:rsid w:val="005D3D19"/>
    <w:rsid w:val="0064592E"/>
    <w:rsid w:val="0072118C"/>
    <w:rsid w:val="00751F34"/>
    <w:rsid w:val="007A6779"/>
    <w:rsid w:val="00827903"/>
    <w:rsid w:val="00837187"/>
    <w:rsid w:val="008626E4"/>
    <w:rsid w:val="008C1438"/>
    <w:rsid w:val="008C6C97"/>
    <w:rsid w:val="009140AC"/>
    <w:rsid w:val="00953214"/>
    <w:rsid w:val="00971151"/>
    <w:rsid w:val="009A0748"/>
    <w:rsid w:val="009A5AFC"/>
    <w:rsid w:val="009F6242"/>
    <w:rsid w:val="00A30775"/>
    <w:rsid w:val="00A92171"/>
    <w:rsid w:val="00B00557"/>
    <w:rsid w:val="00B03289"/>
    <w:rsid w:val="00C25706"/>
    <w:rsid w:val="00C30097"/>
    <w:rsid w:val="00CA3240"/>
    <w:rsid w:val="00D14403"/>
    <w:rsid w:val="00D95F67"/>
    <w:rsid w:val="00DB7B0E"/>
    <w:rsid w:val="00E651A0"/>
    <w:rsid w:val="00F14E62"/>
    <w:rsid w:val="00FC3BBD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4A19CBB-C301-46FF-BEE5-AE9F9112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Ana Elvira Pessoa Tessaro Nunes</cp:lastModifiedBy>
  <cp:revision>2</cp:revision>
  <cp:lastPrinted>2017-03-20T15:02:00Z</cp:lastPrinted>
  <dcterms:created xsi:type="dcterms:W3CDTF">2017-03-24T18:30:00Z</dcterms:created>
  <dcterms:modified xsi:type="dcterms:W3CDTF">2017-03-24T18:30:00Z</dcterms:modified>
</cp:coreProperties>
</file>