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4551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7397">
        <w:rPr>
          <w:rFonts w:ascii="Tahoma" w:hAnsi="Tahoma" w:cs="Tahoma"/>
          <w:b/>
          <w:sz w:val="32"/>
          <w:szCs w:val="32"/>
          <w:u w:val="single"/>
        </w:rPr>
        <w:t>028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7397">
        <w:rPr>
          <w:rFonts w:ascii="Tahoma" w:hAnsi="Tahoma" w:cs="Tahoma"/>
          <w:b/>
          <w:sz w:val="32"/>
          <w:szCs w:val="32"/>
          <w:u w:val="single"/>
        </w:rPr>
        <w:t>040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3A0B00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3A0B00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3A0B0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A0B00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3A0B0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877F8D" w:rsidRPr="003A0B0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0B00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R$ 10.000,00 (dez mil reais), para execução de serviços destinados à capacitação dos Conselheiros Tutelares do Município de Araraquara, conforme demonstrati</w:t>
      </w:r>
      <w:r>
        <w:rPr>
          <w:rFonts w:ascii="Calibri" w:hAnsi="Calibri" w:cs="Calibri"/>
          <w:sz w:val="24"/>
          <w:szCs w:val="24"/>
        </w:rPr>
        <w:t>vo abaixo:</w:t>
      </w:r>
    </w:p>
    <w:p w:rsidR="003A0B00" w:rsidRP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864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819"/>
        <w:gridCol w:w="425"/>
        <w:gridCol w:w="1276"/>
      </w:tblGrid>
      <w:tr w:rsidR="003A0B00" w:rsidRPr="003A0B00" w:rsidTr="00EC558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A0B00" w:rsidRPr="003A0B00" w:rsidTr="00EC558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02.21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3A0B00" w:rsidRPr="003A0B00" w:rsidTr="00EC558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02.21.01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3A0B00" w:rsidRPr="003A0B00" w:rsidTr="00EC558E">
        <w:trPr>
          <w:cantSplit/>
          <w:trHeight w:val="267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3A0B00" w:rsidRPr="003A0B00" w:rsidTr="00EC558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A0B00" w:rsidRPr="003A0B00" w:rsidTr="00EC558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A0B00" w:rsidRPr="003A0B00" w:rsidTr="00EC558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08.253.099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CONSELHO TUTELAR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A0B00" w:rsidRPr="003A0B00" w:rsidTr="00EC558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08.243.099.2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A0B00" w:rsidRPr="003A0B00" w:rsidTr="00EC558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08.243.099.2.006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3A0B00" w:rsidRPr="003A0B00" w:rsidTr="00EC558E">
        <w:trPr>
          <w:cantSplit/>
          <w:trHeight w:val="20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A0B00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3A0B00" w:rsidRPr="003A0B00" w:rsidTr="00EC558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OUTROS SERVIÇOS DE TERCEITOS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3A0B00" w:rsidRPr="003A0B00" w:rsidTr="00EC558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A0B00">
              <w:rPr>
                <w:rFonts w:ascii="Calibri" w:hAnsi="Calibri"/>
                <w:sz w:val="24"/>
                <w:szCs w:val="24"/>
              </w:rPr>
              <w:t>3 – RECURSOS PRÓPRIOS DE FUNDOS ESPECIAIS DE DESPESA-VINCULADOS</w:t>
            </w:r>
            <w:proofErr w:type="gramStart"/>
            <w:r w:rsidRPr="003A0B00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00" w:rsidRPr="003A0B00" w:rsidRDefault="003A0B00" w:rsidP="00EC558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3A0B00" w:rsidRP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0B00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ARRECADAÇÃO, conforme disposto no inciso II, § 1º, do artigo 43, da Lei Federal 4.320/64, oriundos de destinação do Imposto de Renda, através de Lei de Incentivos Fiscais ao Conselho Municipal dos Direitos da Criança e do Adolescente de Araraquara – CMDCA.</w:t>
      </w:r>
    </w:p>
    <w:p w:rsidR="003A0B00" w:rsidRP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0B00">
        <w:rPr>
          <w:rFonts w:ascii="Calibri" w:hAnsi="Calibri" w:cs="Calibri"/>
          <w:sz w:val="24"/>
          <w:szCs w:val="24"/>
        </w:rPr>
        <w:t xml:space="preserve">Art. 3º Fico incluso o presente crédito adicional suplementar na Lei nº 8.075, de 22 de novembro de </w:t>
      </w:r>
      <w:proofErr w:type="gramStart"/>
      <w:r w:rsidRPr="003A0B00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3A0B00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3A0B00" w:rsidRPr="003A0B00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032DD1" w:rsidRDefault="003A0B00" w:rsidP="003A0B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0B00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3A0B0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A0B00" w:rsidRDefault="005A56CA" w:rsidP="00D47EAB">
      <w:pPr>
        <w:ind w:firstLine="2835"/>
        <w:jc w:val="both"/>
        <w:rPr>
          <w:rFonts w:ascii="Calibri" w:hAnsi="Calibri" w:cs="Calibri"/>
          <w:sz w:val="16"/>
          <w:szCs w:val="16"/>
        </w:rPr>
      </w:pPr>
    </w:p>
    <w:p w:rsidR="005A56CA" w:rsidRPr="003A0B00" w:rsidRDefault="005A56CA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3A0B0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455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455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37397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0B00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4551B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53</cp:revision>
  <cp:lastPrinted>2016-08-16T19:55:00Z</cp:lastPrinted>
  <dcterms:created xsi:type="dcterms:W3CDTF">2016-08-16T19:55:00Z</dcterms:created>
  <dcterms:modified xsi:type="dcterms:W3CDTF">2017-03-07T18:53:00Z</dcterms:modified>
</cp:coreProperties>
</file>