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17353B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15555">
        <w:rPr>
          <w:rFonts w:ascii="Tahoma" w:hAnsi="Tahoma" w:cs="Tahoma"/>
          <w:b/>
          <w:sz w:val="32"/>
          <w:szCs w:val="32"/>
          <w:u w:val="single"/>
        </w:rPr>
        <w:t>017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15555">
        <w:rPr>
          <w:rFonts w:ascii="Tahoma" w:hAnsi="Tahoma" w:cs="Tahoma"/>
          <w:b/>
          <w:sz w:val="32"/>
          <w:szCs w:val="32"/>
          <w:u w:val="single"/>
        </w:rPr>
        <w:t>020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1555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15555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15555" w:rsidRPr="00915555" w:rsidRDefault="00915555" w:rsidP="009155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15555">
        <w:rPr>
          <w:rFonts w:ascii="Calibri" w:hAnsi="Calibri" w:cs="Calibri"/>
          <w:sz w:val="24"/>
          <w:szCs w:val="24"/>
        </w:rPr>
        <w:t xml:space="preserve">Art. 1º Fica o Poder Executivo autorizado a abrir um Crédito Adicional Especial, até o limite de </w:t>
      </w:r>
      <w:proofErr w:type="gramStart"/>
      <w:r w:rsidRPr="00915555">
        <w:rPr>
          <w:rFonts w:ascii="Calibri" w:hAnsi="Calibri" w:cs="Calibri"/>
          <w:sz w:val="24"/>
          <w:szCs w:val="24"/>
        </w:rPr>
        <w:t>R$ 72.240,00 (Setenta e dois mil, duzentos e quarenta reais), referente</w:t>
      </w:r>
      <w:proofErr w:type="gramEnd"/>
      <w:r w:rsidRPr="00915555">
        <w:rPr>
          <w:rFonts w:ascii="Calibri" w:hAnsi="Calibri" w:cs="Calibri"/>
          <w:sz w:val="24"/>
          <w:szCs w:val="24"/>
        </w:rPr>
        <w:t xml:space="preserve"> ao Termo de Adesão à campanha “Todos juntos contra o </w:t>
      </w:r>
      <w:proofErr w:type="spellStart"/>
      <w:r w:rsidRPr="00915555">
        <w:rPr>
          <w:rFonts w:ascii="Calibri" w:hAnsi="Calibri" w:cs="Calibri"/>
          <w:sz w:val="24"/>
          <w:szCs w:val="24"/>
        </w:rPr>
        <w:t>Aedes</w:t>
      </w:r>
      <w:proofErr w:type="spellEnd"/>
      <w:r w:rsidRPr="009155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55">
        <w:rPr>
          <w:rFonts w:ascii="Calibri" w:hAnsi="Calibri" w:cs="Calibri"/>
          <w:sz w:val="24"/>
          <w:szCs w:val="24"/>
        </w:rPr>
        <w:t>Aegypti</w:t>
      </w:r>
      <w:proofErr w:type="spellEnd"/>
      <w:r w:rsidRPr="00915555">
        <w:rPr>
          <w:rFonts w:ascii="Calibri" w:hAnsi="Calibri" w:cs="Calibri"/>
          <w:sz w:val="24"/>
          <w:szCs w:val="24"/>
        </w:rPr>
        <w:t>” junto a SUCEN, conforme demonstrativo abaixo:</w:t>
      </w:r>
    </w:p>
    <w:p w:rsidR="00915555" w:rsidRPr="00915555" w:rsidRDefault="00915555" w:rsidP="009155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2268"/>
      </w:tblGrid>
      <w:tr w:rsidR="00915555" w:rsidRPr="00915555" w:rsidTr="0091555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15555" w:rsidRPr="00915555" w:rsidTr="0091555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915555" w:rsidRPr="00915555" w:rsidTr="0091555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915555" w:rsidRPr="00915555" w:rsidTr="00915555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15555" w:rsidRPr="00915555" w:rsidTr="0091555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15555" w:rsidRPr="00915555" w:rsidTr="0091555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15555" w:rsidRPr="00915555" w:rsidTr="0091555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10.305.0039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Ações de Vigilância em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15555" w:rsidRPr="00915555" w:rsidTr="0091555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10.305.0039.2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15555" w:rsidRPr="00915555" w:rsidTr="0091555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10.305.0039.2.404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72.240,00</w:t>
            </w:r>
          </w:p>
        </w:tc>
      </w:tr>
      <w:tr w:rsidR="00915555" w:rsidRPr="00915555" w:rsidTr="00915555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915555" w:rsidRPr="00915555" w:rsidTr="0091555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Outros Serviços de Terceiros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72.240,00</w:t>
            </w:r>
          </w:p>
        </w:tc>
      </w:tr>
      <w:tr w:rsidR="00915555" w:rsidRPr="00915555" w:rsidTr="0091555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02 – Convênios Estaduais Vinculados</w:t>
            </w:r>
          </w:p>
        </w:tc>
      </w:tr>
    </w:tbl>
    <w:p w:rsidR="00915555" w:rsidRPr="00915555" w:rsidRDefault="00915555" w:rsidP="009155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15555" w:rsidRPr="00915555" w:rsidRDefault="00915555" w:rsidP="009155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15555">
        <w:rPr>
          <w:rFonts w:ascii="Calibri" w:hAnsi="Calibri" w:cs="Calibri"/>
          <w:sz w:val="24"/>
          <w:szCs w:val="24"/>
        </w:rPr>
        <w:t>Art. 2º O crédito autorizado no artigo anterior será coberto com recursos financeiros provenientes de anulação parcial da dotação abaixo e especificada:</w:t>
      </w:r>
    </w:p>
    <w:p w:rsidR="00915555" w:rsidRPr="00915555" w:rsidRDefault="00915555" w:rsidP="009155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2268"/>
      </w:tblGrid>
      <w:tr w:rsidR="00915555" w:rsidRPr="00915555" w:rsidTr="0091555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15555" w:rsidRPr="00915555" w:rsidTr="0091555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915555" w:rsidRPr="00915555" w:rsidTr="0091555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915555" w:rsidRPr="00915555" w:rsidTr="00915555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15555" w:rsidRPr="00915555" w:rsidTr="0091555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15555" w:rsidRPr="00915555" w:rsidTr="0091555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15555" w:rsidRPr="00915555" w:rsidTr="0091555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10.302.0037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Assistência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15555" w:rsidRPr="00915555" w:rsidTr="0091555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10.302.0037.2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15555" w:rsidRPr="00915555" w:rsidTr="0091555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10.302.0037.2.053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 xml:space="preserve">Manutenção e </w:t>
            </w:r>
            <w:proofErr w:type="gramStart"/>
            <w:r w:rsidRPr="00915555">
              <w:rPr>
                <w:rFonts w:ascii="Calibri" w:hAnsi="Calibri"/>
                <w:sz w:val="24"/>
                <w:szCs w:val="24"/>
              </w:rPr>
              <w:t>Implementação</w:t>
            </w:r>
            <w:proofErr w:type="gramEnd"/>
            <w:r w:rsidRPr="00915555">
              <w:rPr>
                <w:rFonts w:ascii="Calibri" w:hAnsi="Calibri"/>
                <w:sz w:val="24"/>
                <w:szCs w:val="24"/>
              </w:rPr>
              <w:t xml:space="preserve"> do Programa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72.240,00</w:t>
            </w:r>
          </w:p>
        </w:tc>
      </w:tr>
      <w:tr w:rsidR="00915555" w:rsidRPr="00915555" w:rsidTr="00915555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5555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915555" w:rsidRPr="00915555" w:rsidTr="0091555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 xml:space="preserve">Outros serviços de </w:t>
            </w:r>
            <w:proofErr w:type="gramStart"/>
            <w:r w:rsidRPr="00915555">
              <w:rPr>
                <w:rFonts w:ascii="Calibri" w:hAnsi="Calibri"/>
                <w:sz w:val="24"/>
                <w:szCs w:val="24"/>
              </w:rPr>
              <w:t>terceiros pessoa</w:t>
            </w:r>
            <w:proofErr w:type="gramEnd"/>
            <w:r w:rsidRPr="00915555">
              <w:rPr>
                <w:rFonts w:ascii="Calibri" w:hAnsi="Calibri"/>
                <w:sz w:val="24"/>
                <w:szCs w:val="24"/>
              </w:rPr>
              <w:t xml:space="preserve">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72.240,00</w:t>
            </w:r>
          </w:p>
        </w:tc>
      </w:tr>
      <w:tr w:rsidR="00915555" w:rsidRPr="00915555" w:rsidTr="0091555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5" w:rsidRPr="00915555" w:rsidRDefault="00915555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15555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915555" w:rsidRPr="00915555" w:rsidRDefault="00915555" w:rsidP="009155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15555" w:rsidRDefault="00915555" w:rsidP="009155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915555">
        <w:rPr>
          <w:rFonts w:ascii="Calibri" w:hAnsi="Calibri" w:cs="Calibri"/>
          <w:sz w:val="24"/>
          <w:szCs w:val="24"/>
        </w:rPr>
        <w:t xml:space="preserve">Art. 3º Fica incluso o presente crédito adicional especial na Lei nº 8.075, de 22 de novembro de </w:t>
      </w:r>
      <w:proofErr w:type="gramStart"/>
      <w:r w:rsidRPr="00915555">
        <w:rPr>
          <w:rFonts w:ascii="Calibri" w:hAnsi="Calibri" w:cs="Calibri"/>
          <w:sz w:val="24"/>
          <w:szCs w:val="24"/>
        </w:rPr>
        <w:t>2013 (Plano Plurianual - PPA), Lei</w:t>
      </w:r>
      <w:proofErr w:type="gramEnd"/>
      <w:r w:rsidRPr="00915555">
        <w:rPr>
          <w:rFonts w:ascii="Calibri" w:hAnsi="Calibri" w:cs="Calibri"/>
          <w:sz w:val="24"/>
          <w:szCs w:val="24"/>
        </w:rPr>
        <w:t xml:space="preserve"> nº 8.753, de 19 de julho de 2016 (Lei de Diretrizes Orçamentárias - LDO) e na Lei nº 8.864, de 16 de dezembro de 2016 (Lei Orçamentária Anual - LOA).</w:t>
      </w:r>
    </w:p>
    <w:p w:rsidR="00915555" w:rsidRPr="00915555" w:rsidRDefault="00915555" w:rsidP="009155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915555" w:rsidP="009155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15555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11AD">
        <w:rPr>
          <w:rFonts w:ascii="Calibri" w:hAnsi="Calibri" w:cs="Calibri"/>
          <w:sz w:val="24"/>
          <w:szCs w:val="24"/>
        </w:rPr>
        <w:t>08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2711AD">
        <w:rPr>
          <w:rFonts w:ascii="Calibri" w:hAnsi="Calibri" w:cs="Calibri"/>
          <w:sz w:val="24"/>
          <w:szCs w:val="24"/>
        </w:rPr>
        <w:t>oit</w:t>
      </w:r>
      <w:r w:rsidR="00641F10">
        <w:rPr>
          <w:rFonts w:ascii="Calibri" w:hAnsi="Calibri" w:cs="Calibri"/>
          <w:sz w:val="24"/>
          <w:szCs w:val="24"/>
        </w:rPr>
        <w:t>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41F10">
        <w:rPr>
          <w:rFonts w:ascii="Calibri" w:hAnsi="Calibri" w:cs="Calibri"/>
          <w:sz w:val="24"/>
          <w:szCs w:val="24"/>
        </w:rPr>
        <w:t xml:space="preserve">fevereiro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17353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17353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53B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155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49</cp:revision>
  <cp:lastPrinted>2016-08-16T19:55:00Z</cp:lastPrinted>
  <dcterms:created xsi:type="dcterms:W3CDTF">2016-08-16T19:55:00Z</dcterms:created>
  <dcterms:modified xsi:type="dcterms:W3CDTF">2017-02-07T14:58:00Z</dcterms:modified>
</cp:coreProperties>
</file>