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4" w:rsidRDefault="00941384" w:rsidP="00941384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5pt;margin-top:-34.85pt;width:86.4pt;height:86.4pt;z-index:-1" o:allowincell="f">
            <v:imagedata r:id="rId7" o:title="brasaoJPG"/>
          </v:shape>
        </w:pict>
      </w:r>
    </w:p>
    <w:p w:rsidR="00941384" w:rsidRDefault="00941384" w:rsidP="00941384">
      <w:pPr>
        <w:jc w:val="center"/>
        <w:rPr>
          <w:b/>
          <w:sz w:val="36"/>
        </w:rPr>
      </w:pPr>
    </w:p>
    <w:p w:rsidR="00941384" w:rsidRDefault="00941384" w:rsidP="00941384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941384" w:rsidRPr="00D47EAB" w:rsidRDefault="00941384" w:rsidP="0094138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sz w:val="32"/>
          <w:szCs w:val="32"/>
          <w:u w:val="single"/>
        </w:rPr>
        <w:t xml:space="preserve"> 234/16</w:t>
      </w:r>
    </w:p>
    <w:p w:rsidR="00941384" w:rsidRDefault="00941384" w:rsidP="0094138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>
        <w:rPr>
          <w:rFonts w:ascii="Tahoma" w:hAnsi="Tahoma" w:cs="Tahoma"/>
          <w:b/>
          <w:sz w:val="32"/>
          <w:szCs w:val="32"/>
          <w:u w:val="single"/>
        </w:rPr>
        <w:t>221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941384" w:rsidRPr="0097780E" w:rsidRDefault="00941384" w:rsidP="0094138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RODRIGO MARTINS</w:t>
      </w:r>
    </w:p>
    <w:p w:rsidR="00941384" w:rsidRPr="001A7E48" w:rsidRDefault="00941384" w:rsidP="00941384">
      <w:pPr>
        <w:jc w:val="both"/>
        <w:rPr>
          <w:rFonts w:ascii="Calibri" w:hAnsi="Calibri" w:cs="Calibri"/>
          <w:sz w:val="22"/>
          <w:szCs w:val="22"/>
        </w:rPr>
      </w:pPr>
    </w:p>
    <w:p w:rsidR="00941384" w:rsidRPr="001A7E48" w:rsidRDefault="00941384" w:rsidP="00941384">
      <w:pPr>
        <w:jc w:val="both"/>
        <w:rPr>
          <w:rFonts w:ascii="Calibri" w:hAnsi="Calibri" w:cs="Calibri"/>
          <w:sz w:val="22"/>
          <w:szCs w:val="22"/>
        </w:rPr>
      </w:pPr>
    </w:p>
    <w:p w:rsidR="00941384" w:rsidRPr="003A3A7C" w:rsidRDefault="00941384" w:rsidP="0094138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7780E">
        <w:rPr>
          <w:rFonts w:ascii="Calibri" w:hAnsi="Calibri" w:cs="Calibri"/>
          <w:sz w:val="22"/>
          <w:szCs w:val="22"/>
        </w:rPr>
        <w:t>Altera e acrescenta dispositivos à Lei nº 5.119, de 14 de dezembro de 1998, e dá outras providências.</w:t>
      </w:r>
    </w:p>
    <w:p w:rsidR="00941384" w:rsidRDefault="00941384" w:rsidP="00941384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941384" w:rsidRPr="00032DD1" w:rsidRDefault="00941384" w:rsidP="00941384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1º A alínea “c”, do inciso I, do Art. 5º, da Lei nº 5.119, de 14 de dezembro de 1998, passa ter a seguinte redação: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“</w:t>
      </w:r>
      <w:proofErr w:type="gramStart"/>
      <w:r w:rsidRPr="0026217E">
        <w:rPr>
          <w:rFonts w:ascii="Calibri" w:hAnsi="Calibri" w:cs="Calibri"/>
          <w:sz w:val="24"/>
          <w:szCs w:val="24"/>
        </w:rPr>
        <w:t>c)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empregarem, direta ou indiretamente, pelo menos 10 (dez) trabalhadores, devendo, no mínimo, 10% (dez por cento) do número total de empregados ser jovens de 18 (dezoito) a 29 (vinte e nove) anos”. 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2º O inciso I, do Art. 5º, da Lei nº 5.119, de 14 de dezembro de 1998, fica acrescido da alínea “d”, com a seguinte redação: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“</w:t>
      </w:r>
      <w:proofErr w:type="gramStart"/>
      <w:r w:rsidRPr="0026217E">
        <w:rPr>
          <w:rFonts w:ascii="Calibri" w:hAnsi="Calibri" w:cs="Calibri"/>
          <w:sz w:val="24"/>
          <w:szCs w:val="24"/>
        </w:rPr>
        <w:t>d)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contratar, no mínimo, um estagiário, com base na legislação em vigor.” 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3º A alínea “c”, do inciso II, do Art. 5º, da Lei nº 5.119, de 14 de dezembro de 1998, passa ter a seguinte redação: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“</w:t>
      </w:r>
      <w:proofErr w:type="gramStart"/>
      <w:r w:rsidRPr="0026217E">
        <w:rPr>
          <w:rFonts w:ascii="Calibri" w:hAnsi="Calibri" w:cs="Calibri"/>
          <w:sz w:val="24"/>
          <w:szCs w:val="24"/>
        </w:rPr>
        <w:t>c)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empregarem, direta e indiretamente, pelo menos 40 (quarenta) trabalhadores, devendo, no mínimo, 10% (dez por cento) dos empregados, diretos e indiretos, ser jovens de 18 (dezoito) a 29 (vinte e nove) anos.”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4º O inciso II, do Art. 5º, da Lei nº 5.119, de 14 de dezembro de 1998, fica acrescido da alínea “d”, com a seguinte redação: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“</w:t>
      </w:r>
      <w:proofErr w:type="gramStart"/>
      <w:r w:rsidRPr="0026217E">
        <w:rPr>
          <w:rFonts w:ascii="Calibri" w:hAnsi="Calibri" w:cs="Calibri"/>
          <w:sz w:val="24"/>
          <w:szCs w:val="24"/>
        </w:rPr>
        <w:t>d)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contratar, no mínimo, 2 (dois) estagiários, com base na legislação em vigor.”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5º O inciso III, do Art. 5º, da Lei nº 5.119, de 14 de dezembro de 1998, fica acrescido da alínea “d”, com a seguinte redação: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“</w:t>
      </w:r>
      <w:proofErr w:type="gramStart"/>
      <w:r w:rsidRPr="0026217E">
        <w:rPr>
          <w:rFonts w:ascii="Calibri" w:hAnsi="Calibri" w:cs="Calibri"/>
          <w:sz w:val="24"/>
          <w:szCs w:val="24"/>
        </w:rPr>
        <w:t>d)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26217E">
        <w:rPr>
          <w:rFonts w:ascii="Calibri" w:hAnsi="Calibri" w:cs="Calibri"/>
          <w:sz w:val="24"/>
          <w:szCs w:val="24"/>
        </w:rPr>
        <w:t>contratar, no mínimo, 2 (dois) estagiários, com base na legislação em vigor.”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6º O Art. 11, da Lei nº 5.119, de 14 de dezembro de 1998, passa a vigorar acrescido dos §§ 1º a 3º, com a seguinte redação: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 w:rsidRPr="0026217E">
        <w:rPr>
          <w:rFonts w:ascii="Calibri" w:hAnsi="Calibri" w:cs="Calibri"/>
          <w:sz w:val="24"/>
          <w:szCs w:val="24"/>
        </w:rPr>
        <w:t>“Art. 11 [...]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§1º As empresas que, de qualquer forma, obtiverem quaisquer dos benefícios dispostos por esta Lei deverão demonstrar ao órgão da Administração Municipal o atendimento aos requisitos e contrapartidas estipulados por esta Lei e seus regulamentos.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 xml:space="preserve">§2º A demonstração prevista no §1º deverá ser efetuada: 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 xml:space="preserve">I – em até </w:t>
      </w:r>
      <w:proofErr w:type="gramStart"/>
      <w:r w:rsidRPr="0026217E">
        <w:rPr>
          <w:rFonts w:ascii="Calibri" w:hAnsi="Calibri" w:cs="Calibri"/>
          <w:sz w:val="24"/>
          <w:szCs w:val="24"/>
        </w:rPr>
        <w:t>06 (seis) meses após o término de cada exercício fiscal em que o benefício tenha vigorado, caso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se trate de benefícios que tenham, cumulativamente ou não, natureza financeira ou tributária; 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 xml:space="preserve">II – em até </w:t>
      </w:r>
      <w:proofErr w:type="gramStart"/>
      <w:r w:rsidRPr="0026217E">
        <w:rPr>
          <w:rFonts w:ascii="Calibri" w:hAnsi="Calibri" w:cs="Calibri"/>
          <w:sz w:val="24"/>
          <w:szCs w:val="24"/>
        </w:rPr>
        <w:t>06 (seis) meses após o efetivo início das atividades empresariais que fundamentaram a concessão do benefício, caso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se trate de benefícios que não tenham, sob qualquer hipótese, natureza financeira ou tributária. 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 xml:space="preserve">§ 3º A inobservância do previsto nos parágrafos anteriores acarretará a cassação dos benefícios de natureza fiscal e </w:t>
      </w:r>
      <w:proofErr w:type="gramStart"/>
      <w:r w:rsidRPr="0026217E">
        <w:rPr>
          <w:rFonts w:ascii="Calibri" w:hAnsi="Calibri" w:cs="Calibri"/>
          <w:sz w:val="24"/>
          <w:szCs w:val="24"/>
        </w:rPr>
        <w:t>tributária eventualmente concedidos</w:t>
      </w:r>
      <w:proofErr w:type="gramEnd"/>
      <w:r w:rsidRPr="0026217E">
        <w:rPr>
          <w:rFonts w:ascii="Calibri" w:hAnsi="Calibri" w:cs="Calibri"/>
          <w:sz w:val="24"/>
          <w:szCs w:val="24"/>
        </w:rPr>
        <w:t xml:space="preserve"> à empresa, bem como sujeitará ao infrator Multa de 10 UFM (dez Unidades Fiscais Municipais), aplicada em dobro a cada reincidência.” </w:t>
      </w:r>
    </w:p>
    <w:p w:rsidR="00941384" w:rsidRPr="0026217E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6217E">
        <w:rPr>
          <w:rFonts w:ascii="Calibri" w:hAnsi="Calibri" w:cs="Calibri"/>
          <w:sz w:val="24"/>
          <w:szCs w:val="24"/>
        </w:rPr>
        <w:t>Art. 7º Esta lei entra em vigor na data de sua publicação.</w:t>
      </w:r>
    </w:p>
    <w:p w:rsidR="00941384" w:rsidRPr="00BB48C7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8A09C8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>
        <w:rPr>
          <w:rFonts w:ascii="Calibri" w:hAnsi="Calibri" w:cs="Calibri"/>
          <w:sz w:val="24"/>
          <w:szCs w:val="24"/>
        </w:rPr>
        <w:t xml:space="preserve">aos 07 (sete) </w:t>
      </w:r>
      <w:r w:rsidRPr="008A09C8">
        <w:rPr>
          <w:rFonts w:ascii="Calibri" w:hAnsi="Calibri" w:cs="Calibri"/>
          <w:sz w:val="24"/>
          <w:szCs w:val="24"/>
        </w:rPr>
        <w:t>dia</w:t>
      </w:r>
      <w:r>
        <w:rPr>
          <w:rFonts w:ascii="Calibri" w:hAnsi="Calibri" w:cs="Calibri"/>
          <w:sz w:val="24"/>
          <w:szCs w:val="24"/>
        </w:rPr>
        <w:t>s</w:t>
      </w:r>
      <w:r w:rsidRPr="008A09C8">
        <w:rPr>
          <w:rFonts w:ascii="Calibri" w:hAnsi="Calibri" w:cs="Calibri"/>
          <w:sz w:val="24"/>
          <w:szCs w:val="24"/>
        </w:rPr>
        <w:t xml:space="preserve"> do mês de </w:t>
      </w:r>
      <w:r>
        <w:rPr>
          <w:rFonts w:ascii="Calibri" w:hAnsi="Calibri" w:cs="Calibri"/>
          <w:sz w:val="24"/>
          <w:szCs w:val="24"/>
        </w:rPr>
        <w:t xml:space="preserve">dezembro </w:t>
      </w:r>
      <w:r w:rsidRPr="008A09C8">
        <w:rPr>
          <w:rFonts w:ascii="Calibri" w:hAnsi="Calibri" w:cs="Calibri"/>
          <w:sz w:val="24"/>
          <w:szCs w:val="24"/>
        </w:rPr>
        <w:t>do ano de 2016 (dois mil e dezesseis).</w:t>
      </w:r>
    </w:p>
    <w:p w:rsidR="00941384" w:rsidRPr="00BB48C7" w:rsidRDefault="00941384" w:rsidP="0094138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1384" w:rsidRPr="00BB48C7" w:rsidRDefault="00941384" w:rsidP="00941384">
      <w:pPr>
        <w:rPr>
          <w:rFonts w:ascii="Calibri" w:hAnsi="Calibri" w:cs="Calibri"/>
          <w:sz w:val="24"/>
          <w:szCs w:val="24"/>
        </w:rPr>
      </w:pPr>
    </w:p>
    <w:p w:rsidR="00941384" w:rsidRPr="00BB48C7" w:rsidRDefault="00941384" w:rsidP="00941384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941384" w:rsidRPr="00BB48C7" w:rsidRDefault="00941384" w:rsidP="00941384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941384" w:rsidRPr="00603973" w:rsidRDefault="00941384" w:rsidP="00941384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p w:rsidR="00603973" w:rsidRPr="00941384" w:rsidRDefault="00603973" w:rsidP="00941384"/>
    <w:sectPr w:rsidR="00603973" w:rsidRPr="00941384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51" w:rsidRDefault="002D1151">
      <w:r>
        <w:separator/>
      </w:r>
    </w:p>
  </w:endnote>
  <w:endnote w:type="continuationSeparator" w:id="0">
    <w:p w:rsidR="002D1151" w:rsidRDefault="002D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51" w:rsidRDefault="002D1151">
      <w:r>
        <w:separator/>
      </w:r>
    </w:p>
  </w:footnote>
  <w:footnote w:type="continuationSeparator" w:id="0">
    <w:p w:rsidR="002D1151" w:rsidRDefault="002D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2D115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2D115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1151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1384"/>
    <w:rsid w:val="00946179"/>
    <w:rsid w:val="00953D95"/>
    <w:rsid w:val="00953EDE"/>
    <w:rsid w:val="009553B2"/>
    <w:rsid w:val="00960045"/>
    <w:rsid w:val="009637B8"/>
    <w:rsid w:val="0097780E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45</cp:revision>
  <cp:lastPrinted>2016-08-16T19:55:00Z</cp:lastPrinted>
  <dcterms:created xsi:type="dcterms:W3CDTF">2016-08-16T19:55:00Z</dcterms:created>
  <dcterms:modified xsi:type="dcterms:W3CDTF">2016-12-20T18:39:00Z</dcterms:modified>
</cp:coreProperties>
</file>