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F9233A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9233A">
        <w:rPr>
          <w:rFonts w:ascii="Tahoma" w:hAnsi="Tahoma" w:cs="Tahoma"/>
          <w:b/>
          <w:sz w:val="32"/>
          <w:szCs w:val="32"/>
          <w:u w:val="single"/>
        </w:rPr>
        <w:t>216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9233A">
        <w:rPr>
          <w:rFonts w:ascii="Tahoma" w:hAnsi="Tahoma" w:cs="Tahoma"/>
          <w:b/>
          <w:sz w:val="32"/>
          <w:szCs w:val="32"/>
          <w:u w:val="single"/>
        </w:rPr>
        <w:t>226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9233A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F9233A">
        <w:rPr>
          <w:rFonts w:ascii="Calibri" w:hAnsi="Calibri" w:cs="Calibri"/>
          <w:sz w:val="22"/>
          <w:szCs w:val="22"/>
        </w:rPr>
        <w:t>Dispõe sobre abertura de Crédito Adicional Suplementar no DAAE - Departamento Autônomo de Água e Esgoto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F9233A" w:rsidRPr="00F9233A" w:rsidRDefault="00F9233A" w:rsidP="00F9233A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F9233A">
        <w:rPr>
          <w:rFonts w:ascii="Calibri" w:hAnsi="Calibri" w:cs="Calibri"/>
          <w:sz w:val="24"/>
          <w:szCs w:val="24"/>
        </w:rPr>
        <w:t>Art. 1º Fica autorizado o Departamento Autônomo de Água e Esgoto a abrir um Crédito Adicional Suplementar, até o limite de R$ 490.000,00 (quatrocentos e noventa mil reais), conforme abaixo especificado:</w:t>
      </w:r>
    </w:p>
    <w:p w:rsidR="00F9233A" w:rsidRPr="00F9233A" w:rsidRDefault="00F9233A" w:rsidP="00F9233A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94"/>
        <w:gridCol w:w="284"/>
        <w:gridCol w:w="4608"/>
        <w:gridCol w:w="425"/>
        <w:gridCol w:w="880"/>
        <w:gridCol w:w="537"/>
      </w:tblGrid>
      <w:tr w:rsidR="00F9233A" w:rsidRPr="00F9233A" w:rsidTr="00F9233A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F9233A" w:rsidRPr="00F9233A" w:rsidRDefault="00F9233A" w:rsidP="00F9233A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9233A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F9233A" w:rsidRPr="00F9233A" w:rsidRDefault="00F9233A" w:rsidP="00F9233A">
            <w:pPr>
              <w:pStyle w:val="Ttulo3"/>
              <w:snapToGrid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F9233A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F9233A" w:rsidRPr="00F9233A" w:rsidTr="00F9233A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F9233A" w:rsidRPr="00F9233A" w:rsidRDefault="00F9233A" w:rsidP="00F9233A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9233A">
              <w:rPr>
                <w:rFonts w:ascii="Calibri" w:hAnsi="Calibri" w:cs="Calibri"/>
                <w:sz w:val="24"/>
                <w:szCs w:val="24"/>
              </w:rPr>
              <w:t>03.03</w:t>
            </w:r>
          </w:p>
        </w:tc>
        <w:tc>
          <w:tcPr>
            <w:tcW w:w="6891" w:type="dxa"/>
            <w:gridSpan w:val="5"/>
          </w:tcPr>
          <w:p w:rsidR="00F9233A" w:rsidRPr="00F9233A" w:rsidRDefault="00F9233A" w:rsidP="00F9233A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9233A">
              <w:rPr>
                <w:rFonts w:ascii="Calibri" w:hAnsi="Calibri" w:cs="Calibri"/>
                <w:sz w:val="24"/>
                <w:szCs w:val="24"/>
              </w:rPr>
              <w:t>COORDENADORIA EXECUTIVA DE OPERAÇÕES</w:t>
            </w:r>
          </w:p>
        </w:tc>
      </w:tr>
      <w:tr w:rsidR="00F9233A" w:rsidRPr="00F9233A" w:rsidTr="00F9233A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F9233A" w:rsidRPr="00F9233A" w:rsidRDefault="00F9233A" w:rsidP="00F9233A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9233A">
              <w:rPr>
                <w:rFonts w:ascii="Calibri" w:hAnsi="Calibri" w:cs="Calibri"/>
                <w:sz w:val="24"/>
                <w:szCs w:val="24"/>
              </w:rPr>
              <w:t>03.03.03</w:t>
            </w:r>
          </w:p>
        </w:tc>
        <w:tc>
          <w:tcPr>
            <w:tcW w:w="6891" w:type="dxa"/>
            <w:gridSpan w:val="5"/>
          </w:tcPr>
          <w:p w:rsidR="00F9233A" w:rsidRPr="00F9233A" w:rsidRDefault="00F9233A" w:rsidP="00F9233A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9233A">
              <w:rPr>
                <w:rFonts w:ascii="Calibri" w:hAnsi="Calibri" w:cs="Calibri"/>
                <w:sz w:val="24"/>
                <w:szCs w:val="24"/>
              </w:rPr>
              <w:t>GERÊNCIA DE MANUTENÇÃO ELÉTRICA E MECÂNICA</w:t>
            </w:r>
          </w:p>
        </w:tc>
      </w:tr>
      <w:tr w:rsidR="00F9233A" w:rsidRPr="00F9233A" w:rsidTr="00F9233A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33A" w:rsidRPr="00F9233A" w:rsidRDefault="00F9233A" w:rsidP="00F9233A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F9233A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F9233A" w:rsidRPr="00F9233A" w:rsidTr="00F9233A">
        <w:trPr>
          <w:cantSplit/>
          <w:trHeight w:val="170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233A" w:rsidRPr="00F9233A" w:rsidRDefault="00F9233A" w:rsidP="00F9233A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9233A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233A" w:rsidRPr="00F9233A" w:rsidRDefault="00F9233A" w:rsidP="00F9233A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F9233A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233A" w:rsidRPr="00F9233A" w:rsidRDefault="00F9233A" w:rsidP="00F9233A">
            <w:pPr>
              <w:pStyle w:val="Recuodecorpodetexto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F9233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33A" w:rsidRPr="00F9233A" w:rsidRDefault="00F9233A" w:rsidP="00F9233A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9233A">
              <w:rPr>
                <w:rFonts w:ascii="Calibri" w:hAnsi="Calibri" w:cs="Calibri"/>
                <w:sz w:val="24"/>
                <w:szCs w:val="24"/>
              </w:rPr>
              <w:t>490.000,00</w:t>
            </w:r>
          </w:p>
        </w:tc>
      </w:tr>
      <w:tr w:rsidR="00F9233A" w:rsidRPr="00F9233A" w:rsidTr="00F9233A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33A" w:rsidRPr="00F9233A" w:rsidRDefault="00F9233A" w:rsidP="00F9233A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F9233A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F9233A" w:rsidRPr="00F9233A" w:rsidTr="00F9233A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233A" w:rsidRPr="00F9233A" w:rsidRDefault="00F9233A" w:rsidP="00F9233A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F9233A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233A" w:rsidRPr="00F9233A" w:rsidRDefault="00F9233A" w:rsidP="00F9233A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F9233A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233A" w:rsidRPr="00F9233A" w:rsidRDefault="00F9233A" w:rsidP="00F9233A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33A" w:rsidRPr="00F9233A" w:rsidRDefault="00F9233A" w:rsidP="00F9233A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9233A" w:rsidRPr="00F9233A" w:rsidTr="00F9233A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233A" w:rsidRPr="00F9233A" w:rsidRDefault="00F9233A" w:rsidP="00F9233A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F9233A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233A" w:rsidRPr="00F9233A" w:rsidRDefault="00F9233A" w:rsidP="00F9233A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F9233A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233A" w:rsidRPr="00F9233A" w:rsidRDefault="00F9233A" w:rsidP="00F9233A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33A" w:rsidRPr="00F9233A" w:rsidRDefault="00F9233A" w:rsidP="00F9233A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9233A" w:rsidRPr="00F9233A" w:rsidTr="00F9233A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233A" w:rsidRPr="00F9233A" w:rsidRDefault="00F9233A" w:rsidP="00F9233A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F9233A">
              <w:rPr>
                <w:rFonts w:ascii="Calibri" w:hAnsi="Calibri" w:cs="Calibri"/>
                <w:szCs w:val="24"/>
              </w:rPr>
              <w:t>17.512.0108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233A" w:rsidRPr="00F9233A" w:rsidRDefault="00F9233A" w:rsidP="00F9233A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F9233A">
              <w:rPr>
                <w:rFonts w:ascii="Calibri" w:hAnsi="Calibri" w:cs="Calibri"/>
                <w:sz w:val="24"/>
                <w:szCs w:val="24"/>
              </w:rPr>
              <w:t>Sistema de Água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233A" w:rsidRPr="00F9233A" w:rsidRDefault="00F9233A" w:rsidP="00F9233A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33A" w:rsidRPr="00F9233A" w:rsidRDefault="00F9233A" w:rsidP="00F9233A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9233A" w:rsidRPr="00F9233A" w:rsidTr="00F9233A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233A" w:rsidRPr="00F9233A" w:rsidRDefault="00F9233A" w:rsidP="00F9233A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F9233A">
              <w:rPr>
                <w:rFonts w:ascii="Calibri" w:hAnsi="Calibri" w:cs="Calibri"/>
                <w:szCs w:val="24"/>
              </w:rPr>
              <w:t>17.512.0108.2.349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233A" w:rsidRPr="00F9233A" w:rsidRDefault="00F9233A" w:rsidP="00F9233A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F9233A">
              <w:rPr>
                <w:rFonts w:ascii="Calibri" w:hAnsi="Calibri" w:cs="Calibri"/>
                <w:sz w:val="24"/>
                <w:szCs w:val="24"/>
              </w:rPr>
              <w:t>Manutenção Elétrica e Mecânica do Sistema de Água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233A" w:rsidRPr="00F9233A" w:rsidRDefault="00F9233A" w:rsidP="00F9233A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F9233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33A" w:rsidRPr="00F9233A" w:rsidRDefault="00F9233A" w:rsidP="00F9233A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9233A">
              <w:rPr>
                <w:rFonts w:ascii="Calibri" w:hAnsi="Calibri" w:cs="Calibri"/>
                <w:sz w:val="24"/>
                <w:szCs w:val="24"/>
              </w:rPr>
              <w:t>490.000,00</w:t>
            </w:r>
          </w:p>
        </w:tc>
      </w:tr>
    </w:tbl>
    <w:p w:rsidR="00F9233A" w:rsidRPr="00F9233A" w:rsidRDefault="00F9233A" w:rsidP="00F9233A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F9233A" w:rsidRPr="00F9233A" w:rsidRDefault="00F9233A" w:rsidP="00F9233A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F9233A">
        <w:rPr>
          <w:rFonts w:ascii="Calibri" w:hAnsi="Calibri" w:cs="Calibri"/>
          <w:sz w:val="24"/>
          <w:szCs w:val="24"/>
        </w:rPr>
        <w:t>Art. 2º O Crédito Adicional Suplementar autorizado no artigo anterior será coberto com recursos provenientes de anulação parcial de dotação orçamentária vigente no valor de R$ 490.000,00 (quatrocentos e noventa mil reais), conforme abaixo especificado:</w:t>
      </w:r>
    </w:p>
    <w:p w:rsidR="00F9233A" w:rsidRPr="00F9233A" w:rsidRDefault="00F9233A" w:rsidP="00F9233A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94"/>
        <w:gridCol w:w="284"/>
        <w:gridCol w:w="4608"/>
        <w:gridCol w:w="425"/>
        <w:gridCol w:w="880"/>
        <w:gridCol w:w="537"/>
      </w:tblGrid>
      <w:tr w:rsidR="00F9233A" w:rsidRPr="00F9233A" w:rsidTr="00F9233A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F9233A" w:rsidRPr="00F9233A" w:rsidRDefault="00F9233A" w:rsidP="00F9233A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9233A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F9233A" w:rsidRPr="00F9233A" w:rsidRDefault="00F9233A" w:rsidP="00F9233A">
            <w:pPr>
              <w:pStyle w:val="Ttulo3"/>
              <w:snapToGrid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F9233A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F9233A" w:rsidRPr="00F9233A" w:rsidTr="00F9233A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F9233A" w:rsidRPr="00F9233A" w:rsidRDefault="00F9233A" w:rsidP="00F9233A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9233A">
              <w:rPr>
                <w:rFonts w:ascii="Calibri" w:hAnsi="Calibri" w:cs="Calibri"/>
                <w:sz w:val="24"/>
                <w:szCs w:val="24"/>
              </w:rPr>
              <w:t>03.03</w:t>
            </w:r>
          </w:p>
        </w:tc>
        <w:tc>
          <w:tcPr>
            <w:tcW w:w="6891" w:type="dxa"/>
            <w:gridSpan w:val="5"/>
          </w:tcPr>
          <w:p w:rsidR="00F9233A" w:rsidRPr="00F9233A" w:rsidRDefault="00F9233A" w:rsidP="00F9233A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9233A">
              <w:rPr>
                <w:rFonts w:ascii="Calibri" w:hAnsi="Calibri" w:cs="Calibri"/>
                <w:sz w:val="24"/>
                <w:szCs w:val="24"/>
              </w:rPr>
              <w:t>COORDENADORIA EXECUTIVA DE OPERAÇÕES</w:t>
            </w:r>
          </w:p>
        </w:tc>
      </w:tr>
      <w:tr w:rsidR="00F9233A" w:rsidRPr="00F9233A" w:rsidTr="00F9233A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F9233A" w:rsidRPr="00F9233A" w:rsidRDefault="00F9233A" w:rsidP="00F9233A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9233A">
              <w:rPr>
                <w:rFonts w:ascii="Calibri" w:hAnsi="Calibri" w:cs="Calibri"/>
                <w:sz w:val="24"/>
                <w:szCs w:val="24"/>
              </w:rPr>
              <w:t>03.03.03</w:t>
            </w:r>
          </w:p>
        </w:tc>
        <w:tc>
          <w:tcPr>
            <w:tcW w:w="6891" w:type="dxa"/>
            <w:gridSpan w:val="5"/>
          </w:tcPr>
          <w:p w:rsidR="00F9233A" w:rsidRPr="00F9233A" w:rsidRDefault="00F9233A" w:rsidP="00F9233A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9233A">
              <w:rPr>
                <w:rFonts w:ascii="Calibri" w:hAnsi="Calibri" w:cs="Calibri"/>
                <w:sz w:val="24"/>
                <w:szCs w:val="24"/>
              </w:rPr>
              <w:t>GERÊNCIA DE MANUTENÇÃO ELÉTRICA E MECÂNICA</w:t>
            </w:r>
          </w:p>
        </w:tc>
      </w:tr>
      <w:tr w:rsidR="00F9233A" w:rsidRPr="00F9233A" w:rsidTr="00F9233A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33A" w:rsidRPr="00F9233A" w:rsidRDefault="00F9233A" w:rsidP="00F9233A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F9233A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F9233A" w:rsidRPr="00F9233A" w:rsidTr="00F9233A">
        <w:trPr>
          <w:cantSplit/>
          <w:trHeight w:val="170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233A" w:rsidRPr="00F9233A" w:rsidRDefault="00F9233A" w:rsidP="00F9233A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9233A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233A" w:rsidRPr="00F9233A" w:rsidRDefault="00F9233A" w:rsidP="00F9233A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F9233A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233A" w:rsidRPr="00F9233A" w:rsidRDefault="00F9233A" w:rsidP="00F9233A">
            <w:pPr>
              <w:pStyle w:val="Recuodecorpodetexto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F9233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33A" w:rsidRPr="00F9233A" w:rsidRDefault="00F9233A" w:rsidP="00F9233A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9233A">
              <w:rPr>
                <w:rFonts w:ascii="Calibri" w:hAnsi="Calibri" w:cs="Calibri"/>
                <w:sz w:val="24"/>
                <w:szCs w:val="24"/>
              </w:rPr>
              <w:t>490.000,00</w:t>
            </w:r>
          </w:p>
        </w:tc>
      </w:tr>
      <w:tr w:rsidR="00F9233A" w:rsidRPr="00F9233A" w:rsidTr="00F9233A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33A" w:rsidRPr="00F9233A" w:rsidRDefault="00F9233A" w:rsidP="00F9233A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F9233A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F9233A" w:rsidRPr="00F9233A" w:rsidTr="00F9233A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233A" w:rsidRPr="00F9233A" w:rsidRDefault="00F9233A" w:rsidP="00F9233A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F9233A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233A" w:rsidRPr="00F9233A" w:rsidRDefault="00F9233A" w:rsidP="00F9233A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F9233A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233A" w:rsidRPr="00F9233A" w:rsidRDefault="00F9233A" w:rsidP="00F9233A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33A" w:rsidRPr="00F9233A" w:rsidRDefault="00F9233A" w:rsidP="00F9233A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9233A" w:rsidRPr="00F9233A" w:rsidTr="00F9233A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233A" w:rsidRPr="00F9233A" w:rsidRDefault="00F9233A" w:rsidP="00F9233A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F9233A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233A" w:rsidRPr="00F9233A" w:rsidRDefault="00F9233A" w:rsidP="00F9233A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F9233A">
              <w:rPr>
                <w:rFonts w:ascii="Calibri" w:hAnsi="Calibri" w:cs="Calibri"/>
                <w:sz w:val="24"/>
                <w:szCs w:val="24"/>
              </w:rPr>
              <w:t>Saneamento Básico Urb</w:t>
            </w:r>
            <w:bookmarkStart w:id="0" w:name="_GoBack"/>
            <w:bookmarkEnd w:id="0"/>
            <w:r w:rsidRPr="00F9233A">
              <w:rPr>
                <w:rFonts w:ascii="Calibri" w:hAnsi="Calibri" w:cs="Calibri"/>
                <w:sz w:val="24"/>
                <w:szCs w:val="24"/>
              </w:rPr>
              <w:t>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233A" w:rsidRPr="00F9233A" w:rsidRDefault="00F9233A" w:rsidP="00F9233A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33A" w:rsidRPr="00F9233A" w:rsidRDefault="00F9233A" w:rsidP="00F9233A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9233A" w:rsidRPr="00F9233A" w:rsidTr="00F9233A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233A" w:rsidRPr="00F9233A" w:rsidRDefault="00F9233A" w:rsidP="00F9233A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F9233A">
              <w:rPr>
                <w:rFonts w:ascii="Calibri" w:hAnsi="Calibri" w:cs="Calibri"/>
                <w:szCs w:val="24"/>
              </w:rPr>
              <w:t>17.512.0108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233A" w:rsidRPr="00F9233A" w:rsidRDefault="00F9233A" w:rsidP="00F9233A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F9233A">
              <w:rPr>
                <w:rFonts w:ascii="Calibri" w:hAnsi="Calibri" w:cs="Calibri"/>
                <w:sz w:val="24"/>
                <w:szCs w:val="24"/>
              </w:rPr>
              <w:t>Sistema de Água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233A" w:rsidRPr="00F9233A" w:rsidRDefault="00F9233A" w:rsidP="00F9233A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33A" w:rsidRPr="00F9233A" w:rsidRDefault="00F9233A" w:rsidP="00F9233A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9233A" w:rsidRPr="00F9233A" w:rsidTr="00F9233A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233A" w:rsidRPr="00F9233A" w:rsidRDefault="00F9233A" w:rsidP="00F9233A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F9233A">
              <w:rPr>
                <w:rFonts w:ascii="Calibri" w:hAnsi="Calibri" w:cs="Calibri"/>
                <w:szCs w:val="24"/>
              </w:rPr>
              <w:t>17.512.0108.2.349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233A" w:rsidRPr="00F9233A" w:rsidRDefault="00F9233A" w:rsidP="00F9233A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F9233A">
              <w:rPr>
                <w:rFonts w:ascii="Calibri" w:hAnsi="Calibri" w:cs="Calibri"/>
                <w:sz w:val="24"/>
                <w:szCs w:val="24"/>
              </w:rPr>
              <w:t>Manutenção Elétrica e Mecânica do Sistema de Água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233A" w:rsidRPr="00F9233A" w:rsidRDefault="00F9233A" w:rsidP="00F9233A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F9233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33A" w:rsidRPr="00F9233A" w:rsidRDefault="00F9233A" w:rsidP="00F9233A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9233A">
              <w:rPr>
                <w:rFonts w:ascii="Calibri" w:hAnsi="Calibri" w:cs="Calibri"/>
                <w:sz w:val="24"/>
                <w:szCs w:val="24"/>
              </w:rPr>
              <w:t>490.000,00</w:t>
            </w:r>
          </w:p>
        </w:tc>
      </w:tr>
    </w:tbl>
    <w:p w:rsidR="00F9233A" w:rsidRPr="00F9233A" w:rsidRDefault="00F9233A" w:rsidP="00F9233A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F9233A" w:rsidRPr="00F9233A" w:rsidRDefault="00F9233A" w:rsidP="00F9233A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F9233A">
        <w:rPr>
          <w:rFonts w:ascii="Calibri" w:hAnsi="Calibri" w:cs="Calibri"/>
          <w:sz w:val="24"/>
          <w:szCs w:val="24"/>
        </w:rPr>
        <w:t xml:space="preserve">Art. 3º Fica incluso o presente crédito adicional especial nas Leis nº 8.075 de 22 de novembro de 2013 (Plano Plurianual), Lei nº 8.485 de 25 de julho de </w:t>
      </w:r>
      <w:r w:rsidRPr="00F9233A">
        <w:rPr>
          <w:rFonts w:ascii="Calibri" w:hAnsi="Calibri" w:cs="Calibri"/>
          <w:sz w:val="24"/>
          <w:szCs w:val="24"/>
        </w:rPr>
        <w:lastRenderedPageBreak/>
        <w:t>2015 (Diretrizes Orçamentárias) e Lei nº 8.594 de 26 de novembro de 2015 (Lei Orçamentária).</w:t>
      </w:r>
    </w:p>
    <w:p w:rsidR="00F9233A" w:rsidRPr="00F9233A" w:rsidRDefault="00F9233A" w:rsidP="00F9233A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DD1" w:rsidRDefault="00F9233A" w:rsidP="00F9233A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F9233A">
        <w:rPr>
          <w:rFonts w:ascii="Calibri" w:hAnsi="Calibri" w:cs="Calibri"/>
          <w:sz w:val="24"/>
          <w:szCs w:val="24"/>
        </w:rPr>
        <w:t>Art. 4º Esta Lei entrará em vigor na data de sua publicação, revogada as disposições em contrário.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CD351E">
        <w:rPr>
          <w:rFonts w:ascii="Calibri" w:hAnsi="Calibri" w:cs="Calibri"/>
          <w:sz w:val="24"/>
          <w:szCs w:val="24"/>
        </w:rPr>
        <w:t>23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CD351E">
        <w:rPr>
          <w:rFonts w:ascii="Calibri" w:hAnsi="Calibri" w:cs="Calibri"/>
          <w:sz w:val="24"/>
          <w:szCs w:val="24"/>
        </w:rPr>
        <w:t>vinte e três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36EDA">
        <w:rPr>
          <w:rFonts w:ascii="Calibri" w:hAnsi="Calibri" w:cs="Calibri"/>
          <w:sz w:val="24"/>
          <w:szCs w:val="24"/>
        </w:rPr>
        <w:t xml:space="preserve">novembro </w:t>
      </w:r>
      <w:r w:rsidR="008A09C8" w:rsidRPr="008A09C8">
        <w:rPr>
          <w:rFonts w:ascii="Calibri" w:hAnsi="Calibri" w:cs="Calibri"/>
          <w:sz w:val="24"/>
          <w:szCs w:val="24"/>
        </w:rPr>
        <w:t>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9233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8B3AC3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8B3AC3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8B3AC3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9233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233A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BC58EF3F-22C6-4EF7-8C16-80C2A696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9233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92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42</cp:revision>
  <cp:lastPrinted>2016-08-16T19:55:00Z</cp:lastPrinted>
  <dcterms:created xsi:type="dcterms:W3CDTF">2016-08-16T19:55:00Z</dcterms:created>
  <dcterms:modified xsi:type="dcterms:W3CDTF">2016-11-22T20:42:00Z</dcterms:modified>
</cp:coreProperties>
</file>