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1DF" w:rsidRPr="00196FEB" w:rsidRDefault="00A373AF" w:rsidP="006D21DF">
      <w:pPr>
        <w:jc w:val="both"/>
        <w:rPr>
          <w:rFonts w:asciiTheme="minorHAnsi" w:eastAsia="Arial Unicode MS" w:hAnsiTheme="minorHAnsi" w:cstheme="minorHAnsi"/>
          <w:sz w:val="24"/>
          <w:szCs w:val="24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en-US"/>
        </w:rPr>
        <w:pict>
          <v:rect id="_x0000_s1081" style="position:absolute;left:0;text-align:left;margin-left:-6.9pt;margin-top:-6.85pt;width:119.95pt;height:28.45pt;z-index:-251643904" o:allowincell="f" fillcolor="#f2f2f2"/>
        </w:pict>
      </w:r>
      <w:r>
        <w:rPr>
          <w:rFonts w:asciiTheme="minorHAnsi" w:eastAsia="Arial Unicode MS" w:hAnsiTheme="minorHAnsi" w:cstheme="minorHAnsi"/>
          <w:sz w:val="24"/>
          <w:szCs w:val="24"/>
          <w:lang w:eastAsia="en-US"/>
        </w:rPr>
        <w:pict>
          <v:rect id="_x0000_s1068" style="position:absolute;left:0;text-align:left;margin-left:-6.9pt;margin-top:-6.85pt;width:113.65pt;height:28.45pt;z-index:-251657216" o:allowincell="f" fillcolor="#f2f2f2"/>
        </w:pict>
      </w:r>
      <w:r>
        <w:rPr>
          <w:rFonts w:asciiTheme="minorHAnsi" w:eastAsia="Arial Unicode MS" w:hAnsiTheme="minorHAnsi" w:cstheme="minorHAnsi"/>
          <w:sz w:val="24"/>
          <w:szCs w:val="24"/>
          <w:lang w:eastAsia="en-US"/>
        </w:rPr>
        <w:pict>
          <v:rect id="_x0000_s1069" style="position:absolute;left:0;text-align:left;margin-left:-6.9pt;margin-top:-6.85pt;width:113.65pt;height:28.45pt;z-index:-251656192" o:allowincell="f" fillcolor="#f2f2f2"/>
        </w:pict>
      </w:r>
      <w:r>
        <w:rPr>
          <w:rFonts w:asciiTheme="minorHAnsi" w:eastAsia="Arial Unicode MS" w:hAnsiTheme="minorHAnsi" w:cstheme="minorHAnsi"/>
          <w:sz w:val="24"/>
          <w:szCs w:val="24"/>
          <w:lang w:eastAsia="en-US"/>
        </w:rPr>
        <w:pict>
          <v:rect id="_x0000_s1070" style="position:absolute;left:0;text-align:left;margin-left:-6.9pt;margin-top:-6.85pt;width:113.65pt;height:28.45pt;z-index:-251655168" o:allowincell="f" fillcolor="#f2f2f2"/>
        </w:pict>
      </w:r>
      <w:r>
        <w:rPr>
          <w:rFonts w:asciiTheme="minorHAnsi" w:eastAsia="Arial Unicode MS" w:hAnsiTheme="minorHAnsi" w:cstheme="minorHAnsi"/>
          <w:sz w:val="24"/>
          <w:szCs w:val="24"/>
          <w:lang w:eastAsia="en-US"/>
        </w:rPr>
        <w:pict>
          <v:rect id="_x0000_s1071" style="position:absolute;left:0;text-align:left;margin-left:-6.9pt;margin-top:-6.85pt;width:113.65pt;height:28.45pt;z-index:-251654144" o:allowincell="f" fillcolor="#f2f2f2"/>
        </w:pict>
      </w:r>
      <w:r>
        <w:rPr>
          <w:rFonts w:asciiTheme="minorHAnsi" w:eastAsia="Arial Unicode MS" w:hAnsiTheme="minorHAnsi" w:cstheme="minorHAnsi"/>
          <w:sz w:val="24"/>
          <w:szCs w:val="24"/>
          <w:lang w:eastAsia="en-US"/>
        </w:rPr>
        <w:pict>
          <v:rect id="_x0000_s1072" style="position:absolute;left:0;text-align:left;margin-left:-6.9pt;margin-top:-6.85pt;width:113.65pt;height:28.45pt;z-index:-251653120" o:allowincell="f" fillcolor="#f2f2f2"/>
        </w:pict>
      </w:r>
      <w:r>
        <w:rPr>
          <w:rFonts w:asciiTheme="minorHAnsi" w:eastAsia="Arial Unicode MS" w:hAnsiTheme="minorHAnsi" w:cstheme="minorHAnsi"/>
          <w:sz w:val="24"/>
          <w:szCs w:val="24"/>
          <w:lang w:eastAsia="en-US"/>
        </w:rPr>
        <w:pict>
          <v:rect id="_x0000_s1073" style="position:absolute;left:0;text-align:left;margin-left:-6.9pt;margin-top:-6.85pt;width:113.65pt;height:28.45pt;z-index:-251652096" o:allowincell="f" fillcolor="#f2f2f2"/>
        </w:pict>
      </w:r>
      <w:r>
        <w:rPr>
          <w:rFonts w:asciiTheme="minorHAnsi" w:eastAsia="Arial Unicode MS" w:hAnsiTheme="minorHAnsi" w:cstheme="minorHAnsi"/>
          <w:sz w:val="24"/>
          <w:szCs w:val="24"/>
          <w:lang w:eastAsia="en-US"/>
        </w:rPr>
        <w:pict>
          <v:rect id="_x0000_s1074" style="position:absolute;left:0;text-align:left;margin-left:-6.9pt;margin-top:-6.85pt;width:113.65pt;height:28.45pt;z-index:-251651072" o:allowincell="f" fillcolor="#f2f2f2"/>
        </w:pict>
      </w:r>
      <w:r>
        <w:rPr>
          <w:rFonts w:asciiTheme="minorHAnsi" w:eastAsia="Arial Unicode MS" w:hAnsiTheme="minorHAnsi" w:cstheme="minorHAnsi"/>
          <w:sz w:val="24"/>
          <w:szCs w:val="24"/>
          <w:lang w:eastAsia="en-US"/>
        </w:rPr>
        <w:pict>
          <v:rect id="_x0000_s1075" style="position:absolute;left:0;text-align:left;margin-left:-6.9pt;margin-top:-6.85pt;width:113.65pt;height:28.45pt;z-index:-251650048" o:allowincell="f" fillcolor="#f2f2f2"/>
        </w:pict>
      </w:r>
      <w:r>
        <w:rPr>
          <w:rFonts w:asciiTheme="minorHAnsi" w:eastAsia="Arial Unicode MS" w:hAnsiTheme="minorHAnsi" w:cstheme="minorHAnsi"/>
          <w:sz w:val="24"/>
          <w:szCs w:val="24"/>
          <w:lang w:eastAsia="en-US"/>
        </w:rPr>
        <w:pict>
          <v:rect id="_x0000_s1076" style="position:absolute;left:0;text-align:left;margin-left:-6.9pt;margin-top:-6.85pt;width:113.65pt;height:28.45pt;z-index:-251649024" o:allowincell="f" fillcolor="#f2f2f2"/>
        </w:pict>
      </w:r>
      <w:r>
        <w:rPr>
          <w:rFonts w:asciiTheme="minorHAnsi" w:eastAsia="Arial Unicode MS" w:hAnsiTheme="minorHAnsi" w:cstheme="minorHAnsi"/>
          <w:sz w:val="24"/>
          <w:szCs w:val="24"/>
          <w:lang w:eastAsia="en-US"/>
        </w:rPr>
        <w:pict>
          <v:rect id="_x0000_s1077" style="position:absolute;left:0;text-align:left;margin-left:-6.9pt;margin-top:-6.85pt;width:113.65pt;height:28.45pt;z-index:-251648000" o:allowincell="f" fillcolor="#f2f2f2"/>
        </w:pict>
      </w:r>
      <w:r>
        <w:rPr>
          <w:rFonts w:asciiTheme="minorHAnsi" w:eastAsia="Arial Unicode MS" w:hAnsiTheme="minorHAnsi" w:cstheme="minorHAnsi"/>
          <w:sz w:val="24"/>
          <w:szCs w:val="24"/>
          <w:lang w:eastAsia="en-US"/>
        </w:rPr>
        <w:pict>
          <v:rect id="_x0000_s1078" style="position:absolute;left:0;text-align:left;margin-left:-6.9pt;margin-top:-6.85pt;width:113.65pt;height:28.45pt;z-index:-251646976" o:allowincell="f" fillcolor="#f2f2f2"/>
        </w:pict>
      </w:r>
      <w:r>
        <w:rPr>
          <w:rFonts w:asciiTheme="minorHAnsi" w:eastAsia="Arial Unicode MS" w:hAnsiTheme="minorHAnsi" w:cstheme="minorHAnsi"/>
          <w:sz w:val="24"/>
          <w:szCs w:val="24"/>
          <w:lang w:eastAsia="en-US"/>
        </w:rPr>
        <w:pict>
          <v:rect id="_x0000_s1079" style="position:absolute;left:0;text-align:left;margin-left:-6.9pt;margin-top:-6.85pt;width:113.65pt;height:28.45pt;z-index:-251645952" o:allowincell="f" fillcolor="#f2f2f2"/>
        </w:pict>
      </w:r>
      <w:r>
        <w:rPr>
          <w:rFonts w:asciiTheme="minorHAnsi" w:eastAsia="Arial Unicode MS" w:hAnsiTheme="minorHAnsi" w:cstheme="minorHAnsi"/>
          <w:sz w:val="24"/>
          <w:szCs w:val="24"/>
          <w:lang w:eastAsia="en-US"/>
        </w:rPr>
        <w:pict>
          <v:rect id="_x0000_s1080" style="position:absolute;left:0;text-align:left;margin-left:-6.9pt;margin-top:-6.85pt;width:113.65pt;height:28.45pt;z-index:-251644928" o:allowincell="f" fillcolor="#f2f2f2"/>
        </w:pict>
      </w:r>
      <w:r w:rsidR="006D21DF" w:rsidRPr="00196FEB">
        <w:rPr>
          <w:rFonts w:asciiTheme="minorHAnsi" w:eastAsia="Arial Unicode MS" w:hAnsiTheme="minorHAnsi" w:cstheme="minorHAnsi"/>
          <w:b/>
          <w:sz w:val="24"/>
          <w:szCs w:val="24"/>
        </w:rPr>
        <w:t xml:space="preserve">OFÍCIO Nº </w:t>
      </w:r>
      <w:r w:rsidR="006D21DF">
        <w:rPr>
          <w:rFonts w:asciiTheme="minorHAnsi" w:eastAsia="Arial Unicode MS" w:hAnsiTheme="minorHAnsi" w:cstheme="minorHAnsi"/>
          <w:b/>
          <w:sz w:val="24"/>
          <w:szCs w:val="24"/>
        </w:rPr>
        <w:t>1765</w:t>
      </w:r>
      <w:r w:rsidR="006D21DF" w:rsidRPr="00196FEB">
        <w:rPr>
          <w:rFonts w:asciiTheme="minorHAnsi" w:eastAsia="Arial Unicode MS" w:hAnsiTheme="minorHAnsi" w:cstheme="minorHAnsi"/>
          <w:b/>
          <w:sz w:val="24"/>
          <w:szCs w:val="24"/>
        </w:rPr>
        <w:t>/2016</w:t>
      </w:r>
      <w:r w:rsidR="006D21DF">
        <w:rPr>
          <w:rFonts w:asciiTheme="minorHAnsi" w:eastAsia="Arial Unicode MS" w:hAnsiTheme="minorHAnsi" w:cstheme="minorHAnsi"/>
          <w:sz w:val="24"/>
          <w:szCs w:val="24"/>
        </w:rPr>
        <w:t xml:space="preserve">          </w:t>
      </w:r>
      <w:r w:rsidR="006D21DF" w:rsidRPr="00196FEB">
        <w:rPr>
          <w:rFonts w:asciiTheme="minorHAnsi" w:eastAsia="Arial Unicode MS" w:hAnsiTheme="minorHAnsi" w:cstheme="minorHAnsi"/>
          <w:sz w:val="24"/>
          <w:szCs w:val="24"/>
        </w:rPr>
        <w:t xml:space="preserve">          </w:t>
      </w:r>
      <w:r w:rsidR="006D21DF">
        <w:rPr>
          <w:rFonts w:asciiTheme="minorHAnsi" w:eastAsia="Arial Unicode MS" w:hAnsiTheme="minorHAnsi" w:cstheme="minorHAnsi"/>
          <w:sz w:val="24"/>
          <w:szCs w:val="24"/>
        </w:rPr>
        <w:t xml:space="preserve">  </w:t>
      </w:r>
      <w:r w:rsidR="006D21DF" w:rsidRPr="00196FEB">
        <w:rPr>
          <w:rFonts w:asciiTheme="minorHAnsi" w:eastAsia="Arial Unicode MS" w:hAnsiTheme="minorHAnsi" w:cstheme="minorHAnsi"/>
          <w:sz w:val="24"/>
          <w:szCs w:val="24"/>
        </w:rPr>
        <w:t xml:space="preserve">  Em 31 de </w:t>
      </w:r>
      <w:r w:rsidR="006D21DF">
        <w:rPr>
          <w:rFonts w:asciiTheme="minorHAnsi" w:eastAsia="Arial Unicode MS" w:hAnsiTheme="minorHAnsi" w:cstheme="minorHAnsi"/>
          <w:sz w:val="24"/>
          <w:szCs w:val="24"/>
        </w:rPr>
        <w:t>outubro</w:t>
      </w:r>
      <w:r w:rsidR="006D21DF" w:rsidRPr="00196FEB">
        <w:rPr>
          <w:rFonts w:asciiTheme="minorHAnsi" w:eastAsia="Arial Unicode MS" w:hAnsiTheme="minorHAnsi" w:cstheme="minorHAnsi"/>
          <w:sz w:val="24"/>
          <w:szCs w:val="24"/>
        </w:rPr>
        <w:t xml:space="preserve"> de 2016</w:t>
      </w:r>
    </w:p>
    <w:p w:rsidR="006D21DF" w:rsidRPr="00196FEB" w:rsidRDefault="006D21DF" w:rsidP="006D21DF">
      <w:pPr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:rsidR="006D21DF" w:rsidRPr="00196FEB" w:rsidRDefault="006D21DF" w:rsidP="006D21DF">
      <w:pPr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:rsidR="006D21DF" w:rsidRPr="00196FEB" w:rsidRDefault="006D21DF" w:rsidP="006D21DF">
      <w:pPr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:rsidR="006D21DF" w:rsidRPr="00196FEB" w:rsidRDefault="006D21DF" w:rsidP="006D21DF">
      <w:pPr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:rsidR="006D21DF" w:rsidRPr="00196FEB" w:rsidRDefault="006D21DF" w:rsidP="006D21DF">
      <w:pPr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:rsidR="006D21DF" w:rsidRPr="00196FEB" w:rsidRDefault="006D21DF" w:rsidP="006D21DF">
      <w:pPr>
        <w:pStyle w:val="Cabealh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6D21DF" w:rsidRPr="00196FEB" w:rsidRDefault="006D21DF" w:rsidP="006D21DF">
      <w:pPr>
        <w:pStyle w:val="Cabealh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6D21DF" w:rsidRPr="00196FEB" w:rsidRDefault="006D21DF" w:rsidP="006D21DF">
      <w:pPr>
        <w:pStyle w:val="Cabealh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6D21DF" w:rsidRPr="00196FEB" w:rsidRDefault="006D21DF" w:rsidP="006D21DF">
      <w:pPr>
        <w:jc w:val="both"/>
        <w:rPr>
          <w:rFonts w:asciiTheme="minorHAnsi" w:hAnsiTheme="minorHAnsi" w:cstheme="minorHAnsi"/>
          <w:sz w:val="24"/>
          <w:szCs w:val="24"/>
        </w:rPr>
      </w:pPr>
      <w:r w:rsidRPr="00196FEB">
        <w:rPr>
          <w:rFonts w:asciiTheme="minorHAnsi" w:hAnsiTheme="minorHAnsi" w:cstheme="minorHAnsi"/>
          <w:sz w:val="24"/>
          <w:szCs w:val="24"/>
        </w:rPr>
        <w:t>Ao</w:t>
      </w:r>
    </w:p>
    <w:p w:rsidR="006D21DF" w:rsidRPr="00196FEB" w:rsidRDefault="006D21DF" w:rsidP="006D21DF">
      <w:pPr>
        <w:jc w:val="both"/>
        <w:rPr>
          <w:rFonts w:asciiTheme="minorHAnsi" w:hAnsiTheme="minorHAnsi" w:cstheme="minorHAnsi"/>
          <w:sz w:val="24"/>
          <w:szCs w:val="24"/>
        </w:rPr>
      </w:pPr>
      <w:r w:rsidRPr="00196FEB">
        <w:rPr>
          <w:rFonts w:asciiTheme="minorHAnsi" w:hAnsiTheme="minorHAnsi" w:cstheme="minorHAnsi"/>
          <w:sz w:val="24"/>
          <w:szCs w:val="24"/>
        </w:rPr>
        <w:t>Excelentíssimo Senhor</w:t>
      </w:r>
    </w:p>
    <w:p w:rsidR="006D21DF" w:rsidRPr="00196FEB" w:rsidRDefault="006D21DF" w:rsidP="006D21DF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96FEB">
        <w:rPr>
          <w:rFonts w:asciiTheme="minorHAnsi" w:hAnsiTheme="minorHAnsi" w:cstheme="minorHAnsi"/>
          <w:b/>
          <w:sz w:val="24"/>
          <w:szCs w:val="24"/>
        </w:rPr>
        <w:t>ELIAS CHEDIEK</w:t>
      </w:r>
    </w:p>
    <w:p w:rsidR="006D21DF" w:rsidRPr="00196FEB" w:rsidRDefault="006D21DF" w:rsidP="006D21DF">
      <w:pPr>
        <w:jc w:val="both"/>
        <w:rPr>
          <w:rFonts w:asciiTheme="minorHAnsi" w:hAnsiTheme="minorHAnsi" w:cstheme="minorHAnsi"/>
          <w:sz w:val="24"/>
          <w:szCs w:val="24"/>
        </w:rPr>
      </w:pPr>
      <w:r w:rsidRPr="00196FEB">
        <w:rPr>
          <w:rFonts w:asciiTheme="minorHAnsi" w:hAnsiTheme="minorHAnsi" w:cstheme="minorHAnsi"/>
          <w:sz w:val="24"/>
          <w:szCs w:val="24"/>
        </w:rPr>
        <w:t>Presidente da Câmara Municipal</w:t>
      </w:r>
    </w:p>
    <w:p w:rsidR="006D21DF" w:rsidRPr="00196FEB" w:rsidRDefault="006D21DF" w:rsidP="006D21DF">
      <w:pPr>
        <w:jc w:val="both"/>
        <w:rPr>
          <w:rFonts w:asciiTheme="minorHAnsi" w:hAnsiTheme="minorHAnsi" w:cstheme="minorHAnsi"/>
          <w:sz w:val="24"/>
          <w:szCs w:val="24"/>
        </w:rPr>
      </w:pPr>
      <w:r w:rsidRPr="00196FEB">
        <w:rPr>
          <w:rFonts w:asciiTheme="minorHAnsi" w:hAnsiTheme="minorHAnsi" w:cstheme="minorHAnsi"/>
          <w:sz w:val="24"/>
          <w:szCs w:val="24"/>
        </w:rPr>
        <w:t xml:space="preserve">Rua São Bento, 887 - </w:t>
      </w:r>
      <w:proofErr w:type="gramStart"/>
      <w:r w:rsidRPr="00196FEB">
        <w:rPr>
          <w:rFonts w:asciiTheme="minorHAnsi" w:hAnsiTheme="minorHAnsi" w:cstheme="minorHAnsi"/>
          <w:sz w:val="24"/>
          <w:szCs w:val="24"/>
        </w:rPr>
        <w:t>Centro</w:t>
      </w:r>
      <w:proofErr w:type="gramEnd"/>
    </w:p>
    <w:p w:rsidR="006D21DF" w:rsidRPr="00196FEB" w:rsidRDefault="006D21DF" w:rsidP="006D21DF">
      <w:pPr>
        <w:pStyle w:val="Ttulo2"/>
        <w:spacing w:before="0" w:after="0"/>
        <w:jc w:val="both"/>
        <w:rPr>
          <w:rFonts w:asciiTheme="minorHAnsi" w:hAnsiTheme="minorHAnsi" w:cstheme="minorHAnsi"/>
          <w:b w:val="0"/>
          <w:i w:val="0"/>
          <w:sz w:val="24"/>
          <w:szCs w:val="24"/>
          <w:u w:val="single"/>
        </w:rPr>
      </w:pPr>
      <w:r w:rsidRPr="00196FEB">
        <w:rPr>
          <w:rFonts w:asciiTheme="minorHAnsi" w:hAnsiTheme="minorHAnsi" w:cstheme="minorHAnsi"/>
          <w:b w:val="0"/>
          <w:i w:val="0"/>
          <w:sz w:val="24"/>
          <w:szCs w:val="24"/>
          <w:u w:val="single"/>
        </w:rPr>
        <w:t>14801-300 - ARARAQUARA/SP</w:t>
      </w:r>
    </w:p>
    <w:p w:rsidR="006D21DF" w:rsidRPr="00196FEB" w:rsidRDefault="006D21DF" w:rsidP="006D21D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D21DF" w:rsidRPr="00196FEB" w:rsidRDefault="006D21DF" w:rsidP="006D21D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D21DF" w:rsidRPr="00196FEB" w:rsidRDefault="006D21DF" w:rsidP="006D21D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D21DF" w:rsidRPr="00196FEB" w:rsidRDefault="006D21DF" w:rsidP="006D21D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D21DF" w:rsidRPr="00196FEB" w:rsidRDefault="006D21DF" w:rsidP="006D21DF">
      <w:pPr>
        <w:jc w:val="both"/>
        <w:rPr>
          <w:rFonts w:asciiTheme="minorHAnsi" w:hAnsiTheme="minorHAnsi" w:cstheme="minorHAnsi"/>
          <w:sz w:val="24"/>
          <w:szCs w:val="24"/>
        </w:rPr>
      </w:pPr>
      <w:r w:rsidRPr="00196FEB">
        <w:rPr>
          <w:rFonts w:asciiTheme="minorHAnsi" w:hAnsiTheme="minorHAnsi" w:cstheme="minorHAnsi"/>
          <w:sz w:val="24"/>
          <w:szCs w:val="24"/>
        </w:rPr>
        <w:t>Senhor Presidente:</w:t>
      </w:r>
    </w:p>
    <w:p w:rsidR="006D21DF" w:rsidRPr="00196FEB" w:rsidRDefault="006D21DF" w:rsidP="006D21DF">
      <w:pPr>
        <w:tabs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6D21DF" w:rsidRPr="00196FEB" w:rsidRDefault="006D21DF" w:rsidP="006D21DF">
      <w:pPr>
        <w:tabs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6D21DF" w:rsidRPr="00196FEB" w:rsidRDefault="006D21DF" w:rsidP="006D21DF">
      <w:pPr>
        <w:tabs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6D21DF" w:rsidRPr="00196FEB" w:rsidRDefault="006D21DF" w:rsidP="006D21DF">
      <w:pPr>
        <w:tabs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6D21DF" w:rsidRPr="00196FEB" w:rsidRDefault="006D21DF" w:rsidP="006D21DF">
      <w:pPr>
        <w:autoSpaceDE/>
        <w:autoSpaceDN/>
        <w:ind w:firstLine="2835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196FEB">
        <w:rPr>
          <w:rFonts w:asciiTheme="minorHAnsi" w:hAnsiTheme="minorHAnsi" w:cstheme="minorHAnsi"/>
          <w:sz w:val="24"/>
          <w:szCs w:val="24"/>
        </w:rPr>
        <w:t>Nos termos da Lei Orgânica do Município de Araraquara, encaminhamos a Vossa Excelência, a fim de ser apreciado pelo nobre Poder Legislativo, o incluso Projeto de Lei que a</w:t>
      </w:r>
      <w:r w:rsidRPr="00196FEB">
        <w:rPr>
          <w:rFonts w:asciiTheme="minorHAnsi" w:hAnsiTheme="minorHAnsi" w:cstheme="minorHAnsi"/>
          <w:bCs/>
          <w:iCs/>
          <w:sz w:val="24"/>
          <w:szCs w:val="24"/>
        </w:rPr>
        <w:t>crescenta à Lei Complementar nº 18, de 22 de dezembro de 1997 – Código de Posturas do Município de Araraquara os artigos 79-A e 79-B, de modo a dispor sobre a proibição do emprego de animais para a condução de carga e dá outras providências.</w:t>
      </w:r>
    </w:p>
    <w:p w:rsidR="006D21DF" w:rsidRDefault="006D21DF" w:rsidP="006D21DF">
      <w:pPr>
        <w:autoSpaceDE/>
        <w:autoSpaceDN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6D21DF" w:rsidRDefault="006D21DF" w:rsidP="006D21DF">
      <w:pPr>
        <w:autoSpaceDE/>
        <w:autoSpaceDN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proposta se insere no âmbito das políticas ambientais desenvolvidas na nossa cidade, na medida em que deve o poder público “</w:t>
      </w:r>
      <w:r w:rsidRPr="00107647">
        <w:rPr>
          <w:rFonts w:asciiTheme="minorHAnsi" w:hAnsiTheme="minorHAnsi" w:cstheme="minorHAnsi"/>
          <w:sz w:val="24"/>
          <w:szCs w:val="24"/>
        </w:rPr>
        <w:t>proteger a fauna e a flora, vedadas, na forma da lei, as práticas que coloquem em risco sua função ecológica, provoquem a extinção de espécies ou submetam os animais à crueldade.”</w:t>
      </w:r>
      <w:r>
        <w:rPr>
          <w:rFonts w:asciiTheme="minorHAnsi" w:hAnsiTheme="minorHAnsi" w:cstheme="minorHAnsi"/>
          <w:sz w:val="24"/>
          <w:szCs w:val="24"/>
        </w:rPr>
        <w:t xml:space="preserve"> (art. 225, § 1º, VIII, CF/88).</w:t>
      </w:r>
    </w:p>
    <w:p w:rsidR="006D21DF" w:rsidRDefault="006D21DF" w:rsidP="006D21DF">
      <w:pPr>
        <w:autoSpaceDE/>
        <w:autoSpaceDN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6D21DF" w:rsidRPr="00107647" w:rsidRDefault="006D21DF" w:rsidP="006D21DF">
      <w:pPr>
        <w:autoSpaceDE/>
        <w:autoSpaceDN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Sendo assim, atendendo à reivindicação do nobre Vereador William Affonso, aguerrido defensor dos animais, estamos propondo este projeto de lei por acreditar ser um avanço quanto ao aspecto ambiental,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  </w:t>
      </w:r>
      <w:proofErr w:type="gramEnd"/>
      <w:r>
        <w:rPr>
          <w:rFonts w:asciiTheme="minorHAnsi" w:hAnsiTheme="minorHAnsi" w:cstheme="minorHAnsi"/>
          <w:sz w:val="24"/>
          <w:szCs w:val="24"/>
        </w:rPr>
        <w:t>que vem diretamente ao encontro do interesse público.</w:t>
      </w:r>
    </w:p>
    <w:p w:rsidR="006D21DF" w:rsidRDefault="006D21DF" w:rsidP="006D21DF">
      <w:pPr>
        <w:autoSpaceDE/>
        <w:autoSpaceDN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6D21DF" w:rsidRPr="00196FEB" w:rsidRDefault="006D21DF" w:rsidP="006D21DF">
      <w:pPr>
        <w:autoSpaceDE/>
        <w:autoSpaceDN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6D21DF" w:rsidRPr="00196FEB" w:rsidRDefault="006D21DF" w:rsidP="006D21DF">
      <w:pPr>
        <w:tabs>
          <w:tab w:val="left" w:pos="2835"/>
        </w:tabs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196FEB">
        <w:rPr>
          <w:rFonts w:asciiTheme="minorHAnsi" w:hAnsiTheme="minorHAnsi" w:cstheme="minorHAnsi"/>
          <w:sz w:val="24"/>
          <w:szCs w:val="24"/>
        </w:rPr>
        <w:lastRenderedPageBreak/>
        <w:t>Assim, tendo em vista a finalidade a que o Projeto de Lei se destinará, entendemos estar plenamente justificada a propositura do mesmo que, por certo, irá merecer o beneplácito desta Casa de Leis.</w:t>
      </w:r>
    </w:p>
    <w:p w:rsidR="006D21DF" w:rsidRPr="00196FEB" w:rsidRDefault="006D21DF" w:rsidP="006D21DF">
      <w:pPr>
        <w:tabs>
          <w:tab w:val="left" w:pos="2835"/>
        </w:tabs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6D21DF" w:rsidRPr="00196FEB" w:rsidRDefault="006D21DF" w:rsidP="006D21DF">
      <w:pPr>
        <w:tabs>
          <w:tab w:val="left" w:pos="2835"/>
        </w:tabs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196FEB">
        <w:rPr>
          <w:rFonts w:asciiTheme="minorHAnsi" w:hAnsiTheme="minorHAnsi" w:cstheme="minorHAnsi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6D21DF" w:rsidRPr="00196FEB" w:rsidRDefault="006D21DF" w:rsidP="006D21DF">
      <w:pPr>
        <w:pStyle w:val="Recuodecorpodetexto3"/>
        <w:tabs>
          <w:tab w:val="left" w:pos="2835"/>
        </w:tabs>
        <w:rPr>
          <w:rFonts w:asciiTheme="minorHAnsi" w:eastAsiaTheme="minorEastAsia" w:hAnsiTheme="minorHAnsi" w:cstheme="minorHAnsi"/>
          <w:szCs w:val="24"/>
        </w:rPr>
      </w:pPr>
    </w:p>
    <w:p w:rsidR="006D21DF" w:rsidRPr="00196FEB" w:rsidRDefault="006D21DF" w:rsidP="006D21DF">
      <w:pPr>
        <w:pStyle w:val="Recuodecorpodetexto3"/>
        <w:tabs>
          <w:tab w:val="left" w:pos="3402"/>
        </w:tabs>
        <w:rPr>
          <w:rFonts w:asciiTheme="minorHAnsi" w:eastAsiaTheme="minorEastAsia" w:hAnsiTheme="minorHAnsi" w:cstheme="minorHAnsi"/>
          <w:szCs w:val="24"/>
        </w:rPr>
      </w:pPr>
      <w:r w:rsidRPr="00196FEB">
        <w:rPr>
          <w:rFonts w:asciiTheme="minorHAnsi" w:eastAsiaTheme="minorEastAsia" w:hAnsiTheme="minorHAnsi" w:cstheme="minorHAnsi"/>
          <w:szCs w:val="24"/>
        </w:rPr>
        <w:t>Valho-me do ensejo para renovar-lhe os protestos de estima e apreço.</w:t>
      </w:r>
    </w:p>
    <w:p w:rsidR="006D21DF" w:rsidRPr="00196FEB" w:rsidRDefault="006D21DF" w:rsidP="006D21DF">
      <w:pPr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6D21DF" w:rsidRPr="00196FEB" w:rsidRDefault="006D21DF" w:rsidP="006D21DF">
      <w:pPr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196FEB">
        <w:rPr>
          <w:rFonts w:asciiTheme="minorHAnsi" w:hAnsiTheme="minorHAnsi" w:cstheme="minorHAnsi"/>
          <w:sz w:val="24"/>
          <w:szCs w:val="24"/>
        </w:rPr>
        <w:t>Atenciosamente,</w:t>
      </w:r>
    </w:p>
    <w:p w:rsidR="006D21DF" w:rsidRPr="00196FEB" w:rsidRDefault="006D21DF" w:rsidP="006D21DF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D21DF" w:rsidRPr="00196FEB" w:rsidRDefault="006D21DF" w:rsidP="006D21DF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D21DF" w:rsidRPr="00196FEB" w:rsidRDefault="006D21DF" w:rsidP="006D21DF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D21DF" w:rsidRPr="00196FEB" w:rsidRDefault="006D21DF" w:rsidP="006D21DF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D21DF" w:rsidRPr="00196FEB" w:rsidRDefault="006D21DF" w:rsidP="006D21DF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D21DF" w:rsidRPr="00196FEB" w:rsidRDefault="006D21DF" w:rsidP="006D21D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196FEB">
        <w:rPr>
          <w:rFonts w:asciiTheme="minorHAnsi" w:hAnsiTheme="minorHAnsi" w:cstheme="minorHAnsi"/>
          <w:b/>
          <w:sz w:val="24"/>
          <w:szCs w:val="24"/>
        </w:rPr>
        <w:t>MARCELO FORTES</w:t>
      </w:r>
      <w:proofErr w:type="gramEnd"/>
      <w:r w:rsidRPr="00196FEB">
        <w:rPr>
          <w:rFonts w:asciiTheme="minorHAnsi" w:hAnsiTheme="minorHAnsi" w:cstheme="minorHAnsi"/>
          <w:b/>
          <w:sz w:val="24"/>
          <w:szCs w:val="24"/>
        </w:rPr>
        <w:t xml:space="preserve"> BARBIERI</w:t>
      </w:r>
    </w:p>
    <w:p w:rsidR="006D21DF" w:rsidRPr="00196FEB" w:rsidRDefault="006D21DF" w:rsidP="006D21DF">
      <w:pPr>
        <w:autoSpaceDE/>
        <w:autoSpaceDN/>
        <w:jc w:val="center"/>
        <w:rPr>
          <w:rFonts w:asciiTheme="minorHAnsi" w:hAnsiTheme="minorHAnsi" w:cstheme="minorHAnsi"/>
          <w:sz w:val="24"/>
          <w:szCs w:val="24"/>
        </w:rPr>
      </w:pPr>
      <w:r w:rsidRPr="00196FEB">
        <w:rPr>
          <w:rFonts w:asciiTheme="minorHAnsi" w:hAnsiTheme="minorHAnsi" w:cstheme="minorHAnsi"/>
          <w:sz w:val="24"/>
          <w:szCs w:val="24"/>
        </w:rPr>
        <w:t>Prefeito Municipal</w:t>
      </w:r>
    </w:p>
    <w:p w:rsidR="006D21DF" w:rsidRPr="00196FEB" w:rsidRDefault="006D21DF" w:rsidP="006D21DF">
      <w:pPr>
        <w:autoSpaceDE/>
        <w:autoSpaceDN/>
        <w:rPr>
          <w:rFonts w:asciiTheme="minorHAnsi" w:hAnsiTheme="minorHAnsi" w:cstheme="minorHAnsi"/>
          <w:b/>
          <w:bCs/>
          <w:sz w:val="24"/>
          <w:szCs w:val="24"/>
        </w:rPr>
      </w:pPr>
      <w:r w:rsidRPr="00196FEB"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:rsidR="006D21DF" w:rsidRPr="00196FEB" w:rsidRDefault="006D21DF" w:rsidP="006D21DF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96FEB"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 xml:space="preserve">PROJETO DE LEI 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COMPLEMENTAR </w:t>
      </w:r>
      <w:r w:rsidRPr="00196FEB">
        <w:rPr>
          <w:rFonts w:asciiTheme="minorHAnsi" w:hAnsiTheme="minorHAnsi" w:cstheme="minorHAnsi"/>
          <w:b/>
          <w:bCs/>
          <w:sz w:val="24"/>
          <w:szCs w:val="24"/>
          <w:u w:val="single"/>
        </w:rPr>
        <w:t>Nº</w:t>
      </w:r>
      <w:r w:rsidR="00227C91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 </w:t>
      </w:r>
      <w:bookmarkStart w:id="0" w:name="_GoBack"/>
      <w:bookmarkEnd w:id="0"/>
      <w:r w:rsidR="00227C91">
        <w:rPr>
          <w:rFonts w:asciiTheme="minorHAnsi" w:hAnsiTheme="minorHAnsi" w:cstheme="minorHAnsi"/>
          <w:b/>
          <w:bCs/>
          <w:sz w:val="24"/>
          <w:szCs w:val="24"/>
          <w:u w:val="single"/>
        </w:rPr>
        <w:t>010 / 16</w:t>
      </w:r>
    </w:p>
    <w:p w:rsidR="006D21DF" w:rsidRPr="00196FEB" w:rsidRDefault="006D21DF" w:rsidP="006D21DF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:rsidR="006D21DF" w:rsidRPr="00196FEB" w:rsidRDefault="006D21DF" w:rsidP="006D21DF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:rsidR="006D21DF" w:rsidRPr="00196FEB" w:rsidRDefault="006D21DF" w:rsidP="006D21DF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:rsidR="006D21DF" w:rsidRPr="00196FEB" w:rsidRDefault="006D21DF" w:rsidP="006D21DF">
      <w:pPr>
        <w:ind w:left="3540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196FEB">
        <w:rPr>
          <w:rFonts w:asciiTheme="minorHAnsi" w:hAnsiTheme="minorHAnsi" w:cstheme="minorHAnsi"/>
          <w:bCs/>
          <w:iCs/>
          <w:sz w:val="24"/>
          <w:szCs w:val="24"/>
        </w:rPr>
        <w:t xml:space="preserve">Acrescenta à Lei Complementar nº 18, de 22 de dezembro de 1997 – Código de Posturas do Município de Araraquara os artigos 79-A e 79-B, de modo a dispor sobre a proibição do emprego de animais para a condução de carga e dá outras providências. </w:t>
      </w:r>
    </w:p>
    <w:p w:rsidR="006D21DF" w:rsidRPr="00196FEB" w:rsidRDefault="006D21DF" w:rsidP="006D21DF">
      <w:pPr>
        <w:autoSpaceDE/>
        <w:autoSpaceDN/>
        <w:ind w:firstLine="567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6D21DF" w:rsidRPr="00196FEB" w:rsidRDefault="006D21DF" w:rsidP="006D21D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D21DF" w:rsidRPr="00196FEB" w:rsidRDefault="006D21DF" w:rsidP="006D21D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D21DF" w:rsidRPr="00196FEB" w:rsidRDefault="006D21DF" w:rsidP="006D21DF">
      <w:pPr>
        <w:ind w:firstLine="269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6FEB">
        <w:rPr>
          <w:rFonts w:asciiTheme="minorHAnsi" w:hAnsiTheme="minorHAnsi" w:cstheme="minorHAnsi"/>
          <w:b/>
          <w:bCs/>
          <w:sz w:val="24"/>
          <w:szCs w:val="24"/>
        </w:rPr>
        <w:t>Art. 1º</w:t>
      </w:r>
      <w:r w:rsidRPr="00196FEB">
        <w:rPr>
          <w:rFonts w:asciiTheme="minorHAnsi" w:hAnsiTheme="minorHAnsi" w:cstheme="minorHAnsi"/>
          <w:bCs/>
          <w:sz w:val="24"/>
          <w:szCs w:val="24"/>
        </w:rPr>
        <w:t xml:space="preserve"> Ficam criados os artigos 79-A e 79-B no Capítulo IV – “Das Medidas Referentes aos Animais”, do Título III – “Da Polícia de Costumes, Segurança e Ordem Pública”, da Lei Complementar nº 18, de 22 de dezembro de 1997, com a seguinte redação:</w:t>
      </w:r>
    </w:p>
    <w:p w:rsidR="006D21DF" w:rsidRPr="00196FEB" w:rsidRDefault="006D21DF" w:rsidP="006D21DF">
      <w:pPr>
        <w:ind w:left="141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6D21DF" w:rsidRPr="00196FEB" w:rsidRDefault="006D21DF" w:rsidP="006D21DF">
      <w:pPr>
        <w:ind w:firstLine="2835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gramStart"/>
      <w:r w:rsidRPr="00196FEB">
        <w:rPr>
          <w:rFonts w:asciiTheme="minorHAnsi" w:hAnsiTheme="minorHAnsi" w:cstheme="minorHAnsi"/>
          <w:b/>
          <w:bCs/>
          <w:sz w:val="24"/>
          <w:szCs w:val="24"/>
        </w:rPr>
        <w:t>“Art. 79-A</w:t>
      </w:r>
      <w:r w:rsidRPr="00196FEB">
        <w:rPr>
          <w:rFonts w:asciiTheme="minorHAnsi" w:hAnsiTheme="minorHAnsi" w:cstheme="minorHAnsi"/>
          <w:bCs/>
          <w:sz w:val="24"/>
          <w:szCs w:val="24"/>
        </w:rPr>
        <w:t xml:space="preserve"> É proibido o emprego de animais para condução de carga nos seguintes locais e situações existentes no Município de Araraquara:</w:t>
      </w:r>
    </w:p>
    <w:p w:rsidR="006D21DF" w:rsidRPr="00196FEB" w:rsidRDefault="006D21DF" w:rsidP="006D21DF">
      <w:pPr>
        <w:ind w:firstLine="2835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gramEnd"/>
    </w:p>
    <w:p w:rsidR="006D21DF" w:rsidRPr="00196FEB" w:rsidRDefault="006D21DF" w:rsidP="006D21DF">
      <w:pPr>
        <w:ind w:firstLine="283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6FEB">
        <w:rPr>
          <w:rFonts w:asciiTheme="minorHAnsi" w:hAnsiTheme="minorHAnsi" w:cstheme="minorHAnsi"/>
          <w:bCs/>
          <w:sz w:val="24"/>
          <w:szCs w:val="24"/>
        </w:rPr>
        <w:t>I – em todas as suas vias públicas asfaltadas ou calçadas;</w:t>
      </w:r>
    </w:p>
    <w:p w:rsidR="006D21DF" w:rsidRPr="00196FEB" w:rsidRDefault="006D21DF" w:rsidP="006D21DF">
      <w:pPr>
        <w:ind w:firstLine="2835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6D21DF" w:rsidRPr="00196FEB" w:rsidRDefault="006D21DF" w:rsidP="006D21DF">
      <w:pPr>
        <w:ind w:firstLine="283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6FEB">
        <w:rPr>
          <w:rFonts w:asciiTheme="minorHAnsi" w:hAnsiTheme="minorHAnsi" w:cstheme="minorHAnsi"/>
          <w:bCs/>
          <w:sz w:val="24"/>
          <w:szCs w:val="24"/>
        </w:rPr>
        <w:t>II – em toda área definida por lei como área urbana do Município;</w:t>
      </w:r>
    </w:p>
    <w:p w:rsidR="006D21DF" w:rsidRPr="00196FEB" w:rsidRDefault="006D21DF" w:rsidP="006D21DF">
      <w:pPr>
        <w:ind w:firstLine="2835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6D21DF" w:rsidRPr="00196FEB" w:rsidRDefault="006D21DF" w:rsidP="006D21DF">
      <w:pPr>
        <w:ind w:firstLine="283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6FEB">
        <w:rPr>
          <w:rFonts w:asciiTheme="minorHAnsi" w:hAnsiTheme="minorHAnsi" w:cstheme="minorHAnsi"/>
          <w:bCs/>
          <w:sz w:val="24"/>
          <w:szCs w:val="24"/>
        </w:rPr>
        <w:t>III – em todo tipo de evento que envolva risco de ocorrer maus-tratos e crueldades para com os animais.</w:t>
      </w:r>
    </w:p>
    <w:p w:rsidR="006D21DF" w:rsidRPr="00196FEB" w:rsidRDefault="006D21DF" w:rsidP="006D21DF">
      <w:pPr>
        <w:ind w:firstLine="2835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6D21DF" w:rsidRPr="00196FEB" w:rsidRDefault="006D21DF" w:rsidP="006D21DF">
      <w:pPr>
        <w:ind w:firstLine="2835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Parágrafo único.</w:t>
      </w:r>
      <w:r w:rsidRPr="00196FEB">
        <w:rPr>
          <w:rFonts w:asciiTheme="minorHAnsi" w:hAnsiTheme="minorHAnsi" w:cstheme="minorHAnsi"/>
          <w:bCs/>
          <w:sz w:val="24"/>
          <w:szCs w:val="24"/>
        </w:rPr>
        <w:t xml:space="preserve"> Para efeitos desta Lei Complementar consideram-se:</w:t>
      </w:r>
    </w:p>
    <w:p w:rsidR="006D21DF" w:rsidRPr="00196FEB" w:rsidRDefault="006D21DF" w:rsidP="006D21DF">
      <w:pPr>
        <w:ind w:firstLine="2835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6D21DF" w:rsidRPr="00196FEB" w:rsidRDefault="006D21DF" w:rsidP="006D21DF">
      <w:pPr>
        <w:ind w:firstLine="283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6FEB">
        <w:rPr>
          <w:rFonts w:asciiTheme="minorHAnsi" w:hAnsiTheme="minorHAnsi" w:cstheme="minorHAnsi"/>
          <w:bCs/>
          <w:sz w:val="24"/>
          <w:szCs w:val="24"/>
        </w:rPr>
        <w:t>I - animais sujeitos à proibição: equinos, asininos, muares, caprinos e bovinos;</w:t>
      </w:r>
    </w:p>
    <w:p w:rsidR="006D21DF" w:rsidRPr="00196FEB" w:rsidRDefault="006D21DF" w:rsidP="006D21DF">
      <w:pPr>
        <w:ind w:firstLine="2835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6D21DF" w:rsidRPr="00196FEB" w:rsidRDefault="006D21DF" w:rsidP="006D21DF">
      <w:pPr>
        <w:ind w:firstLine="283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6FEB">
        <w:rPr>
          <w:rFonts w:asciiTheme="minorHAnsi" w:hAnsiTheme="minorHAnsi" w:cstheme="minorHAnsi"/>
          <w:bCs/>
          <w:sz w:val="24"/>
          <w:szCs w:val="24"/>
        </w:rPr>
        <w:t>II - condução de animais com cargas: todo deslocamento de animal conduzindo cargas em seu dorso, estando o condutor montado ou não.</w:t>
      </w:r>
    </w:p>
    <w:p w:rsidR="006D21DF" w:rsidRPr="00196FEB" w:rsidRDefault="006D21DF" w:rsidP="006D21DF">
      <w:pPr>
        <w:ind w:firstLine="2835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6D21DF" w:rsidRPr="00196FEB" w:rsidRDefault="006D21DF" w:rsidP="006D21DF">
      <w:pPr>
        <w:ind w:firstLine="2835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6D21DF" w:rsidRPr="00196FEB" w:rsidRDefault="006D21DF" w:rsidP="006D21DF">
      <w:pPr>
        <w:ind w:firstLine="2835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6D21DF" w:rsidRDefault="006D21DF" w:rsidP="006D21DF">
      <w:pPr>
        <w:ind w:firstLine="283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6FEB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Art. </w:t>
      </w:r>
      <w:proofErr w:type="gramStart"/>
      <w:r w:rsidRPr="00196FEB">
        <w:rPr>
          <w:rFonts w:asciiTheme="minorHAnsi" w:hAnsiTheme="minorHAnsi" w:cstheme="minorHAnsi"/>
          <w:b/>
          <w:bCs/>
          <w:sz w:val="24"/>
          <w:szCs w:val="24"/>
        </w:rPr>
        <w:t>79-B</w:t>
      </w:r>
      <w:r w:rsidRPr="00196FEB">
        <w:rPr>
          <w:rFonts w:asciiTheme="minorHAnsi" w:hAnsiTheme="minorHAnsi" w:cstheme="minorHAnsi"/>
          <w:bCs/>
          <w:sz w:val="24"/>
          <w:szCs w:val="24"/>
        </w:rPr>
        <w:t xml:space="preserve"> A infração ao disposto no art. 79-A desta Lei Complementar implicará em multa de 50 </w:t>
      </w:r>
      <w:proofErr w:type="spellStart"/>
      <w:r w:rsidRPr="00196FEB">
        <w:rPr>
          <w:rFonts w:asciiTheme="minorHAnsi" w:hAnsiTheme="minorHAnsi" w:cstheme="minorHAnsi"/>
          <w:bCs/>
          <w:sz w:val="24"/>
          <w:szCs w:val="24"/>
        </w:rPr>
        <w:t>UFMs</w:t>
      </w:r>
      <w:proofErr w:type="spellEnd"/>
      <w:r w:rsidRPr="00196FEB">
        <w:rPr>
          <w:rFonts w:asciiTheme="minorHAnsi" w:hAnsiTheme="minorHAnsi" w:cstheme="minorHAnsi"/>
          <w:bCs/>
          <w:sz w:val="24"/>
          <w:szCs w:val="24"/>
        </w:rPr>
        <w:t xml:space="preserve"> (cinquenta unidades fiscais municipais), a ser dobrada em cada </w:t>
      </w:r>
      <w:r>
        <w:rPr>
          <w:rFonts w:asciiTheme="minorHAnsi" w:hAnsiTheme="minorHAnsi" w:cstheme="minorHAnsi"/>
          <w:bCs/>
          <w:sz w:val="24"/>
          <w:szCs w:val="24"/>
        </w:rPr>
        <w:t xml:space="preserve">caso </w:t>
      </w:r>
      <w:r w:rsidRPr="00196FEB">
        <w:rPr>
          <w:rFonts w:asciiTheme="minorHAnsi" w:hAnsiTheme="minorHAnsi" w:cstheme="minorHAnsi"/>
          <w:bCs/>
          <w:sz w:val="24"/>
          <w:szCs w:val="24"/>
        </w:rPr>
        <w:t>de reincidência.</w:t>
      </w:r>
      <w:r>
        <w:rPr>
          <w:rFonts w:asciiTheme="minorHAnsi" w:hAnsiTheme="minorHAnsi" w:cstheme="minorHAnsi"/>
          <w:bCs/>
          <w:sz w:val="24"/>
          <w:szCs w:val="24"/>
        </w:rPr>
        <w:t>”</w:t>
      </w:r>
      <w:proofErr w:type="gramEnd"/>
    </w:p>
    <w:p w:rsidR="006D21DF" w:rsidRDefault="006D21DF" w:rsidP="006D21DF">
      <w:pPr>
        <w:ind w:firstLine="2835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6D21DF" w:rsidRDefault="006D21DF" w:rsidP="006D21DF">
      <w:pPr>
        <w:ind w:firstLine="283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E255F">
        <w:rPr>
          <w:rFonts w:asciiTheme="minorHAnsi" w:hAnsiTheme="minorHAnsi" w:cstheme="minorHAnsi"/>
          <w:b/>
          <w:bCs/>
          <w:sz w:val="24"/>
          <w:szCs w:val="24"/>
        </w:rPr>
        <w:t>Art. 2º</w:t>
      </w:r>
      <w:r>
        <w:rPr>
          <w:rFonts w:asciiTheme="minorHAnsi" w:hAnsiTheme="minorHAnsi" w:cstheme="minorHAnsi"/>
          <w:bCs/>
          <w:sz w:val="24"/>
          <w:szCs w:val="24"/>
        </w:rPr>
        <w:t xml:space="preserve"> Durante o período de adaptação previsto no art. 4º desta Lei Complementar, o Município deverá promover programas e projetos de capacitação e qualificação dos trabalhadores, de modo a garantir a inclusão social e a reinserção no mercado de trabalho, incentivando a instituição de cooperativas e projetos sociais.</w:t>
      </w:r>
    </w:p>
    <w:p w:rsidR="006D21DF" w:rsidRPr="00196FEB" w:rsidRDefault="006D21DF" w:rsidP="006D21DF">
      <w:pPr>
        <w:ind w:left="141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6D21DF" w:rsidRDefault="006D21DF" w:rsidP="006D21DF">
      <w:pPr>
        <w:ind w:firstLine="2835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Art. 3º </w:t>
      </w:r>
      <w:r w:rsidRPr="00F11542">
        <w:rPr>
          <w:rFonts w:asciiTheme="minorHAnsi" w:hAnsiTheme="minorHAnsi" w:cstheme="minorHAnsi"/>
          <w:bCs/>
          <w:sz w:val="24"/>
          <w:szCs w:val="24"/>
        </w:rPr>
        <w:t>O disposto nesta Lei Complementar será regulamentado por Decreto do Executivo.</w:t>
      </w:r>
    </w:p>
    <w:p w:rsidR="006D21DF" w:rsidRDefault="006D21DF" w:rsidP="006D21DF">
      <w:pPr>
        <w:ind w:firstLine="2835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6D21DF" w:rsidRPr="00196FEB" w:rsidRDefault="006D21DF" w:rsidP="006D21DF">
      <w:pPr>
        <w:ind w:firstLine="283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6FEB">
        <w:rPr>
          <w:rFonts w:asciiTheme="minorHAnsi" w:hAnsiTheme="minorHAnsi" w:cstheme="minorHAnsi"/>
          <w:b/>
          <w:bCs/>
          <w:sz w:val="24"/>
          <w:szCs w:val="24"/>
        </w:rPr>
        <w:t xml:space="preserve">Art. </w:t>
      </w:r>
      <w:r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196FEB">
        <w:rPr>
          <w:rFonts w:asciiTheme="minorHAnsi" w:hAnsiTheme="minorHAnsi" w:cstheme="minorHAnsi"/>
          <w:b/>
          <w:bCs/>
          <w:sz w:val="24"/>
          <w:szCs w:val="24"/>
        </w:rPr>
        <w:t>º</w:t>
      </w:r>
      <w:r w:rsidRPr="00196FEB">
        <w:rPr>
          <w:rFonts w:asciiTheme="minorHAnsi" w:hAnsiTheme="minorHAnsi" w:cstheme="minorHAnsi"/>
          <w:bCs/>
          <w:sz w:val="24"/>
          <w:szCs w:val="24"/>
        </w:rPr>
        <w:t xml:space="preserve"> Esta Lei Complementar entrará em vigor na data de sua publicação, produzindo efeitos a partir de 180 (cento e oitenta) dias. </w:t>
      </w:r>
    </w:p>
    <w:p w:rsidR="006D21DF" w:rsidRPr="00196FEB" w:rsidRDefault="006D21DF" w:rsidP="006D21D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D21DF" w:rsidRPr="00196FEB" w:rsidRDefault="006D21DF" w:rsidP="006D21DF">
      <w:pPr>
        <w:jc w:val="both"/>
        <w:rPr>
          <w:rFonts w:asciiTheme="minorHAnsi" w:hAnsiTheme="minorHAnsi" w:cstheme="minorHAnsi"/>
          <w:sz w:val="24"/>
          <w:szCs w:val="24"/>
        </w:rPr>
      </w:pPr>
      <w:r w:rsidRPr="00196FEB">
        <w:rPr>
          <w:rFonts w:asciiTheme="minorHAnsi" w:hAnsiTheme="minorHAnsi" w:cstheme="minorHAnsi"/>
          <w:b/>
          <w:sz w:val="24"/>
          <w:szCs w:val="24"/>
        </w:rPr>
        <w:t>PREFEITURA DO MUNICÍPIO DE ARARAQUARA</w:t>
      </w:r>
      <w:r w:rsidRPr="00196FEB">
        <w:rPr>
          <w:rFonts w:asciiTheme="minorHAnsi" w:hAnsiTheme="minorHAnsi" w:cstheme="minorHAnsi"/>
          <w:sz w:val="24"/>
          <w:szCs w:val="24"/>
        </w:rPr>
        <w:t xml:space="preserve">, aos 31 (trinta e um) de </w:t>
      </w:r>
      <w:r>
        <w:rPr>
          <w:rFonts w:asciiTheme="minorHAnsi" w:hAnsiTheme="minorHAnsi" w:cstheme="minorHAnsi"/>
          <w:sz w:val="24"/>
          <w:szCs w:val="24"/>
        </w:rPr>
        <w:t>outubro</w:t>
      </w:r>
      <w:r w:rsidRPr="00196FEB">
        <w:rPr>
          <w:rFonts w:asciiTheme="minorHAnsi" w:hAnsiTheme="minorHAnsi" w:cstheme="minorHAnsi"/>
          <w:sz w:val="24"/>
          <w:szCs w:val="24"/>
        </w:rPr>
        <w:t xml:space="preserve"> de 2016 (dois mil e dezesseis).</w:t>
      </w:r>
    </w:p>
    <w:p w:rsidR="006D21DF" w:rsidRPr="00196FEB" w:rsidRDefault="006D21DF" w:rsidP="006D21DF">
      <w:pPr>
        <w:rPr>
          <w:rFonts w:asciiTheme="minorHAnsi" w:hAnsiTheme="minorHAnsi" w:cstheme="minorHAnsi"/>
          <w:sz w:val="24"/>
          <w:szCs w:val="24"/>
        </w:rPr>
      </w:pPr>
    </w:p>
    <w:p w:rsidR="006D21DF" w:rsidRPr="00196FEB" w:rsidRDefault="006D21DF" w:rsidP="006D21DF">
      <w:pPr>
        <w:rPr>
          <w:rFonts w:asciiTheme="minorHAnsi" w:hAnsiTheme="minorHAnsi" w:cstheme="minorHAnsi"/>
          <w:sz w:val="24"/>
          <w:szCs w:val="24"/>
        </w:rPr>
      </w:pPr>
    </w:p>
    <w:p w:rsidR="006D21DF" w:rsidRDefault="006D21DF" w:rsidP="006D21DF">
      <w:pPr>
        <w:rPr>
          <w:rFonts w:asciiTheme="minorHAnsi" w:hAnsiTheme="minorHAnsi" w:cstheme="minorHAnsi"/>
          <w:sz w:val="24"/>
          <w:szCs w:val="24"/>
        </w:rPr>
      </w:pPr>
    </w:p>
    <w:p w:rsidR="006D21DF" w:rsidRPr="00196FEB" w:rsidRDefault="006D21DF" w:rsidP="006D21DF">
      <w:pPr>
        <w:rPr>
          <w:rFonts w:asciiTheme="minorHAnsi" w:hAnsiTheme="minorHAnsi" w:cstheme="minorHAnsi"/>
          <w:sz w:val="24"/>
          <w:szCs w:val="24"/>
        </w:rPr>
      </w:pPr>
    </w:p>
    <w:p w:rsidR="006D21DF" w:rsidRPr="00196FEB" w:rsidRDefault="006D21DF" w:rsidP="006D21DF">
      <w:pPr>
        <w:rPr>
          <w:rFonts w:asciiTheme="minorHAnsi" w:hAnsiTheme="minorHAnsi" w:cstheme="minorHAnsi"/>
          <w:sz w:val="24"/>
          <w:szCs w:val="24"/>
        </w:rPr>
      </w:pPr>
    </w:p>
    <w:p w:rsidR="006D21DF" w:rsidRPr="00196FEB" w:rsidRDefault="006D21DF" w:rsidP="006D21D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196FEB">
        <w:rPr>
          <w:rFonts w:asciiTheme="minorHAnsi" w:hAnsiTheme="minorHAnsi" w:cstheme="minorHAnsi"/>
          <w:b/>
          <w:sz w:val="24"/>
          <w:szCs w:val="24"/>
        </w:rPr>
        <w:t>MARCELO FORTES</w:t>
      </w:r>
      <w:proofErr w:type="gramEnd"/>
      <w:r w:rsidRPr="00196FEB">
        <w:rPr>
          <w:rFonts w:asciiTheme="minorHAnsi" w:hAnsiTheme="minorHAnsi" w:cstheme="minorHAnsi"/>
          <w:b/>
          <w:sz w:val="24"/>
          <w:szCs w:val="24"/>
        </w:rPr>
        <w:t xml:space="preserve"> BARBIERI</w:t>
      </w:r>
    </w:p>
    <w:p w:rsidR="006D21DF" w:rsidRPr="00196FEB" w:rsidRDefault="006D21DF" w:rsidP="006D21DF">
      <w:pPr>
        <w:jc w:val="center"/>
        <w:rPr>
          <w:rFonts w:asciiTheme="minorHAnsi" w:hAnsiTheme="minorHAnsi" w:cstheme="minorHAnsi"/>
          <w:sz w:val="24"/>
          <w:szCs w:val="24"/>
        </w:rPr>
      </w:pPr>
      <w:r w:rsidRPr="00196FEB">
        <w:rPr>
          <w:rFonts w:asciiTheme="minorHAnsi" w:hAnsiTheme="minorHAnsi" w:cstheme="minorHAnsi"/>
          <w:sz w:val="24"/>
          <w:szCs w:val="24"/>
        </w:rPr>
        <w:t>Prefeito Municipal</w:t>
      </w:r>
    </w:p>
    <w:p w:rsidR="00684FB9" w:rsidRPr="006D21DF" w:rsidRDefault="00684FB9" w:rsidP="006D21DF"/>
    <w:sectPr w:rsidR="00684FB9" w:rsidRPr="006D21DF" w:rsidSect="005F22EF">
      <w:headerReference w:type="default" r:id="rId8"/>
      <w:pgSz w:w="11906" w:h="16838"/>
      <w:pgMar w:top="2268" w:right="1701" w:bottom="1559" w:left="24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3AF" w:rsidRDefault="00A373AF" w:rsidP="00C27342">
      <w:r>
        <w:separator/>
      </w:r>
    </w:p>
  </w:endnote>
  <w:endnote w:type="continuationSeparator" w:id="0">
    <w:p w:rsidR="00A373AF" w:rsidRDefault="00A373AF" w:rsidP="00C2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3AF" w:rsidRDefault="00A373AF" w:rsidP="00C27342">
      <w:r>
        <w:separator/>
      </w:r>
    </w:p>
  </w:footnote>
  <w:footnote w:type="continuationSeparator" w:id="0">
    <w:p w:rsidR="00A373AF" w:rsidRDefault="00A373AF" w:rsidP="00C27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26C" w:rsidRPr="00DD0D03" w:rsidRDefault="0088526C" w:rsidP="00684FB9">
    <w:pPr>
      <w:pStyle w:val="Cabealho"/>
      <w:ind w:left="-120" w:firstLine="120"/>
      <w:rPr>
        <w:rFonts w:ascii="Arial" w:hAnsi="Arial"/>
        <w:caps/>
        <w:sz w:val="28"/>
        <w:szCs w:val="28"/>
      </w:rPr>
    </w:pPr>
    <w:r>
      <w:rPr>
        <w:rFonts w:ascii="Arial" w:hAnsi="Arial"/>
        <w:caps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-1021715</wp:posOffset>
          </wp:positionH>
          <wp:positionV relativeFrom="paragraph">
            <wp:posOffset>-187960</wp:posOffset>
          </wp:positionV>
          <wp:extent cx="914400" cy="946785"/>
          <wp:effectExtent l="19050" t="0" r="0" b="0"/>
          <wp:wrapTight wrapText="bothSides">
            <wp:wrapPolygon edited="0">
              <wp:start x="-450" y="0"/>
              <wp:lineTo x="-450" y="21296"/>
              <wp:lineTo x="21600" y="21296"/>
              <wp:lineTo x="21600" y="0"/>
              <wp:lineTo x="-450" y="0"/>
            </wp:wrapPolygon>
          </wp:wrapTight>
          <wp:docPr id="1" name="Imagem 2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z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6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D0D03">
      <w:rPr>
        <w:rFonts w:ascii="Arial" w:hAnsi="Arial"/>
        <w:caps/>
        <w:sz w:val="28"/>
        <w:szCs w:val="28"/>
      </w:rPr>
      <w:t>Município de Araraquara</w:t>
    </w:r>
  </w:p>
  <w:p w:rsidR="0088526C" w:rsidRPr="00DD0D03" w:rsidRDefault="0088526C" w:rsidP="00684FB9">
    <w:pPr>
      <w:pStyle w:val="Cabealho"/>
      <w:ind w:left="-284" w:right="4251" w:firstLine="284"/>
      <w:jc w:val="center"/>
      <w:rPr>
        <w:rFonts w:ascii="Arial" w:hAnsi="Arial"/>
      </w:rPr>
    </w:pPr>
    <w:r>
      <w:rPr>
        <w:rFonts w:ascii="Arial" w:hAnsi="Arial"/>
        <w:sz w:val="18"/>
      </w:rPr>
      <w:t xml:space="preserve">- </w:t>
    </w:r>
    <w:r w:rsidRPr="00DD0D03">
      <w:rPr>
        <w:rFonts w:ascii="Arial" w:hAnsi="Arial"/>
      </w:rPr>
      <w:t>Gabinete do Prefeito</w:t>
    </w:r>
    <w:r>
      <w:rPr>
        <w:rFonts w:ascii="Arial" w:hAnsi="Arial"/>
      </w:rPr>
      <w:t xml:space="preserve"> -</w:t>
    </w:r>
  </w:p>
  <w:p w:rsidR="0088526C" w:rsidRDefault="0088526C" w:rsidP="00684FB9">
    <w:pPr>
      <w:pStyle w:val="Cabealho"/>
      <w:tabs>
        <w:tab w:val="left" w:pos="6946"/>
      </w:tabs>
      <w:ind w:left="1416" w:right="3827"/>
    </w:pPr>
    <w:r w:rsidRPr="00AD73DE">
      <w:rPr>
        <w:rFonts w:ascii="Arial" w:hAnsi="Arial"/>
        <w:i/>
        <w:sz w:val="16"/>
      </w:rPr>
      <w:t xml:space="preserve">                                                                            </w:t>
    </w:r>
  </w:p>
  <w:p w:rsidR="0088526C" w:rsidRDefault="0088526C" w:rsidP="00684FB9">
    <w:pPr>
      <w:pStyle w:val="Cabealho"/>
    </w:pPr>
  </w:p>
  <w:p w:rsidR="009B0ED3" w:rsidRDefault="00DE2E8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591532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4591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3568E"/>
    <w:multiLevelType w:val="hybridMultilevel"/>
    <w:tmpl w:val="CF56AB14"/>
    <w:lvl w:ilvl="0" w:tplc="C222224A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7342"/>
    <w:rsid w:val="000059DB"/>
    <w:rsid w:val="000208BA"/>
    <w:rsid w:val="00020BB8"/>
    <w:rsid w:val="000374E4"/>
    <w:rsid w:val="00045906"/>
    <w:rsid w:val="00057320"/>
    <w:rsid w:val="000643E3"/>
    <w:rsid w:val="00073A0D"/>
    <w:rsid w:val="000741C4"/>
    <w:rsid w:val="00081583"/>
    <w:rsid w:val="000860E8"/>
    <w:rsid w:val="00090792"/>
    <w:rsid w:val="000B51ED"/>
    <w:rsid w:val="000C56E1"/>
    <w:rsid w:val="000D364F"/>
    <w:rsid w:val="000D51C7"/>
    <w:rsid w:val="000E378B"/>
    <w:rsid w:val="000E398C"/>
    <w:rsid w:val="000E6C02"/>
    <w:rsid w:val="00107647"/>
    <w:rsid w:val="001108FF"/>
    <w:rsid w:val="00124528"/>
    <w:rsid w:val="001403F7"/>
    <w:rsid w:val="00175270"/>
    <w:rsid w:val="001817FB"/>
    <w:rsid w:val="001879E7"/>
    <w:rsid w:val="00196FEB"/>
    <w:rsid w:val="001B03B1"/>
    <w:rsid w:val="001B2626"/>
    <w:rsid w:val="001C2B9B"/>
    <w:rsid w:val="001F58F0"/>
    <w:rsid w:val="00222102"/>
    <w:rsid w:val="002265C9"/>
    <w:rsid w:val="00226CB2"/>
    <w:rsid w:val="00227C91"/>
    <w:rsid w:val="002310A0"/>
    <w:rsid w:val="00244240"/>
    <w:rsid w:val="0026307C"/>
    <w:rsid w:val="00263241"/>
    <w:rsid w:val="00266030"/>
    <w:rsid w:val="0026737E"/>
    <w:rsid w:val="00271B94"/>
    <w:rsid w:val="00281402"/>
    <w:rsid w:val="002C493A"/>
    <w:rsid w:val="002C51B1"/>
    <w:rsid w:val="002D4323"/>
    <w:rsid w:val="002D7C37"/>
    <w:rsid w:val="002E7B9C"/>
    <w:rsid w:val="002F1B1C"/>
    <w:rsid w:val="002F65F7"/>
    <w:rsid w:val="00310A28"/>
    <w:rsid w:val="00321721"/>
    <w:rsid w:val="003247CB"/>
    <w:rsid w:val="00330536"/>
    <w:rsid w:val="00330A0E"/>
    <w:rsid w:val="003517E9"/>
    <w:rsid w:val="00360D10"/>
    <w:rsid w:val="003624D2"/>
    <w:rsid w:val="003700D7"/>
    <w:rsid w:val="00370257"/>
    <w:rsid w:val="00381C1B"/>
    <w:rsid w:val="003922D2"/>
    <w:rsid w:val="00393967"/>
    <w:rsid w:val="003A5670"/>
    <w:rsid w:val="003B1A1E"/>
    <w:rsid w:val="003B2E79"/>
    <w:rsid w:val="003B3C28"/>
    <w:rsid w:val="003E7B81"/>
    <w:rsid w:val="003F12DE"/>
    <w:rsid w:val="00410E17"/>
    <w:rsid w:val="00424A29"/>
    <w:rsid w:val="00454506"/>
    <w:rsid w:val="004547CB"/>
    <w:rsid w:val="00463A3B"/>
    <w:rsid w:val="0049130E"/>
    <w:rsid w:val="004A35E5"/>
    <w:rsid w:val="004B7B81"/>
    <w:rsid w:val="004C0CAA"/>
    <w:rsid w:val="004E34D7"/>
    <w:rsid w:val="004F2264"/>
    <w:rsid w:val="004F501A"/>
    <w:rsid w:val="005127D2"/>
    <w:rsid w:val="00516015"/>
    <w:rsid w:val="005170A6"/>
    <w:rsid w:val="005465B4"/>
    <w:rsid w:val="00582015"/>
    <w:rsid w:val="0058228B"/>
    <w:rsid w:val="005A7F11"/>
    <w:rsid w:val="005B54DA"/>
    <w:rsid w:val="005B558E"/>
    <w:rsid w:val="005C189C"/>
    <w:rsid w:val="005C6380"/>
    <w:rsid w:val="005D4375"/>
    <w:rsid w:val="005E144B"/>
    <w:rsid w:val="005E2731"/>
    <w:rsid w:val="005F22EF"/>
    <w:rsid w:val="005F3432"/>
    <w:rsid w:val="005F442C"/>
    <w:rsid w:val="006075E2"/>
    <w:rsid w:val="00621505"/>
    <w:rsid w:val="00624AB0"/>
    <w:rsid w:val="006606AB"/>
    <w:rsid w:val="00670E11"/>
    <w:rsid w:val="00684FB9"/>
    <w:rsid w:val="0068606E"/>
    <w:rsid w:val="006B295A"/>
    <w:rsid w:val="006D21DF"/>
    <w:rsid w:val="006E14F4"/>
    <w:rsid w:val="006F0613"/>
    <w:rsid w:val="006F2367"/>
    <w:rsid w:val="00715695"/>
    <w:rsid w:val="00722480"/>
    <w:rsid w:val="007459A4"/>
    <w:rsid w:val="00755182"/>
    <w:rsid w:val="007702A7"/>
    <w:rsid w:val="00784C32"/>
    <w:rsid w:val="0078563C"/>
    <w:rsid w:val="007A0FD0"/>
    <w:rsid w:val="007A176F"/>
    <w:rsid w:val="007A5857"/>
    <w:rsid w:val="007B3D33"/>
    <w:rsid w:val="007B44CF"/>
    <w:rsid w:val="007B72A4"/>
    <w:rsid w:val="007C64BA"/>
    <w:rsid w:val="007D3FB1"/>
    <w:rsid w:val="007E40F3"/>
    <w:rsid w:val="0082171A"/>
    <w:rsid w:val="0083342F"/>
    <w:rsid w:val="008616F9"/>
    <w:rsid w:val="0088526C"/>
    <w:rsid w:val="00886889"/>
    <w:rsid w:val="008A2A24"/>
    <w:rsid w:val="008B0253"/>
    <w:rsid w:val="008C5F01"/>
    <w:rsid w:val="008D7E17"/>
    <w:rsid w:val="008E5369"/>
    <w:rsid w:val="008F03EB"/>
    <w:rsid w:val="00903687"/>
    <w:rsid w:val="00906C43"/>
    <w:rsid w:val="00923B05"/>
    <w:rsid w:val="00927B2D"/>
    <w:rsid w:val="00937E4F"/>
    <w:rsid w:val="00961D5E"/>
    <w:rsid w:val="00983F8F"/>
    <w:rsid w:val="009B008D"/>
    <w:rsid w:val="009B0ADE"/>
    <w:rsid w:val="009B0ED3"/>
    <w:rsid w:val="009B5147"/>
    <w:rsid w:val="009B682B"/>
    <w:rsid w:val="009E2D27"/>
    <w:rsid w:val="009F2A9A"/>
    <w:rsid w:val="009F42DA"/>
    <w:rsid w:val="00A02475"/>
    <w:rsid w:val="00A130BB"/>
    <w:rsid w:val="00A22B69"/>
    <w:rsid w:val="00A238EE"/>
    <w:rsid w:val="00A37217"/>
    <w:rsid w:val="00A373AF"/>
    <w:rsid w:val="00A62F66"/>
    <w:rsid w:val="00A75185"/>
    <w:rsid w:val="00A826BA"/>
    <w:rsid w:val="00A90CD7"/>
    <w:rsid w:val="00A92973"/>
    <w:rsid w:val="00A9351E"/>
    <w:rsid w:val="00A937A3"/>
    <w:rsid w:val="00A96583"/>
    <w:rsid w:val="00AA2C5D"/>
    <w:rsid w:val="00AA5887"/>
    <w:rsid w:val="00AB0510"/>
    <w:rsid w:val="00AC7239"/>
    <w:rsid w:val="00AD61E7"/>
    <w:rsid w:val="00AE061F"/>
    <w:rsid w:val="00B34E02"/>
    <w:rsid w:val="00B40B47"/>
    <w:rsid w:val="00B4370A"/>
    <w:rsid w:val="00B46544"/>
    <w:rsid w:val="00B72358"/>
    <w:rsid w:val="00B774A1"/>
    <w:rsid w:val="00B92FB9"/>
    <w:rsid w:val="00B933BE"/>
    <w:rsid w:val="00B95ADB"/>
    <w:rsid w:val="00BB7110"/>
    <w:rsid w:val="00BE2FFF"/>
    <w:rsid w:val="00BF3D20"/>
    <w:rsid w:val="00C03ECD"/>
    <w:rsid w:val="00C2373E"/>
    <w:rsid w:val="00C27342"/>
    <w:rsid w:val="00C4666E"/>
    <w:rsid w:val="00C50909"/>
    <w:rsid w:val="00C5422C"/>
    <w:rsid w:val="00C64C43"/>
    <w:rsid w:val="00C720AA"/>
    <w:rsid w:val="00C7738F"/>
    <w:rsid w:val="00CB276B"/>
    <w:rsid w:val="00CD241E"/>
    <w:rsid w:val="00CD3F31"/>
    <w:rsid w:val="00CE765D"/>
    <w:rsid w:val="00CF0F29"/>
    <w:rsid w:val="00D001B1"/>
    <w:rsid w:val="00D02C08"/>
    <w:rsid w:val="00D07355"/>
    <w:rsid w:val="00D24FE6"/>
    <w:rsid w:val="00D3218A"/>
    <w:rsid w:val="00D3502A"/>
    <w:rsid w:val="00D477B3"/>
    <w:rsid w:val="00D53DC7"/>
    <w:rsid w:val="00D71BD1"/>
    <w:rsid w:val="00D752F9"/>
    <w:rsid w:val="00D75E95"/>
    <w:rsid w:val="00D86B31"/>
    <w:rsid w:val="00D92CF5"/>
    <w:rsid w:val="00DA4284"/>
    <w:rsid w:val="00DA467E"/>
    <w:rsid w:val="00DC3B3C"/>
    <w:rsid w:val="00DD1971"/>
    <w:rsid w:val="00DE2E83"/>
    <w:rsid w:val="00E04CE2"/>
    <w:rsid w:val="00E12EF5"/>
    <w:rsid w:val="00E13A58"/>
    <w:rsid w:val="00E2335F"/>
    <w:rsid w:val="00E36332"/>
    <w:rsid w:val="00E379B8"/>
    <w:rsid w:val="00E42377"/>
    <w:rsid w:val="00E45806"/>
    <w:rsid w:val="00E515E3"/>
    <w:rsid w:val="00EB796B"/>
    <w:rsid w:val="00ED2C82"/>
    <w:rsid w:val="00EE2799"/>
    <w:rsid w:val="00EF09A5"/>
    <w:rsid w:val="00F05756"/>
    <w:rsid w:val="00F06665"/>
    <w:rsid w:val="00F06BF5"/>
    <w:rsid w:val="00F10ED3"/>
    <w:rsid w:val="00F11542"/>
    <w:rsid w:val="00F3779A"/>
    <w:rsid w:val="00F577D5"/>
    <w:rsid w:val="00F71E88"/>
    <w:rsid w:val="00F83E7C"/>
    <w:rsid w:val="00F87A0A"/>
    <w:rsid w:val="00FB6D55"/>
    <w:rsid w:val="00FC2EF5"/>
    <w:rsid w:val="00FD60D7"/>
    <w:rsid w:val="00FE1F5E"/>
    <w:rsid w:val="00FF27FD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42F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D02C08"/>
    <w:pPr>
      <w:keepNext/>
      <w:autoSpaceDE/>
      <w:autoSpaceDN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273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locked/>
    <w:rsid w:val="00C27342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C273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27342"/>
    <w:rPr>
      <w:rFonts w:ascii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2D4323"/>
    <w:pPr>
      <w:ind w:left="708"/>
    </w:pPr>
  </w:style>
  <w:style w:type="character" w:styleId="Refdecomentrio">
    <w:name w:val="annotation reference"/>
    <w:basedOn w:val="Fontepargpadro"/>
    <w:uiPriority w:val="99"/>
    <w:semiHidden/>
    <w:unhideWhenUsed/>
    <w:rsid w:val="006F23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236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2367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23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2367"/>
    <w:rPr>
      <w:rFonts w:ascii="Times New Roman" w:hAnsi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3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36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B46544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D02C0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Recuodecorpodetexto3">
    <w:name w:val="Body Text Indent 3"/>
    <w:basedOn w:val="Normal"/>
    <w:link w:val="Recuodecorpodetexto3Char"/>
    <w:rsid w:val="00EB796B"/>
    <w:pPr>
      <w:autoSpaceDE/>
      <w:autoSpaceDN/>
      <w:ind w:firstLine="2835"/>
      <w:jc w:val="both"/>
    </w:pPr>
    <w:rPr>
      <w:rFonts w:eastAsia="Times New Roman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EB796B"/>
    <w:rPr>
      <w:rFonts w:ascii="Times New Roman" w:eastAsia="Times New Roman" w:hAnsi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906C43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42F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273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27342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C273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27342"/>
    <w:rPr>
      <w:rFonts w:ascii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2D4323"/>
    <w:pPr>
      <w:ind w:left="708"/>
    </w:pPr>
  </w:style>
  <w:style w:type="character" w:styleId="Refdecomentrio">
    <w:name w:val="annotation reference"/>
    <w:basedOn w:val="Fontepargpadro"/>
    <w:uiPriority w:val="99"/>
    <w:semiHidden/>
    <w:unhideWhenUsed/>
    <w:rsid w:val="006F23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236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2367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23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2367"/>
    <w:rPr>
      <w:rFonts w:ascii="Times New Roman" w:hAnsi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3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36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B46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604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9</cp:revision>
  <cp:lastPrinted>2016-10-31T19:34:00Z</cp:lastPrinted>
  <dcterms:created xsi:type="dcterms:W3CDTF">2016-10-31T18:52:00Z</dcterms:created>
  <dcterms:modified xsi:type="dcterms:W3CDTF">2016-11-09T00:12:00Z</dcterms:modified>
</cp:coreProperties>
</file>