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2C" w:rsidRDefault="00DD782C" w:rsidP="00DD782C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DD782C" w:rsidRDefault="00DD782C" w:rsidP="00DD782C">
      <w:pPr>
        <w:ind w:right="-376"/>
        <w:jc w:val="both"/>
        <w:rPr>
          <w:color w:val="000000"/>
          <w:sz w:val="24"/>
          <w:szCs w:val="24"/>
        </w:rPr>
      </w:pPr>
    </w:p>
    <w:p w:rsidR="00DD782C" w:rsidRDefault="00DD782C" w:rsidP="00DD782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DD782C" w:rsidTr="006C118C">
        <w:tc>
          <w:tcPr>
            <w:tcW w:w="3260" w:type="dxa"/>
            <w:hideMark/>
          </w:tcPr>
          <w:p w:rsidR="00DD782C" w:rsidRDefault="00DD782C">
            <w:pPr>
              <w:spacing w:line="276" w:lineRule="auto"/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EMENDA Nº</w:t>
            </w:r>
            <w:proofErr w:type="gramStart"/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693" w:type="dxa"/>
            <w:hideMark/>
          </w:tcPr>
          <w:p w:rsidR="00DD782C" w:rsidRPr="006C118C" w:rsidRDefault="006C118C" w:rsidP="006C118C">
            <w:pPr>
              <w:autoSpaceDE/>
              <w:autoSpaceDN/>
              <w:spacing w:line="276" w:lineRule="auto"/>
              <w:jc w:val="center"/>
              <w:rPr>
                <w:b/>
                <w:sz w:val="32"/>
                <w:szCs w:val="32"/>
              </w:rPr>
            </w:pPr>
            <w:proofErr w:type="gramEnd"/>
            <w:r w:rsidRPr="006C118C">
              <w:rPr>
                <w:b/>
                <w:sz w:val="32"/>
                <w:szCs w:val="32"/>
              </w:rPr>
              <w:t>01</w:t>
            </w:r>
          </w:p>
        </w:tc>
      </w:tr>
    </w:tbl>
    <w:p w:rsidR="00DD782C" w:rsidRDefault="00DD782C" w:rsidP="00DD782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p w:rsidR="00DD782C" w:rsidRDefault="00DD782C" w:rsidP="00DD782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p w:rsidR="00DD782C" w:rsidRDefault="00DD782C" w:rsidP="00DD782C">
      <w:pPr>
        <w:ind w:left="567" w:right="-518"/>
        <w:jc w:val="center"/>
        <w:rPr>
          <w:rFonts w:ascii="Arial" w:hAnsi="Arial" w:cs="Arial"/>
          <w:sz w:val="24"/>
          <w:szCs w:val="24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6095"/>
        <w:gridCol w:w="709"/>
        <w:gridCol w:w="709"/>
      </w:tblGrid>
      <w:tr w:rsidR="00DD782C" w:rsidRPr="00DD782C" w:rsidTr="006C118C">
        <w:tc>
          <w:tcPr>
            <w:tcW w:w="6095" w:type="dxa"/>
            <w:hideMark/>
          </w:tcPr>
          <w:p w:rsidR="00DD782C" w:rsidRDefault="00DD782C">
            <w:pPr>
              <w:spacing w:line="276" w:lineRule="auto"/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</w:t>
            </w:r>
            <w:r w:rsidR="006C118C">
              <w:rPr>
                <w:b/>
                <w:bCs/>
                <w:sz w:val="32"/>
                <w:szCs w:val="32"/>
              </w:rPr>
              <w:t xml:space="preserve">COMPLEMENTAR </w:t>
            </w:r>
            <w:r>
              <w:rPr>
                <w:b/>
                <w:bCs/>
                <w:sz w:val="32"/>
                <w:szCs w:val="32"/>
              </w:rPr>
              <w:t>Nº</w:t>
            </w:r>
            <w:proofErr w:type="gramStart"/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709" w:type="dxa"/>
            <w:hideMark/>
          </w:tcPr>
          <w:p w:rsidR="00DD782C" w:rsidRPr="006C118C" w:rsidRDefault="006C118C" w:rsidP="006C118C">
            <w:pPr>
              <w:autoSpaceDE/>
              <w:autoSpaceDN/>
              <w:spacing w:line="276" w:lineRule="auto"/>
              <w:jc w:val="center"/>
              <w:rPr>
                <w:b/>
                <w:sz w:val="32"/>
                <w:szCs w:val="32"/>
              </w:rPr>
            </w:pPr>
            <w:proofErr w:type="gramEnd"/>
            <w:r w:rsidRPr="006C118C">
              <w:rPr>
                <w:b/>
                <w:sz w:val="32"/>
                <w:szCs w:val="32"/>
              </w:rPr>
              <w:t>008</w:t>
            </w:r>
          </w:p>
        </w:tc>
        <w:tc>
          <w:tcPr>
            <w:tcW w:w="709" w:type="dxa"/>
          </w:tcPr>
          <w:p w:rsidR="00DD782C" w:rsidRDefault="00DD782C">
            <w:pPr>
              <w:spacing w:line="276" w:lineRule="auto"/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6C118C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:rsidR="00DD782C" w:rsidRDefault="00DD782C">
            <w:pPr>
              <w:spacing w:line="276" w:lineRule="auto"/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DD782C" w:rsidRDefault="00DD782C" w:rsidP="00DD782C">
      <w:pPr>
        <w:ind w:left="426" w:right="-234"/>
        <w:jc w:val="center"/>
        <w:rPr>
          <w:b/>
          <w:sz w:val="32"/>
        </w:rPr>
      </w:pPr>
    </w:p>
    <w:p w:rsidR="00DD782C" w:rsidRPr="006C118C" w:rsidRDefault="006160F8" w:rsidP="006C118C">
      <w:pPr>
        <w:ind w:left="567" w:right="-234" w:firstLine="297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 Dê-se ao</w:t>
      </w:r>
      <w:r w:rsidR="006C118C" w:rsidRPr="006C118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Art. </w:t>
      </w:r>
      <w:r w:rsidR="006C118C" w:rsidRPr="006C118C">
        <w:rPr>
          <w:rFonts w:asciiTheme="minorHAnsi" w:hAnsiTheme="minorHAnsi" w:cs="Arial"/>
          <w:sz w:val="24"/>
          <w:szCs w:val="24"/>
        </w:rPr>
        <w:t>1º a seguinte redação:</w:t>
      </w:r>
    </w:p>
    <w:p w:rsidR="006C118C" w:rsidRPr="006C118C" w:rsidRDefault="006C118C" w:rsidP="006C118C">
      <w:pPr>
        <w:ind w:left="567" w:right="-234" w:firstLine="2977"/>
        <w:jc w:val="both"/>
        <w:rPr>
          <w:rFonts w:ascii="Arial" w:hAnsi="Arial" w:cs="Arial"/>
          <w:sz w:val="24"/>
          <w:szCs w:val="24"/>
        </w:rPr>
      </w:pPr>
    </w:p>
    <w:p w:rsidR="006C118C" w:rsidRDefault="006160F8" w:rsidP="006C118C">
      <w:pPr>
        <w:ind w:left="567" w:right="-234" w:firstLine="297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“</w:t>
      </w:r>
      <w:r w:rsidR="006C118C" w:rsidRPr="006160F8">
        <w:rPr>
          <w:rFonts w:ascii="Calibri" w:hAnsi="Calibri" w:cs="Calibri"/>
          <w:color w:val="000000"/>
          <w:sz w:val="24"/>
          <w:szCs w:val="24"/>
        </w:rPr>
        <w:t>Art. 1º</w:t>
      </w:r>
      <w:r w:rsidR="006C118C" w:rsidRPr="006C118C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6C118C" w:rsidRPr="006C118C">
        <w:rPr>
          <w:rFonts w:ascii="Calibri" w:hAnsi="Calibri" w:cs="Calibri"/>
          <w:color w:val="000000"/>
          <w:sz w:val="24"/>
          <w:szCs w:val="24"/>
        </w:rPr>
        <w:t>Ficam reajustados em 3,30% (três vírgula trinta por cento) todos os valores imobiliários constantes dos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4" w:anchor="anei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Anexos I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5" w:anchor="aneii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II</w:t>
        </w:r>
      </w:hyperlink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r w:rsidR="006C118C" w:rsidRPr="006C118C">
        <w:rPr>
          <w:rFonts w:ascii="Calibri" w:hAnsi="Calibri" w:cs="Calibri"/>
          <w:color w:val="000000"/>
          <w:sz w:val="24"/>
          <w:szCs w:val="24"/>
        </w:rPr>
        <w:t>e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6" w:anchor="aneiii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III</w:t>
        </w:r>
      </w:hyperlink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r w:rsidR="006C118C" w:rsidRPr="006C118C">
        <w:rPr>
          <w:rFonts w:ascii="Calibri" w:hAnsi="Calibri" w:cs="Calibri"/>
          <w:color w:val="000000"/>
          <w:sz w:val="24"/>
          <w:szCs w:val="24"/>
        </w:rPr>
        <w:t>instituídos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7" w:anchor="anei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Municipal nº 6.502, de 15 de dezembro de 2006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alterada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8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Municipal nº 6.521, de 29 de janeiro de 2007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9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440, de 21 de dezembro de 2007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0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509, de 21 de novembro de 2008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1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 xml:space="preserve">Lei Complementar nº 599, de </w:t>
        </w:r>
        <w:proofErr w:type="gramStart"/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9</w:t>
        </w:r>
        <w:proofErr w:type="gramEnd"/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 xml:space="preserve"> de outubro de 2009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2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743, de 12 de novembro de 2010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 pela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3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823, de 6 de outubro de 2011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,</w:t>
      </w:r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4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829, de 12 de novembro de 2012</w:t>
        </w:r>
      </w:hyperlink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 xml:space="preserve">, </w:t>
      </w:r>
      <w:hyperlink r:id="rId15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845, de 4 de novembro de 2013</w:t>
        </w:r>
      </w:hyperlink>
      <w:r w:rsidR="006C118C" w:rsidRPr="006C118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6" w:history="1">
        <w:r w:rsidR="006C118C" w:rsidRPr="006C118C">
          <w:rPr>
            <w:rStyle w:val="Hyperlink"/>
            <w:rFonts w:ascii="Calibri" w:hAnsi="Calibri" w:cs="Calibri"/>
            <w:color w:val="000000"/>
            <w:sz w:val="24"/>
            <w:szCs w:val="24"/>
            <w:u w:val="none"/>
          </w:rPr>
          <w:t>Lei Complementar nº 856, de 11 de setembro de 201</w:t>
        </w:r>
      </w:hyperlink>
      <w:r w:rsidR="006C118C" w:rsidRPr="006C118C">
        <w:rPr>
          <w:rFonts w:ascii="Calibri" w:hAnsi="Calibri" w:cs="Calibri"/>
          <w:color w:val="000000"/>
          <w:sz w:val="24"/>
          <w:szCs w:val="24"/>
        </w:rPr>
        <w:t>4 e pela Lei Complementar nº 870, de 01 de outubro de 2.015.</w:t>
      </w:r>
      <w:r>
        <w:rPr>
          <w:rFonts w:ascii="Calibri" w:hAnsi="Calibri" w:cs="Calibri"/>
          <w:color w:val="000000"/>
          <w:sz w:val="24"/>
          <w:szCs w:val="24"/>
        </w:rPr>
        <w:t>”</w:t>
      </w:r>
    </w:p>
    <w:p w:rsidR="004A6F44" w:rsidRDefault="004A6F44" w:rsidP="006C118C">
      <w:pPr>
        <w:ind w:left="567" w:right="-234" w:firstLine="2977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A6F44" w:rsidRDefault="004A6F44" w:rsidP="006C118C">
      <w:pPr>
        <w:ind w:left="567" w:right="-234" w:firstLine="2977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Art. 2º No Art. 2º, dê-se as seguintes redaç</w:t>
      </w:r>
      <w:r>
        <w:rPr>
          <w:rFonts w:ascii="Calibri" w:hAnsi="Calibri" w:cs="Calibri"/>
          <w:color w:val="000000"/>
          <w:sz w:val="24"/>
          <w:szCs w:val="24"/>
        </w:rPr>
        <w:t>ões às alíneas “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a)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” a “j” do inciso I do Art. 78 a ser alterado</w:t>
      </w:r>
      <w:r w:rsidR="004B06EC">
        <w:rPr>
          <w:rFonts w:ascii="Calibri" w:hAnsi="Calibri" w:cs="Calibri"/>
          <w:color w:val="000000"/>
          <w:sz w:val="24"/>
          <w:szCs w:val="24"/>
        </w:rPr>
        <w:t>, bem como dê-se as seguintes redações às alíneas “a)” a “n)” do Art. 104 a ser alterado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4A6F44" w:rsidRDefault="004A6F44" w:rsidP="006C118C">
      <w:pPr>
        <w:ind w:left="567" w:right="-234" w:firstLine="2977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“</w:t>
      </w:r>
      <w:r w:rsidRPr="004A6F44">
        <w:rPr>
          <w:rFonts w:ascii="Calibri" w:hAnsi="Calibri" w:cs="Calibri"/>
          <w:color w:val="000000"/>
          <w:sz w:val="24"/>
          <w:szCs w:val="24"/>
        </w:rPr>
        <w:t>Art. 78 [...]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End"/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I – [...]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a) Valores Venais até 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R$ 10.381,03 </w:t>
      </w:r>
      <w:r w:rsidRPr="004A6F44">
        <w:rPr>
          <w:rFonts w:ascii="Calibri" w:hAnsi="Calibri" w:cs="Calibri"/>
          <w:color w:val="000000"/>
          <w:sz w:val="24"/>
          <w:szCs w:val="24"/>
        </w:rPr>
        <w:t>– 1,05%;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b) Valores Venais de R$</w:t>
      </w:r>
      <w:r w:rsidR="004B06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10.</w:t>
      </w:r>
      <w:r w:rsidR="004B06EC">
        <w:rPr>
          <w:rFonts w:ascii="Calibri" w:hAnsi="Calibri" w:cs="Calibri"/>
          <w:color w:val="000000"/>
          <w:sz w:val="24"/>
          <w:szCs w:val="24"/>
        </w:rPr>
        <w:t>381</w:t>
      </w:r>
      <w:r w:rsidRPr="004A6F44">
        <w:rPr>
          <w:rFonts w:ascii="Calibri" w:hAnsi="Calibri" w:cs="Calibri"/>
          <w:color w:val="000000"/>
          <w:sz w:val="24"/>
          <w:szCs w:val="24"/>
        </w:rPr>
        <w:t>,</w:t>
      </w:r>
      <w:r w:rsidR="004B06EC">
        <w:rPr>
          <w:rFonts w:ascii="Calibri" w:hAnsi="Calibri" w:cs="Calibri"/>
          <w:color w:val="000000"/>
          <w:sz w:val="24"/>
          <w:szCs w:val="24"/>
        </w:rPr>
        <w:t>04</w:t>
      </w:r>
      <w:r w:rsidRPr="004A6F44">
        <w:rPr>
          <w:rFonts w:ascii="Calibri" w:hAnsi="Calibri" w:cs="Calibri"/>
          <w:color w:val="000000"/>
          <w:sz w:val="24"/>
          <w:szCs w:val="24"/>
        </w:rPr>
        <w:t xml:space="preserve"> a 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R$ 17.301,70 </w:t>
      </w:r>
      <w:r w:rsidRPr="004A6F44">
        <w:rPr>
          <w:rFonts w:ascii="Calibri" w:hAnsi="Calibri" w:cs="Calibri"/>
          <w:color w:val="000000"/>
          <w:sz w:val="24"/>
          <w:szCs w:val="24"/>
        </w:rPr>
        <w:t>– 1,3125 %;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c) Valores Venais de R$ 1</w:t>
      </w:r>
      <w:r w:rsidR="004B06EC">
        <w:rPr>
          <w:rFonts w:ascii="Calibri" w:hAnsi="Calibri" w:cs="Calibri"/>
          <w:color w:val="000000"/>
          <w:sz w:val="24"/>
          <w:szCs w:val="24"/>
        </w:rPr>
        <w:t>7</w:t>
      </w:r>
      <w:r w:rsidRPr="004A6F44">
        <w:rPr>
          <w:rFonts w:ascii="Calibri" w:hAnsi="Calibri" w:cs="Calibri"/>
          <w:color w:val="000000"/>
          <w:sz w:val="24"/>
          <w:szCs w:val="24"/>
        </w:rPr>
        <w:t>.</w:t>
      </w:r>
      <w:r w:rsidR="004B06EC">
        <w:rPr>
          <w:rFonts w:ascii="Calibri" w:hAnsi="Calibri" w:cs="Calibri"/>
          <w:color w:val="000000"/>
          <w:sz w:val="24"/>
          <w:szCs w:val="24"/>
        </w:rPr>
        <w:t xml:space="preserve">301,71 </w:t>
      </w:r>
      <w:r w:rsidRPr="004A6F44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R$ 34.603,41 </w:t>
      </w:r>
      <w:r w:rsidRPr="004A6F44">
        <w:rPr>
          <w:rFonts w:ascii="Calibri" w:hAnsi="Calibri" w:cs="Calibri"/>
          <w:color w:val="000000"/>
          <w:sz w:val="24"/>
          <w:szCs w:val="24"/>
        </w:rPr>
        <w:t>– 1,5750 %;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d) Valores Venais de R$ 3</w:t>
      </w:r>
      <w:r w:rsidR="004B06EC">
        <w:rPr>
          <w:rFonts w:ascii="Calibri" w:hAnsi="Calibri" w:cs="Calibri"/>
          <w:color w:val="000000"/>
          <w:sz w:val="24"/>
          <w:szCs w:val="24"/>
        </w:rPr>
        <w:t>4</w:t>
      </w:r>
      <w:r w:rsidRPr="004A6F44">
        <w:rPr>
          <w:rFonts w:ascii="Calibri" w:hAnsi="Calibri" w:cs="Calibri"/>
          <w:color w:val="000000"/>
          <w:sz w:val="24"/>
          <w:szCs w:val="24"/>
        </w:rPr>
        <w:t>.</w:t>
      </w:r>
      <w:r w:rsidR="004B06EC">
        <w:rPr>
          <w:rFonts w:ascii="Calibri" w:hAnsi="Calibri" w:cs="Calibri"/>
          <w:color w:val="000000"/>
          <w:sz w:val="24"/>
          <w:szCs w:val="24"/>
        </w:rPr>
        <w:t>603,42</w:t>
      </w:r>
      <w:r w:rsidRPr="004A6F44">
        <w:rPr>
          <w:rFonts w:ascii="Calibri" w:hAnsi="Calibri" w:cs="Calibri"/>
          <w:color w:val="000000"/>
          <w:sz w:val="24"/>
          <w:szCs w:val="24"/>
        </w:rPr>
        <w:t xml:space="preserve"> a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 R$ 69.206,82 </w:t>
      </w:r>
      <w:r w:rsidRPr="004A6F44">
        <w:rPr>
          <w:rFonts w:ascii="Calibri" w:hAnsi="Calibri" w:cs="Calibri"/>
          <w:color w:val="000000"/>
          <w:sz w:val="24"/>
          <w:szCs w:val="24"/>
        </w:rPr>
        <w:t>– 1,8375%;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lastRenderedPageBreak/>
        <w:t>e) Valores Venais de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 R$ 69.206,8</w:t>
      </w:r>
      <w:r w:rsidR="004B06EC">
        <w:rPr>
          <w:rFonts w:ascii="Calibri" w:hAnsi="Calibri" w:cs="Calibri"/>
          <w:color w:val="000000"/>
          <w:sz w:val="24"/>
          <w:szCs w:val="24"/>
        </w:rPr>
        <w:t>3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 R$ 103.810,22 </w:t>
      </w:r>
      <w:r w:rsidRPr="004A6F44">
        <w:rPr>
          <w:rFonts w:ascii="Calibri" w:hAnsi="Calibri" w:cs="Calibri"/>
          <w:color w:val="000000"/>
          <w:sz w:val="24"/>
          <w:szCs w:val="24"/>
        </w:rPr>
        <w:t>– 2,1%;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f) Valores Venais de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 R$ 103.810,2</w:t>
      </w:r>
      <w:r w:rsidR="004B06EC">
        <w:rPr>
          <w:rFonts w:ascii="Calibri" w:hAnsi="Calibri" w:cs="Calibri"/>
          <w:color w:val="000000"/>
          <w:sz w:val="24"/>
          <w:szCs w:val="24"/>
        </w:rPr>
        <w:t>3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 R$ 138.413,63 </w:t>
      </w:r>
      <w:r w:rsidRPr="004A6F44">
        <w:rPr>
          <w:rFonts w:ascii="Calibri" w:hAnsi="Calibri" w:cs="Calibri"/>
          <w:color w:val="000000"/>
          <w:sz w:val="24"/>
          <w:szCs w:val="24"/>
        </w:rPr>
        <w:t>– 2,3625 %;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g) Valores Venais de</w:t>
      </w:r>
      <w:r w:rsidR="004B06EC">
        <w:rPr>
          <w:rFonts w:ascii="Calibri" w:hAnsi="Calibri" w:cs="Calibri"/>
          <w:color w:val="000000"/>
          <w:sz w:val="24"/>
          <w:szCs w:val="24"/>
        </w:rPr>
        <w:t xml:space="preserve"> R$ 138.413,64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 R$ 173.017,05 </w:t>
      </w:r>
      <w:r w:rsidRPr="004A6F44">
        <w:rPr>
          <w:rFonts w:ascii="Calibri" w:hAnsi="Calibri" w:cs="Calibri"/>
          <w:color w:val="000000"/>
          <w:sz w:val="24"/>
          <w:szCs w:val="24"/>
        </w:rPr>
        <w:t>– 2,6250 %;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h) Valores Venais de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 R$ 173.017,0</w:t>
      </w:r>
      <w:r w:rsidR="004B06EC">
        <w:rPr>
          <w:rFonts w:ascii="Calibri" w:hAnsi="Calibri" w:cs="Calibri"/>
          <w:color w:val="000000"/>
          <w:sz w:val="24"/>
          <w:szCs w:val="24"/>
        </w:rPr>
        <w:t>6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 R$ 207.620,45 </w:t>
      </w:r>
      <w:r w:rsidRPr="004A6F44">
        <w:rPr>
          <w:rFonts w:ascii="Calibri" w:hAnsi="Calibri" w:cs="Calibri"/>
          <w:color w:val="000000"/>
          <w:sz w:val="24"/>
          <w:szCs w:val="24"/>
        </w:rPr>
        <w:t>– 2,8875%;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>i) Valores Venais de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 R$ 207.620,45 </w:t>
      </w:r>
      <w:r w:rsidRPr="004A6F44">
        <w:rPr>
          <w:rFonts w:ascii="Calibri" w:hAnsi="Calibri" w:cs="Calibri"/>
          <w:color w:val="000000"/>
          <w:sz w:val="24"/>
          <w:szCs w:val="24"/>
        </w:rPr>
        <w:t>a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 R$ 242.223,83 </w:t>
      </w:r>
      <w:r w:rsidRPr="004A6F44">
        <w:rPr>
          <w:rFonts w:ascii="Calibri" w:hAnsi="Calibri" w:cs="Calibri"/>
          <w:color w:val="000000"/>
          <w:sz w:val="24"/>
          <w:szCs w:val="24"/>
        </w:rPr>
        <w:t>–</w:t>
      </w:r>
      <w:r w:rsidR="004B06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A6F44">
        <w:rPr>
          <w:rFonts w:ascii="Calibri" w:hAnsi="Calibri" w:cs="Calibri"/>
          <w:color w:val="000000"/>
          <w:sz w:val="24"/>
          <w:szCs w:val="24"/>
        </w:rPr>
        <w:t>3,15%;</w:t>
      </w:r>
    </w:p>
    <w:p w:rsidR="004A6F44" w:rsidRPr="004A6F44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Default="004A6F44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A6F44">
        <w:rPr>
          <w:rFonts w:ascii="Calibri" w:hAnsi="Calibri" w:cs="Calibri"/>
          <w:color w:val="000000"/>
          <w:sz w:val="24"/>
          <w:szCs w:val="24"/>
        </w:rPr>
        <w:t xml:space="preserve">j) Valores Venais acima de </w:t>
      </w:r>
      <w:r w:rsidR="004B06EC" w:rsidRPr="004B06EC">
        <w:rPr>
          <w:rFonts w:ascii="Calibri" w:hAnsi="Calibri" w:cs="Calibri"/>
          <w:color w:val="000000"/>
          <w:sz w:val="24"/>
          <w:szCs w:val="24"/>
        </w:rPr>
        <w:t xml:space="preserve">R$ 242.223,83 </w:t>
      </w:r>
      <w:r w:rsidRPr="004A6F44">
        <w:rPr>
          <w:rFonts w:ascii="Calibri" w:hAnsi="Calibri" w:cs="Calibri"/>
          <w:color w:val="000000"/>
          <w:sz w:val="24"/>
          <w:szCs w:val="24"/>
        </w:rPr>
        <w:t>– 3,4125 %.</w:t>
      </w:r>
    </w:p>
    <w:p w:rsid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Art. 104 [...]</w:t>
      </w:r>
      <w:proofErr w:type="gramStart"/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proofErr w:type="gramEnd"/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a) Valores Venais até</w:t>
      </w:r>
      <w:r w:rsidRPr="004B06EC">
        <w:rPr>
          <w:rFonts w:ascii="Calibri" w:hAnsi="Calibri" w:cs="Calibri"/>
          <w:color w:val="000000"/>
          <w:sz w:val="24"/>
          <w:szCs w:val="24"/>
        </w:rPr>
        <w:t xml:space="preserve"> R$ 10.381,03 </w:t>
      </w:r>
      <w:r w:rsidRPr="004B06EC">
        <w:rPr>
          <w:rFonts w:ascii="Calibri" w:hAnsi="Calibri" w:cs="Calibri"/>
          <w:color w:val="000000"/>
          <w:sz w:val="24"/>
          <w:szCs w:val="24"/>
        </w:rPr>
        <w:t>– 0,42 %;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b) Valores Venais de</w:t>
      </w:r>
      <w:r>
        <w:rPr>
          <w:rFonts w:ascii="Calibri" w:hAnsi="Calibri" w:cs="Calibri"/>
          <w:color w:val="000000"/>
          <w:sz w:val="24"/>
          <w:szCs w:val="24"/>
        </w:rPr>
        <w:t xml:space="preserve"> R$ 10.381,04</w:t>
      </w: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Pr="004B06EC">
        <w:rPr>
          <w:rFonts w:ascii="Calibri" w:hAnsi="Calibri" w:cs="Calibri"/>
          <w:color w:val="000000"/>
          <w:sz w:val="24"/>
          <w:szCs w:val="24"/>
        </w:rPr>
        <w:t xml:space="preserve"> R$ 20.762,06 </w:t>
      </w:r>
      <w:r w:rsidRPr="004B06EC">
        <w:rPr>
          <w:rFonts w:ascii="Calibri" w:hAnsi="Calibri" w:cs="Calibri"/>
          <w:color w:val="000000"/>
          <w:sz w:val="24"/>
          <w:szCs w:val="24"/>
        </w:rPr>
        <w:t>– 0,4463 %;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c) Valores Venais de</w:t>
      </w:r>
      <w:r w:rsidRPr="004B06EC">
        <w:rPr>
          <w:rFonts w:ascii="Calibri" w:hAnsi="Calibri" w:cs="Calibri"/>
          <w:color w:val="000000"/>
          <w:sz w:val="24"/>
          <w:szCs w:val="24"/>
        </w:rPr>
        <w:t xml:space="preserve"> R$ 20.762,0</w:t>
      </w:r>
      <w:r>
        <w:rPr>
          <w:rFonts w:ascii="Calibri" w:hAnsi="Calibri" w:cs="Calibri"/>
          <w:color w:val="000000"/>
          <w:sz w:val="24"/>
          <w:szCs w:val="24"/>
        </w:rPr>
        <w:t>7</w:t>
      </w: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Pr="004B06EC">
        <w:rPr>
          <w:rFonts w:ascii="Calibri" w:hAnsi="Calibri" w:cs="Calibri"/>
          <w:color w:val="000000"/>
          <w:sz w:val="24"/>
          <w:szCs w:val="24"/>
        </w:rPr>
        <w:t xml:space="preserve"> R$ 34.603,41 </w:t>
      </w:r>
      <w:r w:rsidRPr="004B06EC">
        <w:rPr>
          <w:rFonts w:ascii="Calibri" w:hAnsi="Calibri" w:cs="Calibri"/>
          <w:color w:val="000000"/>
          <w:sz w:val="24"/>
          <w:szCs w:val="24"/>
        </w:rPr>
        <w:t>– 0,4725 %;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d) Valores Venais de 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>R$ 34.603,4</w:t>
      </w:r>
      <w:r w:rsidR="00F56851">
        <w:rPr>
          <w:rFonts w:ascii="Calibri" w:hAnsi="Calibri" w:cs="Calibri"/>
          <w:color w:val="000000"/>
          <w:sz w:val="24"/>
          <w:szCs w:val="24"/>
        </w:rPr>
        <w:t>2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56851">
        <w:rPr>
          <w:rFonts w:ascii="Calibri" w:hAnsi="Calibri" w:cs="Calibri"/>
          <w:color w:val="000000"/>
          <w:sz w:val="24"/>
          <w:szCs w:val="24"/>
        </w:rPr>
        <w:t>a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R$ 51.905,11 </w:t>
      </w:r>
      <w:r w:rsidRPr="004B06EC">
        <w:rPr>
          <w:rFonts w:ascii="Calibri" w:hAnsi="Calibri" w:cs="Calibri"/>
          <w:color w:val="000000"/>
          <w:sz w:val="24"/>
          <w:szCs w:val="24"/>
        </w:rPr>
        <w:t>– 0,4988 %;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e) Valores Venais de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R$ 51.905,1</w:t>
      </w:r>
      <w:r w:rsidR="00F56851">
        <w:rPr>
          <w:rFonts w:ascii="Calibri" w:hAnsi="Calibri" w:cs="Calibri"/>
          <w:color w:val="000000"/>
          <w:sz w:val="24"/>
          <w:szCs w:val="24"/>
        </w:rPr>
        <w:t>2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R$ 69.206,82 </w:t>
      </w:r>
      <w:r w:rsidRPr="004B06EC">
        <w:rPr>
          <w:rFonts w:ascii="Calibri" w:hAnsi="Calibri" w:cs="Calibri"/>
          <w:color w:val="000000"/>
          <w:sz w:val="24"/>
          <w:szCs w:val="24"/>
        </w:rPr>
        <w:t>– 0,525 %;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f) Valores Venais de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R$ 69.206,8</w:t>
      </w:r>
      <w:r w:rsidR="00F56851">
        <w:rPr>
          <w:rFonts w:ascii="Calibri" w:hAnsi="Calibri" w:cs="Calibri"/>
          <w:color w:val="000000"/>
          <w:sz w:val="24"/>
          <w:szCs w:val="24"/>
        </w:rPr>
        <w:t>3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R$ 103.810,22 </w:t>
      </w:r>
      <w:r w:rsidRPr="004B06EC">
        <w:rPr>
          <w:rFonts w:ascii="Calibri" w:hAnsi="Calibri" w:cs="Calibri"/>
          <w:color w:val="000000"/>
          <w:sz w:val="24"/>
          <w:szCs w:val="24"/>
        </w:rPr>
        <w:t>– 0,5513 %;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g) Valores Venais de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R$ 103.810,2</w:t>
      </w:r>
      <w:r w:rsidR="00F56851">
        <w:rPr>
          <w:rFonts w:ascii="Calibri" w:hAnsi="Calibri" w:cs="Calibri"/>
          <w:color w:val="000000"/>
          <w:sz w:val="24"/>
          <w:szCs w:val="24"/>
        </w:rPr>
        <w:t>3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R$ 138.413,63 </w:t>
      </w:r>
      <w:r w:rsidRPr="004B06EC">
        <w:rPr>
          <w:rFonts w:ascii="Calibri" w:hAnsi="Calibri" w:cs="Calibri"/>
          <w:color w:val="000000"/>
          <w:sz w:val="24"/>
          <w:szCs w:val="24"/>
        </w:rPr>
        <w:t>– 0,5775 %;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h) Valores Venais de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R$ 138.413,6</w:t>
      </w:r>
      <w:r w:rsidR="00F56851">
        <w:rPr>
          <w:rFonts w:ascii="Calibri" w:hAnsi="Calibri" w:cs="Calibri"/>
          <w:color w:val="000000"/>
          <w:sz w:val="24"/>
          <w:szCs w:val="24"/>
        </w:rPr>
        <w:t>4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R$ 173.017,05 </w:t>
      </w:r>
      <w:r w:rsidRPr="004B06EC">
        <w:rPr>
          <w:rFonts w:ascii="Calibri" w:hAnsi="Calibri" w:cs="Calibri"/>
          <w:color w:val="000000"/>
          <w:sz w:val="24"/>
          <w:szCs w:val="24"/>
        </w:rPr>
        <w:t>– 0,63 %;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lastRenderedPageBreak/>
        <w:t>i) Valores Venais de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R$ 173.017,0</w:t>
      </w:r>
      <w:r w:rsidR="00F56851">
        <w:rPr>
          <w:rFonts w:ascii="Calibri" w:hAnsi="Calibri" w:cs="Calibri"/>
          <w:color w:val="000000"/>
          <w:sz w:val="24"/>
          <w:szCs w:val="24"/>
        </w:rPr>
        <w:t>6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R$ 207.620,45 </w:t>
      </w:r>
      <w:r w:rsidRPr="004B06EC">
        <w:rPr>
          <w:rFonts w:ascii="Calibri" w:hAnsi="Calibri" w:cs="Calibri"/>
          <w:color w:val="000000"/>
          <w:sz w:val="24"/>
          <w:szCs w:val="24"/>
        </w:rPr>
        <w:t>– 0,6825 %;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j) Valores Venais de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R$ 207.620,4</w:t>
      </w:r>
      <w:r w:rsidR="00F56851">
        <w:rPr>
          <w:rFonts w:ascii="Calibri" w:hAnsi="Calibri" w:cs="Calibri"/>
          <w:color w:val="000000"/>
          <w:sz w:val="24"/>
          <w:szCs w:val="24"/>
        </w:rPr>
        <w:t>6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R$ 242.223,83 </w:t>
      </w:r>
      <w:r w:rsidRPr="004B06EC">
        <w:rPr>
          <w:rFonts w:ascii="Calibri" w:hAnsi="Calibri" w:cs="Calibri"/>
          <w:color w:val="000000"/>
          <w:sz w:val="24"/>
          <w:szCs w:val="24"/>
        </w:rPr>
        <w:t>– 0,735 %;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k) Valores Venais de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R$ 242.223,8</w:t>
      </w:r>
      <w:r w:rsidR="00F56851">
        <w:rPr>
          <w:rFonts w:ascii="Calibri" w:hAnsi="Calibri" w:cs="Calibri"/>
          <w:color w:val="000000"/>
          <w:sz w:val="24"/>
          <w:szCs w:val="24"/>
        </w:rPr>
        <w:t>4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R$ 276.827,24 </w:t>
      </w:r>
      <w:r w:rsidRPr="004B06EC">
        <w:rPr>
          <w:rFonts w:ascii="Calibri" w:hAnsi="Calibri" w:cs="Calibri"/>
          <w:color w:val="000000"/>
          <w:sz w:val="24"/>
          <w:szCs w:val="24"/>
        </w:rPr>
        <w:t>– 0,7875 %;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l) Valores Venais de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R$ 276.827,2</w:t>
      </w:r>
      <w:r w:rsidR="00F56851">
        <w:rPr>
          <w:rFonts w:ascii="Calibri" w:hAnsi="Calibri" w:cs="Calibri"/>
          <w:color w:val="000000"/>
          <w:sz w:val="24"/>
          <w:szCs w:val="24"/>
        </w:rPr>
        <w:t>5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R$ 311.430,65 </w:t>
      </w:r>
      <w:r w:rsidRPr="004B06EC">
        <w:rPr>
          <w:rFonts w:ascii="Calibri" w:hAnsi="Calibri" w:cs="Calibri"/>
          <w:color w:val="000000"/>
          <w:sz w:val="24"/>
          <w:szCs w:val="24"/>
        </w:rPr>
        <w:t>– 0,84 %;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m) Valores Venais de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R$ 311.430,6</w:t>
      </w:r>
      <w:r w:rsidR="00F56851">
        <w:rPr>
          <w:rFonts w:ascii="Calibri" w:hAnsi="Calibri" w:cs="Calibri"/>
          <w:color w:val="000000"/>
          <w:sz w:val="24"/>
          <w:szCs w:val="24"/>
        </w:rPr>
        <w:t>6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B06EC">
        <w:rPr>
          <w:rFonts w:ascii="Calibri" w:hAnsi="Calibri" w:cs="Calibri"/>
          <w:color w:val="000000"/>
          <w:sz w:val="24"/>
          <w:szCs w:val="24"/>
        </w:rPr>
        <w:t>a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R$ 346.034,06 </w:t>
      </w:r>
      <w:r w:rsidRPr="004B06EC">
        <w:rPr>
          <w:rFonts w:ascii="Calibri" w:hAnsi="Calibri" w:cs="Calibri"/>
          <w:color w:val="000000"/>
          <w:sz w:val="24"/>
          <w:szCs w:val="24"/>
        </w:rPr>
        <w:t>– 0,8925 %;</w:t>
      </w:r>
    </w:p>
    <w:p w:rsidR="004B06EC" w:rsidRPr="004B06EC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A6F44" w:rsidRPr="004A6F44" w:rsidRDefault="004B06EC" w:rsidP="004B06EC">
      <w:pPr>
        <w:ind w:left="3544" w:right="-234"/>
        <w:jc w:val="both"/>
        <w:rPr>
          <w:rFonts w:ascii="Calibri" w:hAnsi="Calibri" w:cs="Calibri"/>
          <w:color w:val="000000"/>
          <w:sz w:val="24"/>
          <w:szCs w:val="24"/>
        </w:rPr>
      </w:pPr>
      <w:r w:rsidRPr="004B06EC">
        <w:rPr>
          <w:rFonts w:ascii="Calibri" w:hAnsi="Calibri" w:cs="Calibri"/>
          <w:color w:val="000000"/>
          <w:sz w:val="24"/>
          <w:szCs w:val="24"/>
        </w:rPr>
        <w:t>n) Valores Venais acima de</w:t>
      </w:r>
      <w:r w:rsidR="00F56851" w:rsidRPr="00F56851">
        <w:rPr>
          <w:rFonts w:ascii="Calibri" w:hAnsi="Calibri" w:cs="Calibri"/>
          <w:color w:val="000000"/>
          <w:sz w:val="24"/>
          <w:szCs w:val="24"/>
        </w:rPr>
        <w:t xml:space="preserve"> R$ 346.034,06 </w:t>
      </w:r>
      <w:r w:rsidRPr="004B06EC">
        <w:rPr>
          <w:rFonts w:ascii="Calibri" w:hAnsi="Calibri" w:cs="Calibri"/>
          <w:color w:val="000000"/>
          <w:sz w:val="24"/>
          <w:szCs w:val="24"/>
        </w:rPr>
        <w:t>– 0,945 %.</w:t>
      </w:r>
      <w:proofErr w:type="gramStart"/>
      <w:r w:rsidRPr="004B06EC">
        <w:rPr>
          <w:rFonts w:ascii="Calibri" w:hAnsi="Calibri" w:cs="Calibri"/>
          <w:color w:val="000000"/>
          <w:sz w:val="24"/>
          <w:szCs w:val="24"/>
        </w:rPr>
        <w:t>”</w:t>
      </w:r>
      <w:proofErr w:type="gramEnd"/>
    </w:p>
    <w:p w:rsidR="004A6F44" w:rsidRDefault="004A6F44" w:rsidP="006C118C">
      <w:pPr>
        <w:ind w:left="567" w:right="-234" w:firstLine="2977"/>
        <w:jc w:val="both"/>
        <w:rPr>
          <w:rFonts w:ascii="Arial" w:hAnsi="Arial" w:cs="Arial"/>
          <w:sz w:val="24"/>
          <w:szCs w:val="24"/>
        </w:rPr>
      </w:pPr>
    </w:p>
    <w:p w:rsidR="00DD782C" w:rsidRPr="004A6F44" w:rsidRDefault="00DD782C" w:rsidP="00DD782C">
      <w:pPr>
        <w:pStyle w:val="Textoembloco"/>
      </w:pPr>
      <w:bookmarkStart w:id="0" w:name="_GoBack"/>
      <w:bookmarkEnd w:id="0"/>
      <w:r w:rsidRPr="004A6F44">
        <w:tab/>
      </w:r>
      <w:r w:rsidRPr="004A6F44">
        <w:tab/>
      </w:r>
      <w:r w:rsidRPr="004A6F44">
        <w:tab/>
        <w:t xml:space="preserve"> </w:t>
      </w:r>
    </w:p>
    <w:p w:rsidR="00DD782C" w:rsidRPr="006C118C" w:rsidRDefault="00DD782C" w:rsidP="00DD782C">
      <w:pPr>
        <w:ind w:left="567" w:right="-567"/>
        <w:jc w:val="center"/>
        <w:rPr>
          <w:rFonts w:asciiTheme="minorHAnsi" w:hAnsiTheme="minorHAnsi"/>
          <w:sz w:val="24"/>
        </w:rPr>
      </w:pPr>
      <w:r w:rsidRPr="006C118C">
        <w:rPr>
          <w:rFonts w:asciiTheme="minorHAnsi" w:hAnsiTheme="minorHAnsi"/>
          <w:sz w:val="24"/>
        </w:rPr>
        <w:t xml:space="preserve">Sala de sessões Plínio de Carvalho, </w:t>
      </w:r>
      <w:r w:rsidR="006C118C">
        <w:rPr>
          <w:rFonts w:asciiTheme="minorHAnsi" w:hAnsiTheme="minorHAnsi"/>
          <w:sz w:val="24"/>
        </w:rPr>
        <w:t>11</w:t>
      </w:r>
      <w:r w:rsidRPr="006C118C">
        <w:rPr>
          <w:rFonts w:asciiTheme="minorHAnsi" w:hAnsiTheme="minorHAnsi"/>
          <w:sz w:val="24"/>
        </w:rPr>
        <w:t xml:space="preserve"> de </w:t>
      </w:r>
      <w:r w:rsidR="006C118C">
        <w:rPr>
          <w:rFonts w:asciiTheme="minorHAnsi" w:hAnsiTheme="minorHAnsi"/>
          <w:sz w:val="24"/>
        </w:rPr>
        <w:t>outubro</w:t>
      </w:r>
      <w:r w:rsidRPr="006C118C">
        <w:rPr>
          <w:rFonts w:asciiTheme="minorHAnsi" w:hAnsiTheme="minorHAnsi"/>
          <w:sz w:val="24"/>
        </w:rPr>
        <w:t xml:space="preserve"> de 201</w:t>
      </w:r>
      <w:r w:rsidR="006C118C">
        <w:rPr>
          <w:rFonts w:asciiTheme="minorHAnsi" w:hAnsiTheme="minorHAnsi"/>
          <w:sz w:val="24"/>
        </w:rPr>
        <w:t>6</w:t>
      </w:r>
      <w:r w:rsidRPr="006C118C">
        <w:rPr>
          <w:rFonts w:asciiTheme="minorHAnsi" w:hAnsiTheme="minorHAnsi"/>
          <w:sz w:val="24"/>
        </w:rPr>
        <w:t>.</w:t>
      </w:r>
    </w:p>
    <w:p w:rsidR="00DD782C" w:rsidRPr="006C118C" w:rsidRDefault="00DD782C" w:rsidP="00DD782C">
      <w:pPr>
        <w:ind w:left="567" w:right="-567"/>
        <w:rPr>
          <w:rFonts w:asciiTheme="minorHAnsi" w:hAnsiTheme="minorHAnsi"/>
          <w:sz w:val="16"/>
        </w:rPr>
      </w:pPr>
      <w:r w:rsidRPr="006C118C">
        <w:rPr>
          <w:rFonts w:asciiTheme="minorHAnsi" w:hAnsiTheme="minorHAnsi"/>
          <w:b/>
          <w:sz w:val="24"/>
        </w:rPr>
        <w:tab/>
      </w:r>
    </w:p>
    <w:p w:rsidR="00DD782C" w:rsidRPr="006C118C" w:rsidRDefault="00DD782C" w:rsidP="00DD782C">
      <w:pPr>
        <w:ind w:left="567" w:right="-567"/>
        <w:jc w:val="both"/>
        <w:rPr>
          <w:rFonts w:asciiTheme="minorHAnsi" w:hAnsiTheme="minorHAnsi"/>
          <w:sz w:val="24"/>
        </w:rPr>
      </w:pPr>
    </w:p>
    <w:p w:rsidR="00DD782C" w:rsidRPr="006C118C" w:rsidRDefault="00DD782C" w:rsidP="00DD782C">
      <w:pPr>
        <w:ind w:left="426" w:right="-567"/>
        <w:rPr>
          <w:rFonts w:asciiTheme="minorHAnsi" w:hAnsiTheme="minorHAnsi"/>
          <w:sz w:val="24"/>
        </w:rPr>
      </w:pPr>
    </w:p>
    <w:p w:rsidR="00DD782C" w:rsidRPr="006C118C" w:rsidRDefault="00DD782C" w:rsidP="00DD782C">
      <w:pPr>
        <w:ind w:left="426" w:right="-567"/>
        <w:rPr>
          <w:rFonts w:asciiTheme="minorHAnsi" w:hAnsiTheme="minorHAnsi"/>
          <w:b/>
          <w:sz w:val="24"/>
        </w:rPr>
      </w:pPr>
    </w:p>
    <w:p w:rsidR="00DD782C" w:rsidRPr="006C118C" w:rsidRDefault="006C118C" w:rsidP="00DD782C">
      <w:pPr>
        <w:pStyle w:val="Ttulo2"/>
        <w:ind w:right="-567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JOÃO FARIAS</w:t>
      </w:r>
      <w:proofErr w:type="gramEnd"/>
    </w:p>
    <w:p w:rsidR="00DD782C" w:rsidRPr="006C118C" w:rsidRDefault="00DD782C" w:rsidP="00DD782C">
      <w:pPr>
        <w:ind w:left="567" w:right="-567"/>
        <w:jc w:val="center"/>
        <w:rPr>
          <w:rFonts w:asciiTheme="minorHAnsi" w:hAnsiTheme="minorHAnsi"/>
          <w:sz w:val="24"/>
        </w:rPr>
      </w:pPr>
      <w:r w:rsidRPr="006C118C">
        <w:rPr>
          <w:rFonts w:asciiTheme="minorHAnsi" w:hAnsiTheme="minorHAnsi"/>
          <w:sz w:val="24"/>
        </w:rPr>
        <w:t xml:space="preserve">Vereador </w:t>
      </w:r>
    </w:p>
    <w:p w:rsidR="00DD782C" w:rsidRDefault="00DD782C" w:rsidP="00DD782C">
      <w:pPr>
        <w:pStyle w:val="Textoembloco"/>
        <w:rPr>
          <w:b/>
          <w:bCs/>
        </w:rPr>
      </w:pPr>
    </w:p>
    <w:p w:rsidR="00DD782C" w:rsidRDefault="00DD782C" w:rsidP="00DD782C">
      <w:pPr>
        <w:pStyle w:val="Textoembloco"/>
        <w:rPr>
          <w:b/>
          <w:bCs/>
        </w:rPr>
      </w:pPr>
    </w:p>
    <w:p w:rsidR="00DD782C" w:rsidRDefault="00DD782C" w:rsidP="00DD782C">
      <w:pPr>
        <w:rPr>
          <w:szCs w:val="24"/>
        </w:rPr>
      </w:pPr>
    </w:p>
    <w:sectPr w:rsidR="00DD782C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2C"/>
    <w:rsid w:val="003258AE"/>
    <w:rsid w:val="004A6F44"/>
    <w:rsid w:val="004B06EC"/>
    <w:rsid w:val="006160F8"/>
    <w:rsid w:val="006C118C"/>
    <w:rsid w:val="00DD782C"/>
    <w:rsid w:val="00F5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C118C"/>
    <w:rPr>
      <w:color w:val="0000FF"/>
      <w:u w:val="single"/>
    </w:rPr>
  </w:style>
  <w:style w:type="character" w:customStyle="1" w:styleId="apple-converted-space">
    <w:name w:val="apple-converted-space"/>
    <w:rsid w:val="006C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-arq.sp.gov.br/Siave/documento?sigla=lo&amp;numero=6521" TargetMode="External"/><Relationship Id="rId13" Type="http://schemas.openxmlformats.org/officeDocument/2006/relationships/hyperlink" Target="http://www.camara-arq.sp.gov.br/Siave/documento?sigla=lc&amp;numero=82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amara-arq.sp.gov.br/Siave/documento?sigla=lo&amp;numero=6502" TargetMode="External"/><Relationship Id="rId12" Type="http://schemas.openxmlformats.org/officeDocument/2006/relationships/hyperlink" Target="http://www.camara-arq.sp.gov.br/Siave/documento?sigla=lc&amp;numero=74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amara-arq.sp.gov.br/Siave/documento?sigla=lc&amp;numero=84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mara-arq.sp.gov.br/Siave/documento?sigla=lo&amp;numero=6502" TargetMode="External"/><Relationship Id="rId11" Type="http://schemas.openxmlformats.org/officeDocument/2006/relationships/hyperlink" Target="http://www.camara-arq.sp.gov.br/Siave/documento?sigla=lc&amp;numero=599" TargetMode="External"/><Relationship Id="rId5" Type="http://schemas.openxmlformats.org/officeDocument/2006/relationships/hyperlink" Target="http://www.camara-arq.sp.gov.br/Siave/documento?sigla=lo&amp;numero=6502" TargetMode="External"/><Relationship Id="rId15" Type="http://schemas.openxmlformats.org/officeDocument/2006/relationships/hyperlink" Target="http://www.camara-arq.sp.gov.br/Siave/documento?sigla=lc&amp;numero=845" TargetMode="External"/><Relationship Id="rId10" Type="http://schemas.openxmlformats.org/officeDocument/2006/relationships/hyperlink" Target="http://www.camara-arq.sp.gov.br/Siave/documento?sigla=lc&amp;numero=509" TargetMode="External"/><Relationship Id="rId4" Type="http://schemas.openxmlformats.org/officeDocument/2006/relationships/hyperlink" Target="http://www.camara-arq.sp.gov.br/Siave/documento?sigla=lo&amp;numero=6502" TargetMode="External"/><Relationship Id="rId9" Type="http://schemas.openxmlformats.org/officeDocument/2006/relationships/hyperlink" Target="http://www.camara-arq.sp.gov.br/Siave/documento?sigla=lc&amp;numero=440" TargetMode="External"/><Relationship Id="rId14" Type="http://schemas.openxmlformats.org/officeDocument/2006/relationships/hyperlink" Target="http://www.camara-arq.sp.gov.br/Siave/documento?sigla=lc&amp;numero=82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2016-10-25T17:10:00Z</cp:lastPrinted>
  <dcterms:created xsi:type="dcterms:W3CDTF">2016-10-25T16:35:00Z</dcterms:created>
  <dcterms:modified xsi:type="dcterms:W3CDTF">2016-10-25T17:11:00Z</dcterms:modified>
</cp:coreProperties>
</file>