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0A4618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A4618">
        <w:rPr>
          <w:rFonts w:ascii="Tahoma" w:hAnsi="Tahoma" w:cs="Tahoma"/>
          <w:b/>
          <w:sz w:val="32"/>
          <w:szCs w:val="32"/>
          <w:u w:val="single"/>
        </w:rPr>
        <w:t>154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A4618">
        <w:rPr>
          <w:rFonts w:ascii="Tahoma" w:hAnsi="Tahoma" w:cs="Tahoma"/>
          <w:b/>
          <w:sz w:val="32"/>
          <w:szCs w:val="32"/>
          <w:u w:val="single"/>
        </w:rPr>
        <w:t>158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A4618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0A4618">
        <w:rPr>
          <w:rFonts w:ascii="Calibri" w:hAnsi="Calibri" w:cs="Calibri"/>
          <w:sz w:val="22"/>
          <w:szCs w:val="22"/>
          <w:lang w:eastAsia="x-none"/>
        </w:rPr>
        <w:t>Dispõe sobre abertura de Crédito Adicional Especial na Fundação Municipal Irene Siqueira Alves “Vovó Mocinha” – Maternidade Gota de Leite de Araraquara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0A4618" w:rsidRPr="000A4618" w:rsidRDefault="000A4618" w:rsidP="000A4618">
      <w:pPr>
        <w:jc w:val="both"/>
        <w:rPr>
          <w:rFonts w:ascii="Calibri" w:hAnsi="Calibri" w:cs="Calibri"/>
          <w:sz w:val="24"/>
          <w:szCs w:val="24"/>
        </w:rPr>
      </w:pPr>
    </w:p>
    <w:p w:rsidR="000A4618" w:rsidRPr="000A4618" w:rsidRDefault="000A4618" w:rsidP="000A4618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 w:rsidRPr="000A4618">
        <w:rPr>
          <w:rFonts w:ascii="Calibri" w:hAnsi="Calibri" w:cs="Calibri"/>
          <w:sz w:val="24"/>
          <w:szCs w:val="24"/>
        </w:rPr>
        <w:tab/>
      </w:r>
      <w:r w:rsidRPr="000A4618">
        <w:rPr>
          <w:rFonts w:ascii="Calibri" w:hAnsi="Calibri" w:cs="Calibri"/>
          <w:b/>
          <w:sz w:val="24"/>
          <w:szCs w:val="24"/>
        </w:rPr>
        <w:t>Art. 1º</w:t>
      </w:r>
      <w:r w:rsidRPr="000A4618">
        <w:rPr>
          <w:rFonts w:ascii="Calibri" w:hAnsi="Calibri" w:cs="Calibri"/>
          <w:sz w:val="24"/>
          <w:szCs w:val="24"/>
        </w:rPr>
        <w:t xml:space="preserve"> Fica aberto na FUNGOTA – Fundação Municipal Irene Siqueira Alves “Vovó Mocinha” - Maternidade Gota de Leite Araraquara, um Crédito Especial no valor de R$ 220.000,00 (duzentos e vinte mil reais), conforme demonstrativo abaixo:</w:t>
      </w:r>
    </w:p>
    <w:p w:rsidR="000A4618" w:rsidRPr="000A4618" w:rsidRDefault="000A4618" w:rsidP="000A4618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9614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1"/>
        <w:gridCol w:w="5789"/>
        <w:gridCol w:w="540"/>
        <w:gridCol w:w="1354"/>
      </w:tblGrid>
      <w:tr w:rsidR="000A4618" w:rsidRPr="000A4618" w:rsidTr="009D32D7">
        <w:trPr>
          <w:trHeight w:val="295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A4618">
              <w:rPr>
                <w:rFonts w:ascii="Calibri" w:hAnsi="Calibri" w:cs="Calibri"/>
                <w:bCs/>
                <w:sz w:val="24"/>
                <w:szCs w:val="24"/>
              </w:rPr>
              <w:t>06</w:t>
            </w:r>
          </w:p>
        </w:tc>
        <w:tc>
          <w:tcPr>
            <w:tcW w:w="7683" w:type="dxa"/>
            <w:gridSpan w:val="3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A4618">
              <w:rPr>
                <w:rFonts w:ascii="Calibri" w:hAnsi="Calibri" w:cs="Calibri"/>
                <w:bCs/>
                <w:sz w:val="24"/>
                <w:szCs w:val="24"/>
              </w:rPr>
              <w:t>FUNGOTA ARARAQUARA</w:t>
            </w:r>
          </w:p>
        </w:tc>
      </w:tr>
      <w:tr w:rsidR="000A4618" w:rsidRPr="000A4618" w:rsidTr="009D32D7">
        <w:trPr>
          <w:trHeight w:val="295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A4618">
              <w:rPr>
                <w:rFonts w:ascii="Calibri" w:hAnsi="Calibri" w:cs="Calibri"/>
                <w:bCs/>
                <w:sz w:val="24"/>
                <w:szCs w:val="24"/>
              </w:rPr>
              <w:t>06.01</w:t>
            </w:r>
          </w:p>
        </w:tc>
        <w:tc>
          <w:tcPr>
            <w:tcW w:w="7683" w:type="dxa"/>
            <w:gridSpan w:val="3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A4618">
              <w:rPr>
                <w:rFonts w:ascii="Calibri" w:hAnsi="Calibri" w:cs="Calibri"/>
                <w:bCs/>
                <w:sz w:val="24"/>
                <w:szCs w:val="24"/>
              </w:rPr>
              <w:t>MATERNIDADE GOTA DE LEITE DE ARARAQUARA</w:t>
            </w:r>
          </w:p>
        </w:tc>
      </w:tr>
      <w:tr w:rsidR="000A4618" w:rsidRPr="000A4618" w:rsidTr="009D32D7">
        <w:trPr>
          <w:trHeight w:val="270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A4618">
              <w:rPr>
                <w:rFonts w:ascii="Calibri" w:hAnsi="Calibri" w:cs="Calibri"/>
                <w:bCs/>
                <w:sz w:val="24"/>
                <w:szCs w:val="24"/>
              </w:rPr>
              <w:t>06.01.01</w:t>
            </w:r>
          </w:p>
        </w:tc>
        <w:tc>
          <w:tcPr>
            <w:tcW w:w="7683" w:type="dxa"/>
            <w:gridSpan w:val="3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A4618">
              <w:rPr>
                <w:rFonts w:ascii="Calibri" w:hAnsi="Calibri" w:cs="Calibri"/>
                <w:bCs/>
                <w:sz w:val="24"/>
                <w:szCs w:val="24"/>
              </w:rPr>
              <w:t>FUNGOTA</w:t>
            </w:r>
          </w:p>
        </w:tc>
      </w:tr>
      <w:tr w:rsidR="000A4618" w:rsidRPr="000A4618" w:rsidTr="009D32D7">
        <w:trPr>
          <w:cantSplit/>
          <w:trHeight w:val="267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A461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 xml:space="preserve">FUNCIONAL </w:t>
            </w:r>
          </w:p>
        </w:tc>
        <w:tc>
          <w:tcPr>
            <w:tcW w:w="7683" w:type="dxa"/>
            <w:gridSpan w:val="3"/>
            <w:tcBorders>
              <w:bottom w:val="single" w:sz="4" w:space="0" w:color="auto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A461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PROGRAMÁTICA</w:t>
            </w:r>
          </w:p>
        </w:tc>
      </w:tr>
      <w:tr w:rsidR="000A4618" w:rsidRPr="000A4618" w:rsidTr="009D32D7">
        <w:trPr>
          <w:cantSplit/>
          <w:trHeight w:val="284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5789" w:type="dxa"/>
            <w:tcBorders>
              <w:righ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4618" w:rsidRPr="000A4618" w:rsidTr="009D32D7">
        <w:trPr>
          <w:cantSplit/>
          <w:trHeight w:val="267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5789" w:type="dxa"/>
            <w:tcBorders>
              <w:righ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ASSISTENCIA HOSPITALAR E AMBULATORIAL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A4618" w:rsidRPr="000A4618" w:rsidTr="009D32D7">
        <w:trPr>
          <w:cantSplit/>
          <w:trHeight w:val="284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10.302.123</w:t>
            </w:r>
          </w:p>
        </w:tc>
        <w:tc>
          <w:tcPr>
            <w:tcW w:w="5789" w:type="dxa"/>
            <w:tcBorders>
              <w:righ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ASSISTENCIA HOSPITALAR E AMBULATORIAL – INICIATIVA PRIVADA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A4618" w:rsidRPr="000A4618" w:rsidTr="009D32D7">
        <w:trPr>
          <w:cantSplit/>
          <w:trHeight w:val="267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10.302.123.2</w:t>
            </w:r>
          </w:p>
        </w:tc>
        <w:tc>
          <w:tcPr>
            <w:tcW w:w="5789" w:type="dxa"/>
            <w:tcBorders>
              <w:righ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0A4618" w:rsidRPr="000A4618" w:rsidRDefault="000A4618" w:rsidP="000A461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4618" w:rsidRPr="000A4618" w:rsidTr="009D32D7">
        <w:trPr>
          <w:cantSplit/>
          <w:trHeight w:val="267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10.302.123.2.006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0A4618" w:rsidRPr="000A4618" w:rsidRDefault="000A4618" w:rsidP="000A461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220.000,00</w:t>
            </w:r>
          </w:p>
        </w:tc>
      </w:tr>
      <w:tr w:rsidR="000A4618" w:rsidRPr="000A4618" w:rsidTr="009D32D7">
        <w:trPr>
          <w:cantSplit/>
          <w:trHeight w:val="267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5789" w:type="dxa"/>
            <w:tcBorders>
              <w:righ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nil"/>
            </w:tcBorders>
          </w:tcPr>
          <w:p w:rsidR="000A4618" w:rsidRPr="000A4618" w:rsidRDefault="000A4618" w:rsidP="000A461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4618" w:rsidRPr="000A4618" w:rsidTr="009D32D7">
        <w:trPr>
          <w:cantSplit/>
          <w:trHeight w:val="206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A461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 xml:space="preserve">CATEGORIA </w:t>
            </w:r>
          </w:p>
        </w:tc>
        <w:tc>
          <w:tcPr>
            <w:tcW w:w="7683" w:type="dxa"/>
            <w:gridSpan w:val="3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A461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ECONÔMICA</w:t>
            </w:r>
          </w:p>
        </w:tc>
      </w:tr>
      <w:tr w:rsidR="000A4618" w:rsidRPr="000A4618" w:rsidTr="009D32D7">
        <w:trPr>
          <w:cantSplit/>
          <w:trHeight w:val="224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3.3.50.39</w:t>
            </w:r>
          </w:p>
        </w:tc>
        <w:tc>
          <w:tcPr>
            <w:tcW w:w="5789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0A4618">
              <w:rPr>
                <w:rFonts w:ascii="Calibri" w:hAnsi="Calibri" w:cs="Calibr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540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54" w:type="dxa"/>
          </w:tcPr>
          <w:p w:rsidR="000A4618" w:rsidRPr="000A4618" w:rsidRDefault="000A4618" w:rsidP="000A461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120.000,00</w:t>
            </w:r>
          </w:p>
        </w:tc>
      </w:tr>
      <w:tr w:rsidR="000A4618" w:rsidRPr="000A4618" w:rsidTr="009D32D7">
        <w:trPr>
          <w:cantSplit/>
          <w:trHeight w:val="224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5789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40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54" w:type="dxa"/>
          </w:tcPr>
          <w:p w:rsidR="000A4618" w:rsidRPr="000A4618" w:rsidRDefault="000A4618" w:rsidP="000A461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0A4618" w:rsidRPr="000A4618" w:rsidTr="009D32D7">
        <w:trPr>
          <w:cantSplit/>
          <w:trHeight w:val="224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789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0A4618">
              <w:rPr>
                <w:rFonts w:ascii="Calibri" w:hAnsi="Calibri" w:cs="Calibri"/>
                <w:sz w:val="24"/>
                <w:szCs w:val="24"/>
              </w:rPr>
              <w:t>OUTROS SERVIÇOS DE TERCEIROS PESSOA JURÍDICA</w:t>
            </w:r>
            <w:proofErr w:type="gramEnd"/>
          </w:p>
        </w:tc>
        <w:tc>
          <w:tcPr>
            <w:tcW w:w="540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54" w:type="dxa"/>
          </w:tcPr>
          <w:p w:rsidR="000A4618" w:rsidRPr="000A4618" w:rsidRDefault="000A4618" w:rsidP="000A461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  <w:tr w:rsidR="000A4618" w:rsidRPr="000A4618" w:rsidTr="009D32D7">
        <w:trPr>
          <w:cantSplit/>
          <w:trHeight w:val="224"/>
        </w:trPr>
        <w:tc>
          <w:tcPr>
            <w:tcW w:w="1931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789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540" w:type="dxa"/>
          </w:tcPr>
          <w:p w:rsidR="000A4618" w:rsidRPr="000A4618" w:rsidRDefault="000A4618" w:rsidP="000A46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354" w:type="dxa"/>
          </w:tcPr>
          <w:p w:rsidR="000A4618" w:rsidRPr="000A4618" w:rsidRDefault="000A4618" w:rsidP="000A461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A4618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</w:tbl>
    <w:p w:rsidR="000A4618" w:rsidRPr="000A4618" w:rsidRDefault="000A4618" w:rsidP="000A4618">
      <w:pPr>
        <w:rPr>
          <w:rFonts w:ascii="Calibri" w:hAnsi="Calibri" w:cs="Calibri"/>
          <w:sz w:val="24"/>
          <w:szCs w:val="24"/>
        </w:rPr>
      </w:pPr>
    </w:p>
    <w:p w:rsidR="000A4618" w:rsidRDefault="000A4618" w:rsidP="000A4618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 w:rsidRPr="000A4618">
        <w:rPr>
          <w:rFonts w:ascii="Calibri" w:hAnsi="Calibri" w:cs="Calibri"/>
          <w:sz w:val="24"/>
          <w:szCs w:val="24"/>
        </w:rPr>
        <w:tab/>
      </w:r>
      <w:r w:rsidRPr="000A4618">
        <w:rPr>
          <w:rFonts w:ascii="Calibri" w:hAnsi="Calibri" w:cs="Calibri"/>
          <w:b/>
          <w:sz w:val="24"/>
          <w:szCs w:val="24"/>
        </w:rPr>
        <w:t>Art. 2º</w:t>
      </w:r>
      <w:r w:rsidRPr="000A4618">
        <w:rPr>
          <w:rFonts w:ascii="Calibri" w:hAnsi="Calibri" w:cs="Calibri"/>
          <w:sz w:val="24"/>
          <w:szCs w:val="24"/>
        </w:rPr>
        <w:t xml:space="preserve"> O crédito autorizado no artigo anterior será coberto com os recursos provenientes de EXCESSO DE ARRECADAÇÃO, referente a repasse de recurso financeiro, através da execução de ações e de serviços de saúde especializados e pertinentes às gestantes, parturientes, recém-nascidos e bebês, provenientes de usuários da iniciativa privada, incluindo as operadoras de planos privados de saúde suplementar. </w:t>
      </w:r>
    </w:p>
    <w:p w:rsidR="000A4618" w:rsidRDefault="000A4618" w:rsidP="000A4618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0A4618" w:rsidRDefault="000A4618" w:rsidP="000A4618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0A4618">
        <w:rPr>
          <w:rFonts w:ascii="Calibri" w:hAnsi="Calibri" w:cs="Calibri"/>
          <w:b/>
          <w:sz w:val="24"/>
          <w:szCs w:val="24"/>
        </w:rPr>
        <w:t>Art. 3º</w:t>
      </w:r>
      <w:r w:rsidRPr="000A4618">
        <w:rPr>
          <w:rFonts w:ascii="Calibri" w:hAnsi="Calibri" w:cs="Calibri"/>
          <w:sz w:val="24"/>
          <w:szCs w:val="24"/>
        </w:rPr>
        <w:t xml:space="preserve"> Ficam inclusos o presente crédito adicional especial e o programa de governo nº 123 – ASSISTENCIA HOSPITALAR E AMBULATORIAL – INICIATIVA PRIVADA, nas Leis nº 8.075 de 22 de novembro de </w:t>
      </w:r>
      <w:proofErr w:type="gramStart"/>
      <w:r w:rsidRPr="000A4618">
        <w:rPr>
          <w:rFonts w:ascii="Calibri" w:hAnsi="Calibri" w:cs="Calibri"/>
          <w:sz w:val="24"/>
          <w:szCs w:val="24"/>
        </w:rPr>
        <w:t>2013 (Plano Plurianual), Lei</w:t>
      </w:r>
      <w:proofErr w:type="gramEnd"/>
      <w:r w:rsidRPr="000A4618">
        <w:rPr>
          <w:rFonts w:ascii="Calibri" w:hAnsi="Calibri" w:cs="Calibri"/>
          <w:sz w:val="24"/>
          <w:szCs w:val="24"/>
        </w:rPr>
        <w:t xml:space="preserve"> nº 8.485, de 25 de julho de 2015 (Lei de Diretrizes Orçamentárias) e Lei nº 8.594 de 26 de novembro de 2015 (Lei Orçamentária Anual).</w:t>
      </w:r>
    </w:p>
    <w:p w:rsidR="000A4618" w:rsidRDefault="000A4618" w:rsidP="000A4618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 w:rsidRPr="000A4618">
        <w:rPr>
          <w:rFonts w:ascii="Calibri" w:hAnsi="Calibri" w:cs="Calibri"/>
          <w:b/>
          <w:sz w:val="24"/>
          <w:szCs w:val="24"/>
        </w:rPr>
        <w:t>Parágrafo único.</w:t>
      </w:r>
      <w:r w:rsidRPr="000A4618">
        <w:rPr>
          <w:rFonts w:ascii="Calibri" w:hAnsi="Calibri" w:cs="Calibri"/>
          <w:sz w:val="24"/>
          <w:szCs w:val="24"/>
        </w:rPr>
        <w:t xml:space="preserve"> O programa de governo 123 - ASSISTENCIA HOSPITALAR E AMBULATORIAL – INICIATIVA PRIVADA, citado no caput deste artigo, possui as características elencadas no Anexo I desta Lei.</w:t>
      </w:r>
    </w:p>
    <w:p w:rsidR="000A4618" w:rsidRDefault="000A4618" w:rsidP="000A4618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0A4618" w:rsidRDefault="000A4618" w:rsidP="000A4618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0A4618">
        <w:rPr>
          <w:rFonts w:ascii="Calibri" w:hAnsi="Calibri" w:cs="Calibri"/>
          <w:b/>
          <w:sz w:val="24"/>
          <w:szCs w:val="24"/>
        </w:rPr>
        <w:t>Art. 4º</w:t>
      </w:r>
      <w:r w:rsidRPr="000A4618">
        <w:rPr>
          <w:rFonts w:ascii="Calibri" w:hAnsi="Calibri" w:cs="Calibri"/>
          <w:sz w:val="24"/>
          <w:szCs w:val="24"/>
        </w:rPr>
        <w:t xml:space="preserve"> Esta Lei entrará em vigor na data de sua publicação, revogadas as disposições em contrário.</w:t>
      </w:r>
    </w:p>
    <w:p w:rsidR="000A4618" w:rsidRDefault="000A4618" w:rsidP="000A4618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0A4618" w:rsidP="000A4618">
      <w:pPr>
        <w:tabs>
          <w:tab w:val="left" w:pos="288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77F8D">
        <w:rPr>
          <w:rFonts w:ascii="Calibri" w:hAnsi="Calibri" w:cs="Calibri"/>
          <w:sz w:val="24"/>
          <w:szCs w:val="24"/>
        </w:rPr>
        <w:t>17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77F8D">
        <w:rPr>
          <w:rFonts w:ascii="Calibri" w:hAnsi="Calibri" w:cs="Calibri"/>
          <w:sz w:val="24"/>
          <w:szCs w:val="24"/>
        </w:rPr>
        <w:t>dezessete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06EEF">
        <w:rPr>
          <w:rFonts w:ascii="Calibri" w:hAnsi="Calibri" w:cs="Calibri"/>
          <w:sz w:val="24"/>
          <w:szCs w:val="24"/>
        </w:rPr>
        <w:t>agost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A461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74b4563fd24c47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A461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A461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word/media/4ed97364-b315-440e-b0b4-2ce2151a56e1.png" Id="R0e7dcc2d13f8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4ed97364-b315-440e-b0b4-2ce2151a56e1.png" Id="R5574b4563fd24c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2016-08-16T19:55:00Z</cp:lastPrinted>
  <dcterms:created xsi:type="dcterms:W3CDTF">2016-08-16T19:59:00Z</dcterms:created>
  <dcterms:modified xsi:type="dcterms:W3CDTF">2016-08-16T19:59:00Z</dcterms:modified>
</cp:coreProperties>
</file>