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ook w:val="01E0" w:firstRow="1" w:lastRow="1" w:firstColumn="1" w:lastColumn="1" w:noHBand="0" w:noVBand="0"/>
      </w:tblPr>
      <w:tblGrid>
        <w:gridCol w:w="6521"/>
        <w:gridCol w:w="1985"/>
        <w:gridCol w:w="850"/>
      </w:tblGrid>
      <w:tr w:rsidR="00D67B7A" w:rsidRPr="00750DC5" w:rsidTr="001978DD">
        <w:tc>
          <w:tcPr>
            <w:tcW w:w="6521" w:type="dxa"/>
          </w:tcPr>
          <w:p w:rsidR="00D67B7A" w:rsidRPr="00750DC5" w:rsidRDefault="00D67B7A" w:rsidP="001978DD">
            <w:pPr>
              <w:ind w:left="-108" w:right="-110"/>
              <w:jc w:val="center"/>
              <w:rPr>
                <w:rFonts w:ascii="Arial" w:hAnsi="Arial" w:cs="Arial"/>
                <w:b/>
                <w:bCs/>
                <w:sz w:val="32"/>
                <w:szCs w:val="32"/>
              </w:rPr>
            </w:pPr>
            <w:r w:rsidRPr="00750DC5">
              <w:rPr>
                <w:rFonts w:ascii="Arial" w:hAnsi="Arial" w:cs="Arial"/>
                <w:b/>
                <w:bCs/>
                <w:sz w:val="28"/>
                <w:szCs w:val="32"/>
              </w:rPr>
              <w:t>PROPOSTA DE EMENDA ORGANIZACIONAL Nº</w:t>
            </w:r>
            <w:r w:rsidRPr="00750DC5">
              <w:rPr>
                <w:rFonts w:ascii="Arial" w:hAnsi="Arial" w:cs="Arial"/>
                <w:b/>
                <w:bCs/>
                <w:sz w:val="32"/>
                <w:szCs w:val="32"/>
              </w:rPr>
              <w:t xml:space="preserve">  </w:t>
            </w:r>
          </w:p>
        </w:tc>
        <w:tc>
          <w:tcPr>
            <w:tcW w:w="1985" w:type="dxa"/>
          </w:tcPr>
          <w:p w:rsidR="00D67B7A" w:rsidRPr="00750DC5" w:rsidRDefault="00B76792" w:rsidP="001978DD">
            <w:pPr>
              <w:ind w:left="-108" w:right="-85"/>
              <w:jc w:val="center"/>
              <w:rPr>
                <w:rFonts w:ascii="Arial" w:hAnsi="Arial" w:cs="Arial"/>
                <w:b/>
                <w:bCs/>
                <w:sz w:val="32"/>
                <w:szCs w:val="32"/>
              </w:rPr>
            </w:pPr>
            <w:r>
              <w:rPr>
                <w:rFonts w:ascii="Arial" w:hAnsi="Arial" w:cs="Arial"/>
                <w:b/>
                <w:bCs/>
                <w:sz w:val="32"/>
                <w:szCs w:val="32"/>
              </w:rPr>
              <w:t>001</w:t>
            </w:r>
          </w:p>
        </w:tc>
        <w:tc>
          <w:tcPr>
            <w:tcW w:w="850" w:type="dxa"/>
          </w:tcPr>
          <w:p w:rsidR="00D67B7A" w:rsidRPr="00750DC5" w:rsidRDefault="00D67B7A" w:rsidP="001978DD">
            <w:pPr>
              <w:ind w:left="-108" w:right="-13"/>
              <w:jc w:val="center"/>
              <w:rPr>
                <w:rFonts w:ascii="Arial" w:hAnsi="Arial" w:cs="Arial"/>
                <w:b/>
                <w:bCs/>
                <w:sz w:val="30"/>
                <w:szCs w:val="32"/>
              </w:rPr>
            </w:pPr>
            <w:r w:rsidRPr="00750DC5">
              <w:rPr>
                <w:rFonts w:ascii="Arial" w:hAnsi="Arial" w:cs="Arial"/>
                <w:b/>
                <w:bCs/>
                <w:sz w:val="30"/>
                <w:szCs w:val="32"/>
              </w:rPr>
              <w:t>/16.</w:t>
            </w:r>
          </w:p>
          <w:p w:rsidR="00D67B7A" w:rsidRPr="00750DC5" w:rsidRDefault="00D67B7A" w:rsidP="001978DD">
            <w:pPr>
              <w:ind w:left="-108" w:right="-13"/>
              <w:rPr>
                <w:rFonts w:ascii="Arial" w:hAnsi="Arial" w:cs="Arial"/>
                <w:b/>
                <w:bCs/>
                <w:sz w:val="32"/>
                <w:szCs w:val="32"/>
              </w:rPr>
            </w:pPr>
          </w:p>
        </w:tc>
      </w:tr>
    </w:tbl>
    <w:p w:rsidR="00D67B7A" w:rsidRPr="00750DC5" w:rsidRDefault="00D67B7A" w:rsidP="00B76792">
      <w:pPr>
        <w:ind w:left="4536"/>
        <w:jc w:val="both"/>
        <w:rPr>
          <w:rFonts w:ascii="Arial" w:hAnsi="Arial" w:cs="Arial"/>
          <w:sz w:val="24"/>
          <w:szCs w:val="24"/>
        </w:rPr>
      </w:pPr>
      <w:r w:rsidRPr="00750DC5">
        <w:rPr>
          <w:rFonts w:ascii="Arial" w:hAnsi="Arial" w:cs="Arial"/>
          <w:sz w:val="24"/>
          <w:szCs w:val="24"/>
        </w:rPr>
        <w:t>Altera os prazos para prestação de informações solicitadas, pela Câmara Municipal, aos órgãos da Administração direta e indireta do Município, bem como as providências adotadas em caso de não prestação de tais informações.</w:t>
      </w:r>
    </w:p>
    <w:p w:rsidR="00D67B7A" w:rsidRPr="00750DC5" w:rsidRDefault="00D67B7A" w:rsidP="00D67B7A">
      <w:pPr>
        <w:ind w:left="5103" w:right="-567"/>
        <w:jc w:val="both"/>
        <w:rPr>
          <w:rFonts w:ascii="Arial" w:hAnsi="Arial" w:cs="Arial"/>
          <w:sz w:val="24"/>
          <w:szCs w:val="24"/>
        </w:rPr>
      </w:pPr>
    </w:p>
    <w:p w:rsidR="00D67B7A" w:rsidRPr="00750DC5" w:rsidRDefault="00D67B7A" w:rsidP="00D67B7A">
      <w:pPr>
        <w:ind w:left="5103" w:right="-567"/>
        <w:jc w:val="both"/>
        <w:rPr>
          <w:rFonts w:ascii="Arial" w:hAnsi="Arial" w:cs="Arial"/>
          <w:sz w:val="24"/>
          <w:szCs w:val="24"/>
        </w:rPr>
      </w:pPr>
    </w:p>
    <w:p w:rsidR="00D67B7A" w:rsidRPr="00750DC5" w:rsidRDefault="00D67B7A" w:rsidP="00D67B7A">
      <w:pPr>
        <w:ind w:firstLine="2835"/>
        <w:jc w:val="both"/>
        <w:rPr>
          <w:rFonts w:ascii="Arial" w:hAnsi="Arial" w:cs="Arial"/>
          <w:sz w:val="24"/>
          <w:szCs w:val="24"/>
        </w:rPr>
      </w:pPr>
      <w:r w:rsidRPr="00750DC5">
        <w:rPr>
          <w:rFonts w:ascii="Arial" w:hAnsi="Arial" w:cs="Arial"/>
          <w:bCs/>
          <w:sz w:val="24"/>
          <w:szCs w:val="24"/>
        </w:rPr>
        <w:t>Art. 1º</w:t>
      </w:r>
      <w:r w:rsidRPr="00750DC5">
        <w:rPr>
          <w:rFonts w:ascii="Arial" w:hAnsi="Arial" w:cs="Arial"/>
          <w:sz w:val="24"/>
          <w:szCs w:val="24"/>
        </w:rPr>
        <w:t xml:space="preserve"> Dê-se aos §§ 1º e 2º do art. 22 da Lei Orgânica do Município a seguinte redação</w:t>
      </w:r>
      <w:r>
        <w:rPr>
          <w:rFonts w:ascii="Arial" w:hAnsi="Arial" w:cs="Arial"/>
          <w:sz w:val="24"/>
          <w:szCs w:val="24"/>
        </w:rPr>
        <w:t>, acrescendo-se ao art. 22 da Lei Orgânica do Município os §§ 3º a 6º</w:t>
      </w:r>
      <w:r w:rsidRPr="00750DC5">
        <w:rPr>
          <w:rFonts w:ascii="Arial" w:hAnsi="Arial" w:cs="Arial"/>
          <w:sz w:val="24"/>
          <w:szCs w:val="24"/>
        </w:rPr>
        <w:t>:</w:t>
      </w:r>
    </w:p>
    <w:p w:rsidR="00D67B7A" w:rsidRPr="00750DC5" w:rsidRDefault="00D67B7A" w:rsidP="00D67B7A">
      <w:pPr>
        <w:ind w:firstLine="2835"/>
        <w:jc w:val="both"/>
        <w:rPr>
          <w:rFonts w:ascii="Arial" w:hAnsi="Arial" w:cs="Arial"/>
          <w:sz w:val="24"/>
          <w:szCs w:val="24"/>
        </w:rPr>
      </w:pPr>
    </w:p>
    <w:p w:rsidR="00D67B7A" w:rsidRPr="00750DC5" w:rsidRDefault="00D67B7A" w:rsidP="00D67B7A">
      <w:pPr>
        <w:ind w:left="3119"/>
        <w:jc w:val="both"/>
        <w:rPr>
          <w:rFonts w:ascii="Arial" w:hAnsi="Arial" w:cs="Arial"/>
          <w:sz w:val="24"/>
          <w:szCs w:val="24"/>
        </w:rPr>
      </w:pPr>
      <w:r w:rsidRPr="00750DC5">
        <w:rPr>
          <w:rFonts w:ascii="Arial" w:hAnsi="Arial" w:cs="Arial"/>
          <w:sz w:val="24"/>
          <w:szCs w:val="24"/>
        </w:rPr>
        <w:t>“Art. 22. [...]</w:t>
      </w:r>
    </w:p>
    <w:p w:rsidR="00D67B7A" w:rsidRPr="00750DC5" w:rsidRDefault="00D67B7A" w:rsidP="00D67B7A">
      <w:pPr>
        <w:ind w:left="3119"/>
        <w:jc w:val="both"/>
        <w:rPr>
          <w:rFonts w:ascii="Arial" w:hAnsi="Arial" w:cs="Arial"/>
          <w:sz w:val="24"/>
          <w:szCs w:val="24"/>
        </w:rPr>
      </w:pPr>
    </w:p>
    <w:p w:rsidR="00D67B7A" w:rsidRPr="00750DC5" w:rsidRDefault="00D67B7A" w:rsidP="00D67B7A">
      <w:pPr>
        <w:ind w:left="3119"/>
        <w:jc w:val="both"/>
        <w:rPr>
          <w:rFonts w:ascii="Arial" w:hAnsi="Arial" w:cs="Arial"/>
          <w:sz w:val="24"/>
          <w:szCs w:val="24"/>
        </w:rPr>
      </w:pPr>
      <w:r w:rsidRPr="00750DC5">
        <w:rPr>
          <w:rFonts w:ascii="Arial" w:hAnsi="Arial" w:cs="Arial"/>
          <w:sz w:val="24"/>
          <w:szCs w:val="24"/>
        </w:rPr>
        <w:t>I – [...]</w:t>
      </w:r>
    </w:p>
    <w:p w:rsidR="00D67B7A" w:rsidRPr="00750DC5" w:rsidRDefault="00D67B7A" w:rsidP="00D67B7A">
      <w:pPr>
        <w:ind w:left="3119"/>
        <w:jc w:val="both"/>
        <w:rPr>
          <w:rFonts w:ascii="Arial" w:hAnsi="Arial" w:cs="Arial"/>
          <w:sz w:val="24"/>
          <w:szCs w:val="24"/>
        </w:rPr>
      </w:pPr>
    </w:p>
    <w:p w:rsidR="00D67B7A" w:rsidRPr="00750DC5" w:rsidRDefault="00D67B7A" w:rsidP="00D67B7A">
      <w:pPr>
        <w:ind w:left="3119"/>
        <w:jc w:val="both"/>
        <w:rPr>
          <w:rFonts w:ascii="Arial" w:hAnsi="Arial" w:cs="Arial"/>
          <w:sz w:val="24"/>
          <w:szCs w:val="24"/>
        </w:rPr>
      </w:pPr>
      <w:r w:rsidRPr="00750DC5">
        <w:rPr>
          <w:rFonts w:ascii="Arial" w:hAnsi="Arial" w:cs="Arial"/>
          <w:sz w:val="24"/>
          <w:szCs w:val="24"/>
        </w:rPr>
        <w:t>[...]</w:t>
      </w:r>
    </w:p>
    <w:p w:rsidR="00D67B7A" w:rsidRPr="00750DC5" w:rsidRDefault="00D67B7A" w:rsidP="00D67B7A">
      <w:pPr>
        <w:ind w:left="3119"/>
        <w:jc w:val="both"/>
        <w:rPr>
          <w:rFonts w:ascii="Arial" w:hAnsi="Arial" w:cs="Arial"/>
          <w:sz w:val="24"/>
          <w:szCs w:val="24"/>
        </w:rPr>
      </w:pPr>
      <w:r w:rsidRPr="00750DC5">
        <w:rPr>
          <w:rFonts w:ascii="Arial" w:hAnsi="Arial" w:cs="Arial"/>
          <w:sz w:val="24"/>
          <w:szCs w:val="24"/>
        </w:rPr>
        <w:t>[...]</w:t>
      </w:r>
    </w:p>
    <w:p w:rsidR="00D67B7A" w:rsidRPr="00750DC5" w:rsidRDefault="00D67B7A" w:rsidP="00D67B7A">
      <w:pPr>
        <w:ind w:left="3119"/>
        <w:jc w:val="both"/>
        <w:rPr>
          <w:rFonts w:ascii="Arial" w:hAnsi="Arial" w:cs="Arial"/>
          <w:sz w:val="24"/>
          <w:szCs w:val="24"/>
        </w:rPr>
      </w:pPr>
      <w:r w:rsidRPr="00750DC5">
        <w:rPr>
          <w:rFonts w:ascii="Arial" w:hAnsi="Arial" w:cs="Arial"/>
          <w:sz w:val="24"/>
          <w:szCs w:val="24"/>
        </w:rPr>
        <w:t>[...]</w:t>
      </w:r>
    </w:p>
    <w:p w:rsidR="00D67B7A" w:rsidRPr="00750DC5" w:rsidRDefault="00D67B7A" w:rsidP="00D67B7A">
      <w:pPr>
        <w:ind w:left="3119"/>
        <w:jc w:val="both"/>
        <w:rPr>
          <w:rFonts w:ascii="Arial" w:hAnsi="Arial" w:cs="Arial"/>
          <w:sz w:val="24"/>
          <w:szCs w:val="24"/>
        </w:rPr>
      </w:pPr>
    </w:p>
    <w:p w:rsidR="00D67B7A" w:rsidRPr="00750DC5" w:rsidRDefault="00D67B7A" w:rsidP="00D67B7A">
      <w:pPr>
        <w:ind w:left="3119"/>
        <w:jc w:val="both"/>
        <w:rPr>
          <w:rFonts w:ascii="Arial" w:hAnsi="Arial" w:cs="Arial"/>
          <w:sz w:val="24"/>
          <w:szCs w:val="24"/>
        </w:rPr>
      </w:pPr>
      <w:r w:rsidRPr="00750DC5">
        <w:rPr>
          <w:rFonts w:ascii="Arial" w:hAnsi="Arial" w:cs="Arial"/>
          <w:sz w:val="24"/>
          <w:szCs w:val="24"/>
        </w:rPr>
        <w:t xml:space="preserve">§ 1º É fixado em </w:t>
      </w:r>
      <w:r>
        <w:rPr>
          <w:rFonts w:ascii="Arial" w:hAnsi="Arial" w:cs="Arial"/>
          <w:sz w:val="24"/>
          <w:szCs w:val="24"/>
        </w:rPr>
        <w:t>15</w:t>
      </w:r>
      <w:r w:rsidRPr="00750DC5">
        <w:rPr>
          <w:rFonts w:ascii="Arial" w:hAnsi="Arial" w:cs="Arial"/>
          <w:sz w:val="24"/>
          <w:szCs w:val="24"/>
        </w:rPr>
        <w:t xml:space="preserve"> (</w:t>
      </w:r>
      <w:r>
        <w:rPr>
          <w:rFonts w:ascii="Arial" w:hAnsi="Arial" w:cs="Arial"/>
          <w:sz w:val="24"/>
          <w:szCs w:val="24"/>
        </w:rPr>
        <w:t>quinze</w:t>
      </w:r>
      <w:r w:rsidRPr="00750DC5">
        <w:rPr>
          <w:rFonts w:ascii="Arial" w:hAnsi="Arial" w:cs="Arial"/>
          <w:sz w:val="24"/>
          <w:szCs w:val="24"/>
        </w:rPr>
        <w:t>) dias corridos</w:t>
      </w:r>
      <w:r>
        <w:rPr>
          <w:rFonts w:ascii="Arial" w:hAnsi="Arial" w:cs="Arial"/>
          <w:sz w:val="24"/>
          <w:szCs w:val="24"/>
        </w:rPr>
        <w:t xml:space="preserve"> </w:t>
      </w:r>
      <w:r w:rsidRPr="00750DC5">
        <w:rPr>
          <w:rFonts w:ascii="Arial" w:hAnsi="Arial" w:cs="Arial"/>
          <w:sz w:val="24"/>
          <w:szCs w:val="24"/>
        </w:rPr>
        <w:t xml:space="preserve">o prazo para que os responsáveis pelos órgãos da </w:t>
      </w:r>
      <w:r>
        <w:rPr>
          <w:rFonts w:ascii="Arial" w:hAnsi="Arial" w:cs="Arial"/>
          <w:sz w:val="24"/>
          <w:szCs w:val="24"/>
        </w:rPr>
        <w:t>A</w:t>
      </w:r>
      <w:r w:rsidRPr="00750DC5">
        <w:rPr>
          <w:rFonts w:ascii="Arial" w:hAnsi="Arial" w:cs="Arial"/>
          <w:sz w:val="24"/>
          <w:szCs w:val="24"/>
        </w:rPr>
        <w:t>dministração direta e indireta do Município prestem as informações solicitadas pela Câmara</w:t>
      </w:r>
      <w:r>
        <w:rPr>
          <w:rFonts w:ascii="Arial" w:hAnsi="Arial" w:cs="Arial"/>
          <w:sz w:val="24"/>
          <w:szCs w:val="24"/>
        </w:rPr>
        <w:t xml:space="preserve"> Municipal</w:t>
      </w:r>
      <w:r w:rsidRPr="00750DC5">
        <w:rPr>
          <w:rFonts w:ascii="Arial" w:hAnsi="Arial" w:cs="Arial"/>
          <w:sz w:val="24"/>
          <w:szCs w:val="24"/>
        </w:rPr>
        <w:t>, desde que disponíveis ao tempo da solicitação.</w:t>
      </w:r>
    </w:p>
    <w:p w:rsidR="00D67B7A" w:rsidRPr="00750DC5" w:rsidRDefault="00D67B7A" w:rsidP="00D67B7A">
      <w:pPr>
        <w:ind w:left="3119"/>
        <w:jc w:val="both"/>
        <w:rPr>
          <w:rFonts w:ascii="Arial" w:hAnsi="Arial" w:cs="Arial"/>
          <w:sz w:val="24"/>
          <w:szCs w:val="24"/>
        </w:rPr>
      </w:pPr>
    </w:p>
    <w:p w:rsidR="00D67B7A" w:rsidRDefault="00D67B7A" w:rsidP="00D67B7A">
      <w:pPr>
        <w:ind w:left="3119"/>
        <w:jc w:val="both"/>
        <w:rPr>
          <w:rFonts w:ascii="Arial" w:hAnsi="Arial" w:cs="Arial"/>
          <w:sz w:val="24"/>
          <w:szCs w:val="24"/>
        </w:rPr>
      </w:pPr>
      <w:r w:rsidRPr="00750DC5">
        <w:rPr>
          <w:rFonts w:ascii="Arial" w:hAnsi="Arial" w:cs="Arial"/>
          <w:sz w:val="24"/>
          <w:szCs w:val="24"/>
        </w:rPr>
        <w:t>§ 2</w:t>
      </w:r>
      <w:r>
        <w:rPr>
          <w:rFonts w:ascii="Arial" w:hAnsi="Arial" w:cs="Arial"/>
          <w:sz w:val="24"/>
          <w:szCs w:val="24"/>
        </w:rPr>
        <w:t xml:space="preserve">º </w:t>
      </w:r>
      <w:r w:rsidRPr="00B06D1A">
        <w:rPr>
          <w:rFonts w:ascii="Arial" w:hAnsi="Arial" w:cs="Arial"/>
          <w:sz w:val="24"/>
          <w:szCs w:val="24"/>
        </w:rPr>
        <w:t>Não se</w:t>
      </w:r>
      <w:r>
        <w:rPr>
          <w:rFonts w:ascii="Arial" w:hAnsi="Arial" w:cs="Arial"/>
          <w:sz w:val="24"/>
          <w:szCs w:val="24"/>
        </w:rPr>
        <w:t xml:space="preserve"> tratando de informações disponíveis ao tempo da solicitação, </w:t>
      </w:r>
      <w:r w:rsidRPr="00750DC5">
        <w:rPr>
          <w:rFonts w:ascii="Arial" w:hAnsi="Arial" w:cs="Arial"/>
          <w:sz w:val="24"/>
          <w:szCs w:val="24"/>
        </w:rPr>
        <w:t xml:space="preserve">os responsáveis pelos órgãos da </w:t>
      </w:r>
      <w:r>
        <w:rPr>
          <w:rFonts w:ascii="Arial" w:hAnsi="Arial" w:cs="Arial"/>
          <w:sz w:val="24"/>
          <w:szCs w:val="24"/>
        </w:rPr>
        <w:t>A</w:t>
      </w:r>
      <w:r w:rsidRPr="00750DC5">
        <w:rPr>
          <w:rFonts w:ascii="Arial" w:hAnsi="Arial" w:cs="Arial"/>
          <w:sz w:val="24"/>
          <w:szCs w:val="24"/>
        </w:rPr>
        <w:t xml:space="preserve">dministração direta e indireta do Município </w:t>
      </w:r>
      <w:r w:rsidRPr="00B06D1A">
        <w:rPr>
          <w:rFonts w:ascii="Arial" w:hAnsi="Arial" w:cs="Arial"/>
          <w:sz w:val="24"/>
          <w:szCs w:val="24"/>
        </w:rPr>
        <w:t>dever</w:t>
      </w:r>
      <w:r>
        <w:rPr>
          <w:rFonts w:ascii="Arial" w:hAnsi="Arial" w:cs="Arial"/>
          <w:sz w:val="24"/>
          <w:szCs w:val="24"/>
        </w:rPr>
        <w:t>ão</w:t>
      </w:r>
      <w:r w:rsidRPr="00B06D1A">
        <w:rPr>
          <w:rFonts w:ascii="Arial" w:hAnsi="Arial" w:cs="Arial"/>
          <w:sz w:val="24"/>
          <w:szCs w:val="24"/>
        </w:rPr>
        <w:t xml:space="preserve">, </w:t>
      </w:r>
      <w:r>
        <w:rPr>
          <w:rFonts w:ascii="Arial" w:hAnsi="Arial" w:cs="Arial"/>
          <w:sz w:val="24"/>
          <w:szCs w:val="24"/>
        </w:rPr>
        <w:t>dentro do prazo fixado no § 1º, comunicar à Câmara Municipal, de maneira fundamentada, as razões da indisponibilidade.</w:t>
      </w:r>
    </w:p>
    <w:p w:rsidR="00D67B7A" w:rsidRDefault="00D67B7A" w:rsidP="00D67B7A">
      <w:pPr>
        <w:ind w:left="3119"/>
        <w:jc w:val="both"/>
        <w:rPr>
          <w:rFonts w:ascii="Arial" w:hAnsi="Arial" w:cs="Arial"/>
          <w:sz w:val="24"/>
          <w:szCs w:val="24"/>
        </w:rPr>
      </w:pPr>
    </w:p>
    <w:p w:rsidR="00D67B7A" w:rsidRDefault="00D67B7A" w:rsidP="00D67B7A">
      <w:pPr>
        <w:ind w:left="3119"/>
        <w:jc w:val="both"/>
        <w:rPr>
          <w:rFonts w:ascii="Arial" w:hAnsi="Arial" w:cs="Arial"/>
          <w:sz w:val="24"/>
          <w:szCs w:val="24"/>
        </w:rPr>
      </w:pPr>
      <w:r>
        <w:rPr>
          <w:rFonts w:ascii="Arial" w:hAnsi="Arial" w:cs="Arial"/>
          <w:sz w:val="24"/>
          <w:szCs w:val="24"/>
        </w:rPr>
        <w:t xml:space="preserve">§ 3º Ocorrendo </w:t>
      </w:r>
      <w:proofErr w:type="gramStart"/>
      <w:r>
        <w:rPr>
          <w:rFonts w:ascii="Arial" w:hAnsi="Arial" w:cs="Arial"/>
          <w:sz w:val="24"/>
          <w:szCs w:val="24"/>
        </w:rPr>
        <w:t>a</w:t>
      </w:r>
      <w:proofErr w:type="gramEnd"/>
      <w:r>
        <w:rPr>
          <w:rFonts w:ascii="Arial" w:hAnsi="Arial" w:cs="Arial"/>
          <w:sz w:val="24"/>
          <w:szCs w:val="24"/>
        </w:rPr>
        <w:t xml:space="preserve"> hipótese do § 2º, </w:t>
      </w:r>
      <w:r w:rsidRPr="00750DC5">
        <w:rPr>
          <w:rFonts w:ascii="Arial" w:hAnsi="Arial" w:cs="Arial"/>
          <w:sz w:val="24"/>
          <w:szCs w:val="24"/>
        </w:rPr>
        <w:t xml:space="preserve">os responsáveis pelos órgãos da </w:t>
      </w:r>
      <w:r>
        <w:rPr>
          <w:rFonts w:ascii="Arial" w:hAnsi="Arial" w:cs="Arial"/>
          <w:sz w:val="24"/>
          <w:szCs w:val="24"/>
        </w:rPr>
        <w:t>A</w:t>
      </w:r>
      <w:r w:rsidRPr="00750DC5">
        <w:rPr>
          <w:rFonts w:ascii="Arial" w:hAnsi="Arial" w:cs="Arial"/>
          <w:sz w:val="24"/>
          <w:szCs w:val="24"/>
        </w:rPr>
        <w:t>dministração direta e indireta do Município</w:t>
      </w:r>
      <w:r>
        <w:rPr>
          <w:rFonts w:ascii="Arial" w:hAnsi="Arial" w:cs="Arial"/>
          <w:sz w:val="24"/>
          <w:szCs w:val="24"/>
        </w:rPr>
        <w:t xml:space="preserve"> disporão do prazo de 20 (vinte) dias corridos, a partir da comunicação à Câmara Municipal, para prestarem as informações solicitadas.</w:t>
      </w:r>
    </w:p>
    <w:p w:rsidR="00D67B7A" w:rsidRDefault="00D67B7A" w:rsidP="00D67B7A">
      <w:pPr>
        <w:ind w:left="3119"/>
        <w:jc w:val="both"/>
        <w:rPr>
          <w:rFonts w:ascii="Arial" w:hAnsi="Arial" w:cs="Arial"/>
          <w:sz w:val="24"/>
          <w:szCs w:val="24"/>
        </w:rPr>
      </w:pPr>
    </w:p>
    <w:p w:rsidR="00D67B7A" w:rsidRDefault="00D67B7A" w:rsidP="00D67B7A">
      <w:pPr>
        <w:ind w:left="3119"/>
        <w:jc w:val="both"/>
        <w:rPr>
          <w:rFonts w:ascii="Arial" w:hAnsi="Arial" w:cs="Arial"/>
          <w:sz w:val="24"/>
          <w:szCs w:val="24"/>
        </w:rPr>
      </w:pPr>
      <w:r>
        <w:rPr>
          <w:rFonts w:ascii="Arial" w:hAnsi="Arial" w:cs="Arial"/>
          <w:sz w:val="24"/>
          <w:szCs w:val="24"/>
        </w:rPr>
        <w:t>§ 4º Os prazos definidos no § 1º e no § 3º poderão</w:t>
      </w:r>
      <w:r w:rsidRPr="008242A3">
        <w:rPr>
          <w:rFonts w:ascii="Arial" w:hAnsi="Arial" w:cs="Arial"/>
          <w:sz w:val="24"/>
          <w:szCs w:val="24"/>
        </w:rPr>
        <w:t xml:space="preserve"> ser prorrogado</w:t>
      </w:r>
      <w:r>
        <w:rPr>
          <w:rFonts w:ascii="Arial" w:hAnsi="Arial" w:cs="Arial"/>
          <w:sz w:val="24"/>
          <w:szCs w:val="24"/>
        </w:rPr>
        <w:t>s, uma única vez,</w:t>
      </w:r>
      <w:r w:rsidRPr="008242A3">
        <w:rPr>
          <w:rFonts w:ascii="Arial" w:hAnsi="Arial" w:cs="Arial"/>
          <w:sz w:val="24"/>
          <w:szCs w:val="24"/>
        </w:rPr>
        <w:t xml:space="preserve"> </w:t>
      </w:r>
      <w:r>
        <w:rPr>
          <w:rFonts w:ascii="Arial" w:hAnsi="Arial" w:cs="Arial"/>
          <w:sz w:val="24"/>
          <w:szCs w:val="24"/>
        </w:rPr>
        <w:t>pelo mesmo período previsto nos respectivos dispositivos</w:t>
      </w:r>
      <w:r w:rsidRPr="008242A3">
        <w:rPr>
          <w:rFonts w:ascii="Arial" w:hAnsi="Arial" w:cs="Arial"/>
          <w:sz w:val="24"/>
          <w:szCs w:val="24"/>
        </w:rPr>
        <w:t xml:space="preserve">, mediante </w:t>
      </w:r>
      <w:r>
        <w:rPr>
          <w:rFonts w:ascii="Arial" w:hAnsi="Arial" w:cs="Arial"/>
          <w:sz w:val="24"/>
          <w:szCs w:val="24"/>
        </w:rPr>
        <w:t xml:space="preserve">fundamentada manifestação dos </w:t>
      </w:r>
      <w:r w:rsidRPr="00750DC5">
        <w:rPr>
          <w:rFonts w:ascii="Arial" w:hAnsi="Arial" w:cs="Arial"/>
          <w:sz w:val="24"/>
          <w:szCs w:val="24"/>
        </w:rPr>
        <w:t xml:space="preserve">responsáveis pelos órgãos da </w:t>
      </w:r>
      <w:r>
        <w:rPr>
          <w:rFonts w:ascii="Arial" w:hAnsi="Arial" w:cs="Arial"/>
          <w:sz w:val="24"/>
          <w:szCs w:val="24"/>
        </w:rPr>
        <w:t>A</w:t>
      </w:r>
      <w:r w:rsidRPr="00750DC5">
        <w:rPr>
          <w:rFonts w:ascii="Arial" w:hAnsi="Arial" w:cs="Arial"/>
          <w:sz w:val="24"/>
          <w:szCs w:val="24"/>
        </w:rPr>
        <w:t>dministração direta e indireta do Município</w:t>
      </w:r>
      <w:r>
        <w:rPr>
          <w:rFonts w:ascii="Arial" w:hAnsi="Arial" w:cs="Arial"/>
          <w:sz w:val="24"/>
          <w:szCs w:val="24"/>
        </w:rPr>
        <w:t xml:space="preserve"> </w:t>
      </w:r>
      <w:r w:rsidRPr="008242A3">
        <w:rPr>
          <w:rFonts w:ascii="Arial" w:hAnsi="Arial" w:cs="Arial"/>
          <w:sz w:val="24"/>
          <w:szCs w:val="24"/>
        </w:rPr>
        <w:t>justificativa</w:t>
      </w:r>
      <w:r>
        <w:rPr>
          <w:rFonts w:ascii="Arial" w:hAnsi="Arial" w:cs="Arial"/>
          <w:sz w:val="24"/>
          <w:szCs w:val="24"/>
        </w:rPr>
        <w:t xml:space="preserve"> apresentada à Câmara Municipal; tal manifestação deverá ser apresentada dentro dos prazos definidos no § 1º e no § 3º, conforme o caso.</w:t>
      </w:r>
    </w:p>
    <w:p w:rsidR="00D67B7A" w:rsidRDefault="00D67B7A" w:rsidP="00D67B7A">
      <w:pPr>
        <w:ind w:left="3119"/>
        <w:jc w:val="both"/>
        <w:rPr>
          <w:rFonts w:ascii="Arial" w:hAnsi="Arial" w:cs="Arial"/>
          <w:sz w:val="24"/>
          <w:szCs w:val="24"/>
        </w:rPr>
      </w:pPr>
    </w:p>
    <w:p w:rsidR="00D67B7A" w:rsidRDefault="00D67B7A" w:rsidP="00D67B7A">
      <w:pPr>
        <w:ind w:left="3119"/>
        <w:jc w:val="both"/>
        <w:rPr>
          <w:rFonts w:ascii="Arial" w:hAnsi="Arial" w:cs="Arial"/>
          <w:sz w:val="24"/>
          <w:szCs w:val="24"/>
        </w:rPr>
      </w:pPr>
      <w:r w:rsidRPr="008242A3">
        <w:rPr>
          <w:rFonts w:ascii="Arial" w:hAnsi="Arial" w:cs="Arial"/>
          <w:sz w:val="24"/>
          <w:szCs w:val="24"/>
        </w:rPr>
        <w:lastRenderedPageBreak/>
        <w:t xml:space="preserve">§ </w:t>
      </w:r>
      <w:r>
        <w:rPr>
          <w:rFonts w:ascii="Arial" w:hAnsi="Arial" w:cs="Arial"/>
          <w:sz w:val="24"/>
          <w:szCs w:val="24"/>
        </w:rPr>
        <w:t>5</w:t>
      </w:r>
      <w:r w:rsidRPr="008242A3">
        <w:rPr>
          <w:rFonts w:ascii="Arial" w:hAnsi="Arial" w:cs="Arial"/>
          <w:sz w:val="24"/>
          <w:szCs w:val="24"/>
        </w:rPr>
        <w:t>º Não sendo prestadas as</w:t>
      </w:r>
      <w:r>
        <w:rPr>
          <w:rFonts w:ascii="Arial" w:hAnsi="Arial" w:cs="Arial"/>
          <w:sz w:val="24"/>
          <w:szCs w:val="24"/>
        </w:rPr>
        <w:t xml:space="preserve"> informações solicitadas nas formas e prazos</w:t>
      </w:r>
      <w:r w:rsidRPr="008242A3">
        <w:rPr>
          <w:rFonts w:ascii="Arial" w:hAnsi="Arial" w:cs="Arial"/>
          <w:sz w:val="24"/>
          <w:szCs w:val="24"/>
        </w:rPr>
        <w:t xml:space="preserve"> estipulado</w:t>
      </w:r>
      <w:r>
        <w:rPr>
          <w:rFonts w:ascii="Arial" w:hAnsi="Arial" w:cs="Arial"/>
          <w:sz w:val="24"/>
          <w:szCs w:val="24"/>
        </w:rPr>
        <w:t>s</w:t>
      </w:r>
      <w:r w:rsidRPr="008242A3">
        <w:rPr>
          <w:rFonts w:ascii="Arial" w:hAnsi="Arial" w:cs="Arial"/>
          <w:sz w:val="24"/>
          <w:szCs w:val="24"/>
        </w:rPr>
        <w:t xml:space="preserve"> no</w:t>
      </w:r>
      <w:r>
        <w:rPr>
          <w:rFonts w:ascii="Arial" w:hAnsi="Arial" w:cs="Arial"/>
          <w:sz w:val="24"/>
          <w:szCs w:val="24"/>
        </w:rPr>
        <w:t>s</w:t>
      </w:r>
      <w:r w:rsidRPr="008242A3">
        <w:rPr>
          <w:rFonts w:ascii="Arial" w:hAnsi="Arial" w:cs="Arial"/>
          <w:sz w:val="24"/>
          <w:szCs w:val="24"/>
        </w:rPr>
        <w:t xml:space="preserve"> </w:t>
      </w:r>
      <w:r>
        <w:rPr>
          <w:rFonts w:ascii="Arial" w:hAnsi="Arial" w:cs="Arial"/>
          <w:sz w:val="24"/>
          <w:szCs w:val="24"/>
        </w:rPr>
        <w:t>§§ 1º a 4º</w:t>
      </w:r>
      <w:r w:rsidRPr="008242A3">
        <w:rPr>
          <w:rFonts w:ascii="Arial" w:hAnsi="Arial" w:cs="Arial"/>
          <w:sz w:val="24"/>
          <w:szCs w:val="24"/>
        </w:rPr>
        <w:t xml:space="preserve">, </w:t>
      </w:r>
      <w:r>
        <w:rPr>
          <w:rFonts w:ascii="Arial" w:hAnsi="Arial" w:cs="Arial"/>
          <w:sz w:val="24"/>
          <w:szCs w:val="24"/>
        </w:rPr>
        <w:t xml:space="preserve">o </w:t>
      </w:r>
      <w:r w:rsidRPr="008242A3">
        <w:rPr>
          <w:rFonts w:ascii="Arial" w:hAnsi="Arial" w:cs="Arial"/>
          <w:sz w:val="24"/>
          <w:szCs w:val="24"/>
        </w:rPr>
        <w:t>Presidente da Câmara, sob pena de responsabilidade, oficiará ao Ministério Público para as providências judiciais cabíveis, sem prejuízo das demais sanções previstas em lei.</w:t>
      </w:r>
    </w:p>
    <w:p w:rsidR="00D67B7A" w:rsidRDefault="00D67B7A" w:rsidP="00D67B7A">
      <w:pPr>
        <w:ind w:left="3119"/>
        <w:jc w:val="both"/>
        <w:rPr>
          <w:rFonts w:ascii="Arial" w:hAnsi="Arial" w:cs="Arial"/>
          <w:sz w:val="24"/>
          <w:szCs w:val="24"/>
        </w:rPr>
      </w:pPr>
    </w:p>
    <w:p w:rsidR="00D67B7A" w:rsidRDefault="00D67B7A" w:rsidP="00D67B7A">
      <w:pPr>
        <w:ind w:left="3119"/>
        <w:jc w:val="both"/>
        <w:rPr>
          <w:rFonts w:ascii="Arial" w:hAnsi="Arial" w:cs="Arial"/>
          <w:sz w:val="24"/>
          <w:szCs w:val="24"/>
        </w:rPr>
      </w:pPr>
      <w:r>
        <w:rPr>
          <w:rFonts w:ascii="Arial" w:hAnsi="Arial" w:cs="Arial"/>
          <w:sz w:val="24"/>
          <w:szCs w:val="24"/>
        </w:rPr>
        <w:t>§ 6º A medida prevista no § 5º poderá ser adotada de ofício ou mediante provocação pela maioria absoluta dos Vereadores da Câmara Municipal.</w:t>
      </w:r>
      <w:proofErr w:type="gramStart"/>
      <w:r>
        <w:rPr>
          <w:rFonts w:ascii="Arial" w:hAnsi="Arial" w:cs="Arial"/>
          <w:sz w:val="24"/>
          <w:szCs w:val="24"/>
        </w:rPr>
        <w:t>”</w:t>
      </w:r>
      <w:proofErr w:type="gramEnd"/>
    </w:p>
    <w:p w:rsidR="00D67B7A" w:rsidRPr="00750DC5" w:rsidRDefault="00D67B7A" w:rsidP="00D67B7A">
      <w:pPr>
        <w:jc w:val="both"/>
        <w:rPr>
          <w:rFonts w:ascii="Arial" w:hAnsi="Arial" w:cs="Arial"/>
          <w:bCs/>
          <w:sz w:val="24"/>
          <w:szCs w:val="24"/>
        </w:rPr>
      </w:pPr>
    </w:p>
    <w:p w:rsidR="00D67B7A" w:rsidRDefault="00D67B7A" w:rsidP="00D67B7A">
      <w:pPr>
        <w:ind w:firstLine="2835"/>
        <w:jc w:val="both"/>
        <w:rPr>
          <w:rFonts w:ascii="Arial" w:hAnsi="Arial" w:cs="Arial"/>
          <w:sz w:val="24"/>
          <w:szCs w:val="24"/>
        </w:rPr>
      </w:pPr>
      <w:r w:rsidRPr="00750DC5">
        <w:rPr>
          <w:rFonts w:ascii="Arial" w:hAnsi="Arial" w:cs="Arial"/>
          <w:sz w:val="24"/>
          <w:szCs w:val="24"/>
        </w:rPr>
        <w:t xml:space="preserve">Art. </w:t>
      </w:r>
      <w:r>
        <w:rPr>
          <w:rFonts w:ascii="Arial" w:hAnsi="Arial" w:cs="Arial"/>
          <w:sz w:val="24"/>
          <w:szCs w:val="24"/>
        </w:rPr>
        <w:t>2º Dê-se ao inciso XIV do art. 112 da Lei Orgânica do Município a seguinte redação:</w:t>
      </w:r>
    </w:p>
    <w:p w:rsidR="00D67B7A" w:rsidRDefault="00D67B7A" w:rsidP="00D67B7A">
      <w:pPr>
        <w:ind w:firstLine="2835"/>
        <w:jc w:val="both"/>
        <w:rPr>
          <w:rFonts w:ascii="Arial" w:hAnsi="Arial" w:cs="Arial"/>
          <w:sz w:val="24"/>
          <w:szCs w:val="24"/>
        </w:rPr>
      </w:pPr>
    </w:p>
    <w:p w:rsidR="00D67B7A" w:rsidRPr="00750DC5" w:rsidRDefault="00D67B7A" w:rsidP="00D67B7A">
      <w:pPr>
        <w:ind w:left="3402"/>
        <w:jc w:val="both"/>
        <w:rPr>
          <w:rFonts w:ascii="Arial" w:hAnsi="Arial" w:cs="Arial"/>
          <w:sz w:val="24"/>
          <w:szCs w:val="24"/>
        </w:rPr>
      </w:pPr>
      <w:r w:rsidRPr="00750DC5">
        <w:rPr>
          <w:rFonts w:ascii="Arial" w:hAnsi="Arial" w:cs="Arial"/>
          <w:sz w:val="24"/>
          <w:szCs w:val="24"/>
        </w:rPr>
        <w:t xml:space="preserve">“Art. </w:t>
      </w:r>
      <w:r>
        <w:rPr>
          <w:rFonts w:ascii="Arial" w:hAnsi="Arial" w:cs="Arial"/>
          <w:sz w:val="24"/>
          <w:szCs w:val="24"/>
        </w:rPr>
        <w:t>11</w:t>
      </w:r>
      <w:r w:rsidRPr="00750DC5">
        <w:rPr>
          <w:rFonts w:ascii="Arial" w:hAnsi="Arial" w:cs="Arial"/>
          <w:sz w:val="24"/>
          <w:szCs w:val="24"/>
        </w:rPr>
        <w:t>2. [...]</w:t>
      </w:r>
    </w:p>
    <w:p w:rsidR="00D67B7A" w:rsidRPr="00750DC5" w:rsidRDefault="00D67B7A" w:rsidP="00D67B7A">
      <w:pPr>
        <w:ind w:left="3402"/>
        <w:jc w:val="both"/>
        <w:rPr>
          <w:rFonts w:ascii="Arial" w:hAnsi="Arial" w:cs="Arial"/>
          <w:sz w:val="24"/>
          <w:szCs w:val="24"/>
        </w:rPr>
      </w:pPr>
    </w:p>
    <w:p w:rsidR="00D67B7A" w:rsidRPr="00750DC5" w:rsidRDefault="00D67B7A" w:rsidP="00D67B7A">
      <w:pPr>
        <w:ind w:left="3402"/>
        <w:jc w:val="both"/>
        <w:rPr>
          <w:rFonts w:ascii="Arial" w:hAnsi="Arial" w:cs="Arial"/>
          <w:sz w:val="24"/>
          <w:szCs w:val="24"/>
        </w:rPr>
      </w:pPr>
      <w:r w:rsidRPr="00750DC5">
        <w:rPr>
          <w:rFonts w:ascii="Arial" w:hAnsi="Arial" w:cs="Arial"/>
          <w:sz w:val="24"/>
          <w:szCs w:val="24"/>
        </w:rPr>
        <w:t>I – [...]</w:t>
      </w:r>
    </w:p>
    <w:p w:rsidR="00D67B7A" w:rsidRPr="00750DC5" w:rsidRDefault="00D67B7A" w:rsidP="00D67B7A">
      <w:pPr>
        <w:ind w:left="3402"/>
        <w:jc w:val="both"/>
        <w:rPr>
          <w:rFonts w:ascii="Arial" w:hAnsi="Arial" w:cs="Arial"/>
          <w:sz w:val="24"/>
          <w:szCs w:val="24"/>
        </w:rPr>
      </w:pPr>
    </w:p>
    <w:p w:rsidR="00D67B7A" w:rsidRPr="00750DC5" w:rsidRDefault="00D67B7A" w:rsidP="00D67B7A">
      <w:pPr>
        <w:ind w:left="3402"/>
        <w:jc w:val="both"/>
        <w:rPr>
          <w:rFonts w:ascii="Arial" w:hAnsi="Arial" w:cs="Arial"/>
          <w:sz w:val="24"/>
          <w:szCs w:val="24"/>
        </w:rPr>
      </w:pPr>
      <w:r w:rsidRPr="00750DC5">
        <w:rPr>
          <w:rFonts w:ascii="Arial" w:hAnsi="Arial" w:cs="Arial"/>
          <w:sz w:val="24"/>
          <w:szCs w:val="24"/>
        </w:rPr>
        <w:t>[...]</w:t>
      </w:r>
    </w:p>
    <w:p w:rsidR="00D67B7A" w:rsidRPr="00750DC5" w:rsidRDefault="00D67B7A" w:rsidP="00D67B7A">
      <w:pPr>
        <w:ind w:left="3402"/>
        <w:jc w:val="both"/>
        <w:rPr>
          <w:rFonts w:ascii="Arial" w:hAnsi="Arial" w:cs="Arial"/>
          <w:sz w:val="24"/>
          <w:szCs w:val="24"/>
        </w:rPr>
      </w:pPr>
      <w:r w:rsidRPr="00750DC5">
        <w:rPr>
          <w:rFonts w:ascii="Arial" w:hAnsi="Arial" w:cs="Arial"/>
          <w:sz w:val="24"/>
          <w:szCs w:val="24"/>
        </w:rPr>
        <w:t>[...]</w:t>
      </w:r>
    </w:p>
    <w:p w:rsidR="00D67B7A" w:rsidRPr="00750DC5" w:rsidRDefault="00D67B7A" w:rsidP="00D67B7A">
      <w:pPr>
        <w:ind w:left="3402"/>
        <w:jc w:val="both"/>
        <w:rPr>
          <w:rFonts w:ascii="Arial" w:hAnsi="Arial" w:cs="Arial"/>
          <w:sz w:val="24"/>
          <w:szCs w:val="24"/>
        </w:rPr>
      </w:pPr>
      <w:r w:rsidRPr="00750DC5">
        <w:rPr>
          <w:rFonts w:ascii="Arial" w:hAnsi="Arial" w:cs="Arial"/>
          <w:sz w:val="24"/>
          <w:szCs w:val="24"/>
        </w:rPr>
        <w:t>[...]</w:t>
      </w:r>
    </w:p>
    <w:p w:rsidR="00D67B7A" w:rsidRDefault="00D67B7A" w:rsidP="00D67B7A">
      <w:pPr>
        <w:ind w:left="3402"/>
        <w:jc w:val="both"/>
        <w:rPr>
          <w:rFonts w:ascii="Arial" w:hAnsi="Arial" w:cs="Arial"/>
          <w:sz w:val="24"/>
          <w:szCs w:val="24"/>
        </w:rPr>
      </w:pPr>
    </w:p>
    <w:p w:rsidR="00D67B7A" w:rsidRDefault="00D67B7A" w:rsidP="00D67B7A">
      <w:pPr>
        <w:ind w:left="3402"/>
        <w:jc w:val="both"/>
        <w:rPr>
          <w:rFonts w:ascii="Arial" w:hAnsi="Arial" w:cs="Arial"/>
          <w:sz w:val="24"/>
          <w:szCs w:val="24"/>
        </w:rPr>
      </w:pPr>
      <w:r>
        <w:rPr>
          <w:rFonts w:ascii="Arial" w:hAnsi="Arial" w:cs="Arial"/>
          <w:sz w:val="24"/>
          <w:szCs w:val="24"/>
        </w:rPr>
        <w:t xml:space="preserve">XIV – </w:t>
      </w:r>
      <w:r w:rsidRPr="000B06E2">
        <w:rPr>
          <w:rFonts w:ascii="Arial" w:hAnsi="Arial" w:cs="Arial"/>
          <w:sz w:val="24"/>
          <w:szCs w:val="24"/>
        </w:rPr>
        <w:t>prestar à Câmara</w:t>
      </w:r>
      <w:r>
        <w:rPr>
          <w:rFonts w:ascii="Arial" w:hAnsi="Arial" w:cs="Arial"/>
          <w:sz w:val="24"/>
          <w:szCs w:val="24"/>
        </w:rPr>
        <w:t xml:space="preserve"> Municipal</w:t>
      </w:r>
      <w:r w:rsidRPr="000B06E2">
        <w:rPr>
          <w:rFonts w:ascii="Arial" w:hAnsi="Arial" w:cs="Arial"/>
          <w:sz w:val="24"/>
          <w:szCs w:val="24"/>
        </w:rPr>
        <w:t xml:space="preserve">, </w:t>
      </w:r>
      <w:r>
        <w:rPr>
          <w:rFonts w:ascii="Arial" w:hAnsi="Arial" w:cs="Arial"/>
          <w:sz w:val="24"/>
          <w:szCs w:val="24"/>
        </w:rPr>
        <w:t>nos prazos e formas do art. 22 e de seus §§ 1º a 6º</w:t>
      </w:r>
      <w:r w:rsidRPr="000B06E2">
        <w:rPr>
          <w:rFonts w:ascii="Arial" w:hAnsi="Arial" w:cs="Arial"/>
          <w:sz w:val="24"/>
          <w:szCs w:val="24"/>
        </w:rPr>
        <w:t xml:space="preserve">, as informações </w:t>
      </w:r>
      <w:r>
        <w:rPr>
          <w:rFonts w:ascii="Arial" w:hAnsi="Arial" w:cs="Arial"/>
          <w:sz w:val="24"/>
          <w:szCs w:val="24"/>
        </w:rPr>
        <w:t xml:space="preserve">por ela </w:t>
      </w:r>
      <w:r w:rsidRPr="000B06E2">
        <w:rPr>
          <w:rFonts w:ascii="Arial" w:hAnsi="Arial" w:cs="Arial"/>
          <w:sz w:val="24"/>
          <w:szCs w:val="24"/>
        </w:rPr>
        <w:t>solicitadas</w:t>
      </w:r>
      <w:r>
        <w:rPr>
          <w:rFonts w:ascii="Arial" w:hAnsi="Arial" w:cs="Arial"/>
          <w:sz w:val="24"/>
          <w:szCs w:val="24"/>
        </w:rPr>
        <w:t>;</w:t>
      </w:r>
    </w:p>
    <w:p w:rsidR="00D67B7A" w:rsidRDefault="00D67B7A" w:rsidP="00D67B7A">
      <w:pPr>
        <w:ind w:left="3402"/>
        <w:jc w:val="both"/>
        <w:rPr>
          <w:rFonts w:ascii="Arial" w:hAnsi="Arial" w:cs="Arial"/>
          <w:sz w:val="24"/>
          <w:szCs w:val="24"/>
        </w:rPr>
      </w:pPr>
    </w:p>
    <w:p w:rsidR="00D67B7A" w:rsidRPr="00750DC5" w:rsidRDefault="00D67B7A" w:rsidP="00D67B7A">
      <w:pPr>
        <w:ind w:left="3402"/>
        <w:jc w:val="both"/>
        <w:rPr>
          <w:rFonts w:ascii="Arial" w:hAnsi="Arial" w:cs="Arial"/>
          <w:sz w:val="24"/>
          <w:szCs w:val="24"/>
        </w:rPr>
      </w:pPr>
      <w:r>
        <w:rPr>
          <w:rFonts w:ascii="Arial" w:hAnsi="Arial" w:cs="Arial"/>
          <w:sz w:val="24"/>
          <w:szCs w:val="24"/>
        </w:rPr>
        <w:t>XV</w:t>
      </w:r>
      <w:r w:rsidRPr="00750DC5">
        <w:rPr>
          <w:rFonts w:ascii="Arial" w:hAnsi="Arial" w:cs="Arial"/>
          <w:sz w:val="24"/>
          <w:szCs w:val="24"/>
        </w:rPr>
        <w:t xml:space="preserve"> – [...]</w:t>
      </w:r>
    </w:p>
    <w:p w:rsidR="00D67B7A" w:rsidRPr="00750DC5" w:rsidRDefault="00D67B7A" w:rsidP="00D67B7A">
      <w:pPr>
        <w:ind w:left="3402"/>
        <w:jc w:val="both"/>
        <w:rPr>
          <w:rFonts w:ascii="Arial" w:hAnsi="Arial" w:cs="Arial"/>
          <w:sz w:val="24"/>
          <w:szCs w:val="24"/>
        </w:rPr>
      </w:pPr>
    </w:p>
    <w:p w:rsidR="00D67B7A" w:rsidRPr="00750DC5" w:rsidRDefault="00D67B7A" w:rsidP="00D67B7A">
      <w:pPr>
        <w:ind w:left="3402"/>
        <w:jc w:val="both"/>
        <w:rPr>
          <w:rFonts w:ascii="Arial" w:hAnsi="Arial" w:cs="Arial"/>
          <w:sz w:val="24"/>
          <w:szCs w:val="24"/>
        </w:rPr>
      </w:pPr>
      <w:r w:rsidRPr="00750DC5">
        <w:rPr>
          <w:rFonts w:ascii="Arial" w:hAnsi="Arial" w:cs="Arial"/>
          <w:sz w:val="24"/>
          <w:szCs w:val="24"/>
        </w:rPr>
        <w:t>[...]</w:t>
      </w:r>
    </w:p>
    <w:p w:rsidR="00D67B7A" w:rsidRPr="00750DC5" w:rsidRDefault="00D67B7A" w:rsidP="00D67B7A">
      <w:pPr>
        <w:ind w:left="3402"/>
        <w:jc w:val="both"/>
        <w:rPr>
          <w:rFonts w:ascii="Arial" w:hAnsi="Arial" w:cs="Arial"/>
          <w:sz w:val="24"/>
          <w:szCs w:val="24"/>
        </w:rPr>
      </w:pPr>
      <w:r w:rsidRPr="00750DC5">
        <w:rPr>
          <w:rFonts w:ascii="Arial" w:hAnsi="Arial" w:cs="Arial"/>
          <w:sz w:val="24"/>
          <w:szCs w:val="24"/>
        </w:rPr>
        <w:t>[...]</w:t>
      </w:r>
    </w:p>
    <w:p w:rsidR="00D67B7A" w:rsidRPr="00750DC5" w:rsidRDefault="00D67B7A" w:rsidP="00D67B7A">
      <w:pPr>
        <w:ind w:left="3402"/>
        <w:jc w:val="both"/>
        <w:rPr>
          <w:rFonts w:ascii="Arial" w:hAnsi="Arial" w:cs="Arial"/>
          <w:sz w:val="24"/>
          <w:szCs w:val="24"/>
        </w:rPr>
      </w:pPr>
      <w:r w:rsidRPr="00750DC5">
        <w:rPr>
          <w:rFonts w:ascii="Arial" w:hAnsi="Arial" w:cs="Arial"/>
          <w:sz w:val="24"/>
          <w:szCs w:val="24"/>
        </w:rPr>
        <w:t>[</w:t>
      </w:r>
      <w:proofErr w:type="gramStart"/>
      <w:r w:rsidRPr="00750DC5">
        <w:rPr>
          <w:rFonts w:ascii="Arial" w:hAnsi="Arial" w:cs="Arial"/>
          <w:sz w:val="24"/>
          <w:szCs w:val="24"/>
        </w:rPr>
        <w:t>...]</w:t>
      </w:r>
      <w:r>
        <w:rPr>
          <w:rFonts w:ascii="Arial" w:hAnsi="Arial" w:cs="Arial"/>
          <w:sz w:val="24"/>
          <w:szCs w:val="24"/>
        </w:rPr>
        <w:t>”</w:t>
      </w:r>
      <w:proofErr w:type="gramEnd"/>
    </w:p>
    <w:p w:rsidR="00D67B7A" w:rsidRDefault="00D67B7A" w:rsidP="00D67B7A">
      <w:pPr>
        <w:ind w:left="3402"/>
        <w:jc w:val="both"/>
        <w:rPr>
          <w:rFonts w:ascii="Arial" w:hAnsi="Arial" w:cs="Arial"/>
          <w:sz w:val="24"/>
          <w:szCs w:val="24"/>
        </w:rPr>
      </w:pPr>
    </w:p>
    <w:p w:rsidR="00D67B7A" w:rsidRPr="00750DC5" w:rsidRDefault="00D67B7A" w:rsidP="00D67B7A">
      <w:pPr>
        <w:ind w:firstLine="2835"/>
        <w:jc w:val="both"/>
        <w:rPr>
          <w:rFonts w:ascii="Arial" w:hAnsi="Arial" w:cs="Arial"/>
          <w:sz w:val="24"/>
          <w:szCs w:val="24"/>
        </w:rPr>
      </w:pPr>
      <w:r>
        <w:rPr>
          <w:rFonts w:ascii="Arial" w:hAnsi="Arial" w:cs="Arial"/>
          <w:sz w:val="24"/>
          <w:szCs w:val="24"/>
        </w:rPr>
        <w:t xml:space="preserve">Art. 3º </w:t>
      </w:r>
      <w:r w:rsidRPr="00750DC5">
        <w:rPr>
          <w:rFonts w:ascii="Arial" w:hAnsi="Arial" w:cs="Arial"/>
          <w:sz w:val="24"/>
          <w:szCs w:val="24"/>
        </w:rPr>
        <w:t>Esta Emenda Organizacional entra em vigor na data de sua publicação.</w:t>
      </w:r>
    </w:p>
    <w:p w:rsidR="00D67B7A" w:rsidRPr="00750DC5"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r w:rsidRPr="00750DC5">
        <w:rPr>
          <w:rFonts w:ascii="Arial" w:hAnsi="Arial" w:cs="Arial"/>
          <w:sz w:val="24"/>
          <w:szCs w:val="24"/>
        </w:rPr>
        <w:t xml:space="preserve">Sala de sessões Plinio de Carvalho, </w:t>
      </w:r>
      <w:r>
        <w:rPr>
          <w:rFonts w:ascii="Arial" w:hAnsi="Arial" w:cs="Arial"/>
          <w:sz w:val="24"/>
          <w:szCs w:val="24"/>
        </w:rPr>
        <w:t>09 de agosto de 2016</w:t>
      </w:r>
      <w:r w:rsidRPr="00750DC5">
        <w:rPr>
          <w:rFonts w:ascii="Arial" w:hAnsi="Arial" w:cs="Arial"/>
          <w:sz w:val="24"/>
          <w:szCs w:val="24"/>
        </w:rPr>
        <w:t>.</w:t>
      </w:r>
    </w:p>
    <w:p w:rsidR="00D67B7A" w:rsidRPr="00750DC5" w:rsidRDefault="00D67B7A" w:rsidP="00D67B7A">
      <w:pPr>
        <w:jc w:val="center"/>
        <w:rPr>
          <w:rFonts w:ascii="Arial" w:hAnsi="Arial" w:cs="Arial"/>
          <w:sz w:val="24"/>
          <w:szCs w:val="24"/>
        </w:rPr>
      </w:pPr>
    </w:p>
    <w:p w:rsidR="00D67B7A" w:rsidRPr="00750DC5" w:rsidRDefault="00D67B7A" w:rsidP="00D67B7A">
      <w:pPr>
        <w:ind w:left="567" w:right="-567"/>
        <w:jc w:val="center"/>
        <w:rPr>
          <w:rFonts w:ascii="Arial" w:hAnsi="Arial" w:cs="Arial"/>
          <w:sz w:val="24"/>
          <w:szCs w:val="24"/>
        </w:rPr>
      </w:pPr>
    </w:p>
    <w:p w:rsidR="00D67B7A"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proofErr w:type="gramStart"/>
      <w:r>
        <w:rPr>
          <w:rFonts w:ascii="Arial" w:hAnsi="Arial" w:cs="Arial"/>
          <w:sz w:val="24"/>
          <w:szCs w:val="24"/>
        </w:rPr>
        <w:t>1</w:t>
      </w:r>
      <w:proofErr w:type="gramEnd"/>
      <w:r>
        <w:rPr>
          <w:rFonts w:ascii="Arial" w:hAnsi="Arial" w:cs="Arial"/>
          <w:sz w:val="24"/>
          <w:szCs w:val="24"/>
        </w:rPr>
        <w:t>) ________________________                   2) ________________________</w:t>
      </w:r>
    </w:p>
    <w:p w:rsidR="00D67B7A" w:rsidRDefault="00D67B7A" w:rsidP="00D67B7A">
      <w:pPr>
        <w:ind w:right="-567" w:firstLine="1276"/>
        <w:jc w:val="both"/>
        <w:rPr>
          <w:rFonts w:ascii="Arial" w:hAnsi="Arial" w:cs="Arial"/>
          <w:b/>
          <w:sz w:val="24"/>
          <w:szCs w:val="24"/>
        </w:rPr>
      </w:pPr>
      <w:r w:rsidRPr="00750DC5">
        <w:rPr>
          <w:rFonts w:ascii="Arial" w:hAnsi="Arial" w:cs="Arial"/>
          <w:b/>
          <w:sz w:val="24"/>
          <w:szCs w:val="24"/>
        </w:rPr>
        <w:t>DOUTOR LAPENA</w:t>
      </w:r>
    </w:p>
    <w:p w:rsidR="00D67B7A" w:rsidRPr="00F02473" w:rsidRDefault="00D67B7A" w:rsidP="00D67B7A">
      <w:pPr>
        <w:ind w:right="-567" w:firstLine="1276"/>
        <w:jc w:val="both"/>
        <w:rPr>
          <w:rFonts w:ascii="Arial" w:hAnsi="Arial" w:cs="Arial"/>
          <w:b/>
          <w:sz w:val="24"/>
          <w:szCs w:val="24"/>
        </w:rPr>
      </w:pPr>
      <w:r w:rsidRPr="00750DC5">
        <w:rPr>
          <w:rFonts w:ascii="Arial" w:hAnsi="Arial" w:cs="Arial"/>
          <w:sz w:val="24"/>
          <w:szCs w:val="24"/>
        </w:rPr>
        <w:t xml:space="preserve">       </w:t>
      </w:r>
      <w:r>
        <w:rPr>
          <w:rFonts w:ascii="Arial" w:hAnsi="Arial" w:cs="Arial"/>
          <w:sz w:val="24"/>
          <w:szCs w:val="24"/>
        </w:rPr>
        <w:t>Vereador</w:t>
      </w:r>
    </w:p>
    <w:p w:rsidR="00D67B7A" w:rsidRDefault="00D67B7A" w:rsidP="00D67B7A">
      <w:pPr>
        <w:tabs>
          <w:tab w:val="left" w:pos="1493"/>
        </w:tabs>
        <w:rPr>
          <w:rFonts w:ascii="Arial" w:hAnsi="Arial" w:cs="Arial"/>
          <w:sz w:val="24"/>
          <w:szCs w:val="24"/>
        </w:rPr>
      </w:pPr>
    </w:p>
    <w:p w:rsidR="00D67B7A"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proofErr w:type="gramStart"/>
      <w:r>
        <w:rPr>
          <w:rFonts w:ascii="Arial" w:hAnsi="Arial" w:cs="Arial"/>
          <w:sz w:val="24"/>
          <w:szCs w:val="24"/>
        </w:rPr>
        <w:t>3</w:t>
      </w:r>
      <w:proofErr w:type="gramEnd"/>
      <w:r>
        <w:rPr>
          <w:rFonts w:ascii="Arial" w:hAnsi="Arial" w:cs="Arial"/>
          <w:sz w:val="24"/>
          <w:szCs w:val="24"/>
        </w:rPr>
        <w:t>) ________________________                   4) ________________________</w:t>
      </w:r>
    </w:p>
    <w:p w:rsidR="00D67B7A" w:rsidRDefault="00D67B7A" w:rsidP="00D67B7A">
      <w:pPr>
        <w:jc w:val="center"/>
        <w:rPr>
          <w:rFonts w:ascii="Arial" w:hAnsi="Arial" w:cs="Arial"/>
          <w:sz w:val="24"/>
          <w:szCs w:val="24"/>
        </w:rPr>
      </w:pPr>
      <w:bookmarkStart w:id="0" w:name="_GoBack"/>
      <w:bookmarkEnd w:id="0"/>
    </w:p>
    <w:p w:rsidR="00D67B7A"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p>
    <w:p w:rsidR="00D67B7A" w:rsidRPr="00D67B7A" w:rsidRDefault="00D67B7A" w:rsidP="00D67B7A">
      <w:pPr>
        <w:jc w:val="center"/>
        <w:rPr>
          <w:rFonts w:ascii="Arial" w:hAnsi="Arial" w:cs="Arial"/>
          <w:sz w:val="24"/>
          <w:szCs w:val="24"/>
        </w:rPr>
      </w:pPr>
      <w:r w:rsidRPr="00D67B7A">
        <w:rPr>
          <w:rFonts w:ascii="Arial" w:hAnsi="Arial" w:cs="Arial"/>
          <w:sz w:val="24"/>
          <w:szCs w:val="24"/>
        </w:rPr>
        <w:t>5) ________________________                   6) ________________________</w:t>
      </w:r>
    </w:p>
    <w:p w:rsidR="00D67B7A" w:rsidRPr="00750DC5" w:rsidRDefault="00D67B7A" w:rsidP="00D67B7A">
      <w:pPr>
        <w:ind w:left="567" w:right="-567"/>
        <w:jc w:val="center"/>
        <w:rPr>
          <w:rFonts w:ascii="Arial" w:hAnsi="Arial" w:cs="Arial"/>
          <w:sz w:val="24"/>
          <w:szCs w:val="24"/>
        </w:rPr>
      </w:pPr>
    </w:p>
    <w:p w:rsidR="00D67B7A" w:rsidRPr="00750DC5" w:rsidRDefault="00D67B7A" w:rsidP="00D67B7A">
      <w:pPr>
        <w:ind w:left="567" w:right="-567"/>
        <w:rPr>
          <w:rFonts w:ascii="Arial" w:hAnsi="Arial" w:cs="Arial"/>
          <w:sz w:val="16"/>
          <w:szCs w:val="16"/>
        </w:rPr>
      </w:pPr>
    </w:p>
    <w:p w:rsidR="00D67B7A" w:rsidRPr="00750DC5" w:rsidRDefault="00D67B7A" w:rsidP="00D67B7A">
      <w:pPr>
        <w:jc w:val="center"/>
        <w:rPr>
          <w:rFonts w:ascii="Arial" w:hAnsi="Arial" w:cs="Arial"/>
          <w:b/>
          <w:sz w:val="42"/>
          <w:szCs w:val="24"/>
        </w:rPr>
      </w:pPr>
      <w:r w:rsidRPr="00750DC5">
        <w:rPr>
          <w:rFonts w:ascii="Arial" w:hAnsi="Arial" w:cs="Arial"/>
          <w:b/>
          <w:sz w:val="42"/>
          <w:szCs w:val="24"/>
        </w:rPr>
        <w:t>J U S T I F I C A T I V A</w:t>
      </w:r>
    </w:p>
    <w:p w:rsidR="00D67B7A" w:rsidRDefault="00D67B7A" w:rsidP="00D67B7A">
      <w:pPr>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 xml:space="preserve">Importante instituto de efetividade do princípio da publicidade é o acesso às informações públicas, inaugurado no ordenamento jurídico nacional por meio da </w:t>
      </w:r>
      <w:r w:rsidRPr="004A587F">
        <w:rPr>
          <w:rFonts w:ascii="Arial" w:hAnsi="Arial" w:cs="Arial"/>
          <w:sz w:val="24"/>
          <w:szCs w:val="24"/>
        </w:rPr>
        <w:t xml:space="preserve">Lei </w:t>
      </w:r>
      <w:r>
        <w:rPr>
          <w:rFonts w:ascii="Arial" w:hAnsi="Arial" w:cs="Arial"/>
          <w:sz w:val="24"/>
          <w:szCs w:val="24"/>
        </w:rPr>
        <w:t xml:space="preserve">Ordinária Federal </w:t>
      </w:r>
      <w:r w:rsidRPr="004A587F">
        <w:rPr>
          <w:rFonts w:ascii="Arial" w:hAnsi="Arial" w:cs="Arial"/>
          <w:sz w:val="24"/>
          <w:szCs w:val="24"/>
        </w:rPr>
        <w:t>nº 12.527, de 18 de novembro de 2011</w:t>
      </w:r>
      <w:r>
        <w:rPr>
          <w:rFonts w:ascii="Arial" w:hAnsi="Arial" w:cs="Arial"/>
          <w:sz w:val="24"/>
          <w:szCs w:val="24"/>
        </w:rPr>
        <w:t>, cujas disposições foram recepcionadas, no âmbito do Município, pela Lei Ordinária Municipal</w:t>
      </w:r>
      <w:r w:rsidRPr="004A587F">
        <w:rPr>
          <w:rFonts w:ascii="Arial" w:hAnsi="Arial" w:cs="Arial"/>
          <w:sz w:val="24"/>
          <w:szCs w:val="24"/>
        </w:rPr>
        <w:t xml:space="preserve"> nº 7.918, de </w:t>
      </w:r>
      <w:r>
        <w:rPr>
          <w:rFonts w:ascii="Arial" w:hAnsi="Arial" w:cs="Arial"/>
          <w:sz w:val="24"/>
          <w:szCs w:val="24"/>
        </w:rPr>
        <w:t>0</w:t>
      </w:r>
      <w:r w:rsidRPr="004A587F">
        <w:rPr>
          <w:rFonts w:ascii="Arial" w:hAnsi="Arial" w:cs="Arial"/>
          <w:sz w:val="24"/>
          <w:szCs w:val="24"/>
        </w:rPr>
        <w:t>8 de abril de 2013</w:t>
      </w:r>
      <w:r>
        <w:rPr>
          <w:rFonts w:ascii="Arial" w:hAnsi="Arial" w:cs="Arial"/>
          <w:sz w:val="24"/>
          <w:szCs w:val="24"/>
        </w:rPr>
        <w:t xml:space="preserve">. </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Uma das principais inovações introduzidas pela “Lei de Acesso à Informação” foi a de possibilitar que qualquer pessoa, independente de qualquer motivação explícita, tenha acesso a quaisquer informações constantes de arquivos da Administração Pública Municipal. Em síntese: a “Lei de Acesso à Informação” concedeu a qualquer pessoa o poder de exercer uma efetiva fiscalização sobre as atividades e projetos da Administração Pública Municipal.</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 xml:space="preserve">A “Lei de Acesso à Informação” estabeleceu, de forma pormenorizada, os prazos e formas pelos quais a Administração Pública Municipal deverá prestar as informações a ela solicitadas, bem como eventuais penalidades aplicáveis à falta de prestação das informações. Trata-se, sem sombra de dúvidas, de seu principal pilar: de nada adianta reconhecer um direito sem que se </w:t>
      </w:r>
      <w:proofErr w:type="gramStart"/>
      <w:r>
        <w:rPr>
          <w:rFonts w:ascii="Arial" w:hAnsi="Arial" w:cs="Arial"/>
          <w:sz w:val="24"/>
          <w:szCs w:val="24"/>
        </w:rPr>
        <w:t>assegure</w:t>
      </w:r>
      <w:proofErr w:type="gramEnd"/>
      <w:r>
        <w:rPr>
          <w:rFonts w:ascii="Arial" w:hAnsi="Arial" w:cs="Arial"/>
          <w:sz w:val="24"/>
          <w:szCs w:val="24"/>
        </w:rPr>
        <w:t xml:space="preserve"> maneiras concretas de o mesmo ser exigido, bem como sem que se disponha penalidades ao seu descumprimento.</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É exatamente no contexto da “Lei de Acesso à Informação” que nasce a presente propositura.</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proofErr w:type="gramStart"/>
      <w:r>
        <w:rPr>
          <w:rFonts w:ascii="Arial" w:hAnsi="Arial" w:cs="Arial"/>
          <w:sz w:val="24"/>
          <w:szCs w:val="24"/>
        </w:rPr>
        <w:t>Se é</w:t>
      </w:r>
      <w:proofErr w:type="gramEnd"/>
      <w:r>
        <w:rPr>
          <w:rFonts w:ascii="Arial" w:hAnsi="Arial" w:cs="Arial"/>
          <w:sz w:val="24"/>
          <w:szCs w:val="24"/>
        </w:rPr>
        <w:t xml:space="preserve"> certo que toda e qualquer pessoa pode fiscalizar o Poder Público, mais certo ainda é que os Vereadores possuem o </w:t>
      </w:r>
      <w:r w:rsidRPr="00ED364F">
        <w:rPr>
          <w:rFonts w:ascii="Arial" w:hAnsi="Arial" w:cs="Arial"/>
          <w:b/>
          <w:sz w:val="24"/>
          <w:szCs w:val="24"/>
          <w:u w:val="single"/>
        </w:rPr>
        <w:t>DEVER</w:t>
      </w:r>
      <w:r>
        <w:rPr>
          <w:rFonts w:ascii="Arial" w:hAnsi="Arial" w:cs="Arial"/>
          <w:sz w:val="24"/>
          <w:szCs w:val="24"/>
        </w:rPr>
        <w:t xml:space="preserve"> de exercer a fiscalização do Poder Público: esta é uma das funções típicas atribuídas a quaisquer parlamentares, ao lado da função de legislar. </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 xml:space="preserve">Neste sentido, nota-se que os Vereadores muito pouco </w:t>
      </w:r>
      <w:proofErr w:type="gramStart"/>
      <w:r>
        <w:rPr>
          <w:rFonts w:ascii="Arial" w:hAnsi="Arial" w:cs="Arial"/>
          <w:sz w:val="24"/>
          <w:szCs w:val="24"/>
        </w:rPr>
        <w:t>diferenciam-se</w:t>
      </w:r>
      <w:proofErr w:type="gramEnd"/>
      <w:r>
        <w:rPr>
          <w:rFonts w:ascii="Arial" w:hAnsi="Arial" w:cs="Arial"/>
          <w:sz w:val="24"/>
          <w:szCs w:val="24"/>
        </w:rPr>
        <w:t xml:space="preserve"> das pessoas não investidas de mandato parlamentar: uma das principais ferramentas que permitem aos Vereadores exercer sua função fiscalizadora é o acesso às informações da Administração Pública Municipal. Noutros termos: o </w:t>
      </w:r>
      <w:r>
        <w:rPr>
          <w:rFonts w:ascii="Arial" w:hAnsi="Arial" w:cs="Arial"/>
          <w:b/>
          <w:sz w:val="24"/>
          <w:szCs w:val="24"/>
          <w:u w:val="single"/>
        </w:rPr>
        <w:t>DEVER</w:t>
      </w:r>
      <w:r>
        <w:rPr>
          <w:rFonts w:ascii="Arial" w:hAnsi="Arial" w:cs="Arial"/>
          <w:sz w:val="24"/>
          <w:szCs w:val="24"/>
        </w:rPr>
        <w:t xml:space="preserve"> de fiscalização é </w:t>
      </w:r>
      <w:r>
        <w:rPr>
          <w:rFonts w:ascii="Arial" w:hAnsi="Arial" w:cs="Arial"/>
          <w:b/>
          <w:sz w:val="24"/>
          <w:szCs w:val="24"/>
          <w:u w:val="single"/>
        </w:rPr>
        <w:t xml:space="preserve">ÍNSITO AO ACESSO DA INFORMAÇÃO. </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 xml:space="preserve">Imbuída desta função fiscalizadora, a Lei Orgânica do Município assegura em diversos dispositivos o acesso à informação: ela apresenta diretrizes do acesso à informação mediante solicitação da Câmara Municipal (art. 22, §§ 1º e 2º), assim como assegura o direito, sem assegurar mecanismos para tanto, de acesso à informação por qualquer pessoa (art. 127). </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 xml:space="preserve">Ainda que não tenha feito menção expressa, a </w:t>
      </w:r>
      <w:r w:rsidRPr="00031FA3">
        <w:rPr>
          <w:rFonts w:ascii="Arial" w:hAnsi="Arial" w:cs="Arial"/>
          <w:sz w:val="24"/>
          <w:szCs w:val="24"/>
        </w:rPr>
        <w:t>Lei Ordinária Municipal n</w:t>
      </w:r>
      <w:r>
        <w:rPr>
          <w:rFonts w:ascii="Arial" w:hAnsi="Arial" w:cs="Arial"/>
          <w:sz w:val="24"/>
          <w:szCs w:val="24"/>
        </w:rPr>
        <w:t>º 7.918, de 08 de abril de 2013 encontra seu fundamento maior no art. 127 da Lei Orgânica do Município: trata-se, em suma, de uma regulamentação daquele dispositivo, assegurando e concretizando o acesso às informações públicas do Município por qualquer pessoa.</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 xml:space="preserve">Embora </w:t>
      </w:r>
      <w:proofErr w:type="gramStart"/>
      <w:r>
        <w:rPr>
          <w:rFonts w:ascii="Arial" w:hAnsi="Arial" w:cs="Arial"/>
          <w:sz w:val="24"/>
          <w:szCs w:val="24"/>
        </w:rPr>
        <w:t>só efeitos</w:t>
      </w:r>
      <w:proofErr w:type="gramEnd"/>
      <w:r>
        <w:rPr>
          <w:rFonts w:ascii="Arial" w:hAnsi="Arial" w:cs="Arial"/>
          <w:sz w:val="24"/>
          <w:szCs w:val="24"/>
        </w:rPr>
        <w:t xml:space="preserve"> positivos decorram da “Lei de Acesso à Informação”, é quase inevitável chegar-se à conclusão de que ela gerou um “descompasso” ou “desequilíbrio” entre os mecanismos de acesso à informação postos à disposição dos Vereadores e aqueles postos à disposição de qualquer pessoa (não investida de mandato parlamentar): a “Lei de Acesso à Informação” assegura à pessoa que dela se utiliza mecanismos e garantias muito superiores àqueles postos à disposição dos Vereadores. </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 xml:space="preserve">A presente propositura visa a mitigar este “descompasso” ou “desequilíbrio” decorrente da “Lei de Acesso à Informação”: em essência, esta propositura tem por objetivo incorporar à Lei Orgânica do Município, no que tange aos dispositivos que asseguram o acesso à informação pelos Vereadores, os principais dos mecanismos e garantias da “Lei de Acesso à Informação”. </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Atualmente, o Poder Executivo dispõe de prazo de 30 (trinta) dias para prestar as informações solicitadas, prazo este que pode ser prorrogado pelo mesmo período – tudo isto sem maiores formalidades. A presente propositura classifica as informações solicitadas em “informações disponíveis ao tempo da solicitação” e “informações não disponíveis ao tempo da solicitação”: as primeiras deverão ser prestadas no prazo de 15 (quinze) dias; as segundas deverão ser classificadas em razão de expressa fundamentação do Poder Executivo e serão prestadas no prazo de 20 (vinte) dias; ambos os prazos são passíveis de prorrogação, por uma única vez e por igual período.</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 xml:space="preserve">Por outro lado, a presente propositura também completa uma lacuna já há tempos identificada no âmbito da Câmara Municipal: as medidas a serem adotadas quando da ausência de prestação das informações solicitadas. Atualmente, faculta-se tão somente ao Presidente da Câmara Municipal a oficiar o Ministério Público tal fato, sem que haja quaisquer condicionantes para tanto. A propositura inova ao dispor que esta medida do Presidente da Câmara Municipal poderá ser adotada de ofício ou mediante provocação da maioria absoluta dos Vereadores: assim, abre-se margem para criação de novo expediente regimental, em que a atuação do Presidente da Câmara passaria a ser, mediante provocação da maioria absoluta dos Vereadores, </w:t>
      </w:r>
      <w:r>
        <w:rPr>
          <w:rFonts w:ascii="Arial" w:hAnsi="Arial" w:cs="Arial"/>
          <w:b/>
          <w:sz w:val="24"/>
          <w:szCs w:val="24"/>
          <w:u w:val="single"/>
        </w:rPr>
        <w:t>ESTRITAMENTE VINCULADA</w:t>
      </w:r>
      <w:r>
        <w:rPr>
          <w:rFonts w:ascii="Arial" w:hAnsi="Arial" w:cs="Arial"/>
          <w:sz w:val="24"/>
          <w:szCs w:val="24"/>
        </w:rPr>
        <w:t>.</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Secundariamente, a propositura também replica estas mesmas alterações no dispositivo que trata da prestação das informações solicitadas pela Câmara Municipal enquanto um dever do Prefeito (art. 112, XIX, da Lei Orgânica do Município), trazendo assim coerência à Lei Orgânica do Município, caso esta propositura seja aprovada.</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 xml:space="preserve">Deve-se destacar, ainda, que a presente propositura não representa tão somente a mitigação de um “descompasso” ou “desequilíbrio” gerado pela “Lei de Acesso à Informação”, mas sim uma efetiva e necessária atualização da Lei Orgânica do Município frente às inovações decorrentes da informática e da telemática. </w:t>
      </w:r>
    </w:p>
    <w:p w:rsidR="00D67B7A" w:rsidRDefault="00D67B7A" w:rsidP="00D67B7A">
      <w:pPr>
        <w:ind w:firstLine="1134"/>
        <w:jc w:val="both"/>
        <w:rPr>
          <w:rFonts w:ascii="Arial" w:hAnsi="Arial" w:cs="Arial"/>
          <w:sz w:val="24"/>
          <w:szCs w:val="24"/>
        </w:rPr>
      </w:pPr>
    </w:p>
    <w:p w:rsidR="00D67B7A" w:rsidRPr="0076004B" w:rsidRDefault="00D67B7A" w:rsidP="00D67B7A">
      <w:pPr>
        <w:ind w:firstLine="1134"/>
        <w:jc w:val="both"/>
        <w:rPr>
          <w:rFonts w:ascii="Arial" w:hAnsi="Arial" w:cs="Arial"/>
          <w:sz w:val="24"/>
          <w:szCs w:val="24"/>
        </w:rPr>
      </w:pPr>
      <w:r>
        <w:rPr>
          <w:rFonts w:ascii="Arial" w:hAnsi="Arial" w:cs="Arial"/>
          <w:sz w:val="24"/>
          <w:szCs w:val="24"/>
        </w:rPr>
        <w:t xml:space="preserve">Necessário recordar, neste sentido, que a Lei Orgânica do Município remonta ao ano de 1990 – há 26 (vinte e seis) anos, portanto –, numa época em que </w:t>
      </w:r>
      <w:r>
        <w:rPr>
          <w:rFonts w:ascii="Arial" w:hAnsi="Arial" w:cs="Arial"/>
          <w:sz w:val="24"/>
          <w:szCs w:val="24"/>
        </w:rPr>
        <w:lastRenderedPageBreak/>
        <w:t xml:space="preserve">sequer se cogitava dos avanços e possibilidades introduzidos pela informática e telemática: no contexto de 1990, fazia sentido que a disponibilização das informações solicitadas pela Câmara Municipal devessem ser </w:t>
      </w:r>
      <w:proofErr w:type="gramStart"/>
      <w:r>
        <w:rPr>
          <w:rFonts w:ascii="Arial" w:hAnsi="Arial" w:cs="Arial"/>
          <w:sz w:val="24"/>
          <w:szCs w:val="24"/>
        </w:rPr>
        <w:t>prestadas em tão longo prazo</w:t>
      </w:r>
      <w:proofErr w:type="gramEnd"/>
      <w:r>
        <w:rPr>
          <w:rFonts w:ascii="Arial" w:hAnsi="Arial" w:cs="Arial"/>
          <w:sz w:val="24"/>
          <w:szCs w:val="24"/>
        </w:rPr>
        <w:t xml:space="preserve">; contudo, numa era em que a esmagadora maioria das informações está contida, direta ou indiretamente, em sistemas de informática que possibilitam o acesso quase instantâneo, esta mesma justificativa não mais tem cabimento. </w:t>
      </w:r>
    </w:p>
    <w:p w:rsidR="00D67B7A" w:rsidRDefault="00D67B7A" w:rsidP="00D67B7A">
      <w:pPr>
        <w:ind w:firstLine="1134"/>
        <w:jc w:val="both"/>
        <w:rPr>
          <w:rFonts w:ascii="Arial" w:hAnsi="Arial" w:cs="Arial"/>
          <w:sz w:val="24"/>
          <w:szCs w:val="24"/>
        </w:rPr>
      </w:pPr>
    </w:p>
    <w:p w:rsidR="00D67B7A" w:rsidRDefault="00D67B7A" w:rsidP="00D67B7A">
      <w:pPr>
        <w:ind w:firstLine="1134"/>
        <w:jc w:val="both"/>
        <w:rPr>
          <w:rFonts w:ascii="Arial" w:hAnsi="Arial" w:cs="Arial"/>
          <w:sz w:val="24"/>
          <w:szCs w:val="24"/>
        </w:rPr>
      </w:pPr>
      <w:r>
        <w:rPr>
          <w:rFonts w:ascii="Arial" w:hAnsi="Arial" w:cs="Arial"/>
          <w:sz w:val="24"/>
          <w:szCs w:val="24"/>
        </w:rPr>
        <w:t xml:space="preserve">Cabe ressaltar, por fim, que as inovações apresentadas pela presente propositura estão sendo discutidas, ainda que tangencialmente, por nossos tribunais. Exemplo por excelência disto é o Recurso Extraordinário nº </w:t>
      </w:r>
      <w:r w:rsidRPr="00CF6CA7">
        <w:rPr>
          <w:rFonts w:ascii="Arial" w:hAnsi="Arial" w:cs="Arial"/>
          <w:sz w:val="24"/>
          <w:szCs w:val="24"/>
        </w:rPr>
        <w:t>865401</w:t>
      </w:r>
      <w:r>
        <w:rPr>
          <w:rFonts w:ascii="Arial" w:hAnsi="Arial" w:cs="Arial"/>
          <w:sz w:val="24"/>
          <w:szCs w:val="24"/>
        </w:rPr>
        <w:t>, que trata da existência de “</w:t>
      </w:r>
      <w:r w:rsidRPr="00CF6CA7">
        <w:rPr>
          <w:rFonts w:ascii="Arial" w:hAnsi="Arial" w:cs="Arial"/>
          <w:sz w:val="24"/>
          <w:szCs w:val="24"/>
        </w:rPr>
        <w:t>direito de vereador obter dire</w:t>
      </w:r>
      <w:r>
        <w:rPr>
          <w:rFonts w:ascii="Arial" w:hAnsi="Arial" w:cs="Arial"/>
          <w:sz w:val="24"/>
          <w:szCs w:val="24"/>
        </w:rPr>
        <w:t>tamente do prefeito informações e</w:t>
      </w:r>
      <w:r w:rsidRPr="00CF6CA7">
        <w:rPr>
          <w:rFonts w:ascii="Arial" w:hAnsi="Arial" w:cs="Arial"/>
          <w:sz w:val="24"/>
          <w:szCs w:val="24"/>
        </w:rPr>
        <w:t xml:space="preserve"> documentos sobre a gestão municipal</w:t>
      </w:r>
      <w:r>
        <w:rPr>
          <w:rFonts w:ascii="Arial" w:hAnsi="Arial" w:cs="Arial"/>
          <w:sz w:val="24"/>
          <w:szCs w:val="24"/>
        </w:rPr>
        <w:t>” e recentemente teve sua repercussão geral reconhecida pelo Colendo Supremo Tribunal Federal, conforme anexa notícia.</w:t>
      </w:r>
    </w:p>
    <w:p w:rsidR="00D67B7A" w:rsidRDefault="00D67B7A" w:rsidP="00D67B7A">
      <w:pPr>
        <w:ind w:firstLine="1134"/>
        <w:jc w:val="both"/>
        <w:rPr>
          <w:rFonts w:ascii="Arial" w:hAnsi="Arial" w:cs="Arial"/>
          <w:sz w:val="24"/>
          <w:szCs w:val="24"/>
        </w:rPr>
      </w:pPr>
    </w:p>
    <w:p w:rsidR="00D67B7A" w:rsidRPr="00750DC5" w:rsidRDefault="00D67B7A" w:rsidP="00D67B7A">
      <w:pPr>
        <w:ind w:firstLine="1134"/>
        <w:jc w:val="both"/>
        <w:rPr>
          <w:rFonts w:ascii="Arial" w:hAnsi="Arial" w:cs="Arial"/>
          <w:b/>
          <w:sz w:val="38"/>
          <w:szCs w:val="16"/>
        </w:rPr>
      </w:pPr>
      <w:r w:rsidRPr="00750DC5">
        <w:rPr>
          <w:rFonts w:ascii="Arial" w:hAnsi="Arial" w:cs="Arial"/>
          <w:sz w:val="24"/>
          <w:szCs w:val="24"/>
        </w:rPr>
        <w:t>Assim posto, diante da relevância do tema, solicitamos apoi</w:t>
      </w:r>
      <w:r>
        <w:rPr>
          <w:rFonts w:ascii="Arial" w:hAnsi="Arial" w:cs="Arial"/>
          <w:sz w:val="24"/>
          <w:szCs w:val="24"/>
        </w:rPr>
        <w:t>o dos demais Pares para análise,</w:t>
      </w:r>
      <w:r w:rsidRPr="00750DC5">
        <w:rPr>
          <w:rFonts w:ascii="Arial" w:hAnsi="Arial" w:cs="Arial"/>
          <w:sz w:val="24"/>
          <w:szCs w:val="24"/>
        </w:rPr>
        <w:t xml:space="preserve"> deliberação </w:t>
      </w:r>
      <w:r>
        <w:rPr>
          <w:rFonts w:ascii="Arial" w:hAnsi="Arial" w:cs="Arial"/>
          <w:sz w:val="24"/>
          <w:szCs w:val="24"/>
        </w:rPr>
        <w:t xml:space="preserve">e aprovação </w:t>
      </w:r>
      <w:r w:rsidRPr="00750DC5">
        <w:rPr>
          <w:rFonts w:ascii="Arial" w:hAnsi="Arial" w:cs="Arial"/>
          <w:sz w:val="24"/>
          <w:szCs w:val="24"/>
        </w:rPr>
        <w:t>da matéria em apreço.</w:t>
      </w:r>
    </w:p>
    <w:p w:rsidR="00D67B7A" w:rsidRPr="00750DC5" w:rsidRDefault="00D67B7A" w:rsidP="00D67B7A">
      <w:pPr>
        <w:jc w:val="center"/>
        <w:rPr>
          <w:rFonts w:ascii="Arial" w:hAnsi="Arial" w:cs="Arial"/>
          <w:b/>
          <w:sz w:val="38"/>
          <w:szCs w:val="16"/>
        </w:rPr>
      </w:pPr>
    </w:p>
    <w:p w:rsidR="00D67B7A" w:rsidRDefault="00D67B7A" w:rsidP="00D67B7A">
      <w:pPr>
        <w:jc w:val="center"/>
        <w:rPr>
          <w:rFonts w:ascii="Arial" w:hAnsi="Arial" w:cs="Arial"/>
          <w:sz w:val="24"/>
          <w:szCs w:val="24"/>
        </w:rPr>
      </w:pPr>
      <w:r w:rsidRPr="00750DC5">
        <w:rPr>
          <w:rFonts w:ascii="Arial" w:hAnsi="Arial" w:cs="Arial"/>
          <w:sz w:val="24"/>
          <w:szCs w:val="24"/>
        </w:rPr>
        <w:t xml:space="preserve">Sala de sessões Plinio de Carvalho, </w:t>
      </w:r>
      <w:r>
        <w:rPr>
          <w:rFonts w:ascii="Arial" w:hAnsi="Arial" w:cs="Arial"/>
          <w:sz w:val="24"/>
          <w:szCs w:val="24"/>
        </w:rPr>
        <w:t>09 de agosto de 2016</w:t>
      </w:r>
      <w:r w:rsidRPr="00750DC5">
        <w:rPr>
          <w:rFonts w:ascii="Arial" w:hAnsi="Arial" w:cs="Arial"/>
          <w:sz w:val="24"/>
          <w:szCs w:val="24"/>
        </w:rPr>
        <w:t>.</w:t>
      </w:r>
    </w:p>
    <w:p w:rsidR="00D67B7A"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p>
    <w:p w:rsidR="00D67B7A" w:rsidRPr="00750DC5"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proofErr w:type="gramStart"/>
      <w:r>
        <w:rPr>
          <w:rFonts w:ascii="Arial" w:hAnsi="Arial" w:cs="Arial"/>
          <w:sz w:val="24"/>
          <w:szCs w:val="24"/>
        </w:rPr>
        <w:t>1</w:t>
      </w:r>
      <w:proofErr w:type="gramEnd"/>
      <w:r>
        <w:rPr>
          <w:rFonts w:ascii="Arial" w:hAnsi="Arial" w:cs="Arial"/>
          <w:sz w:val="24"/>
          <w:szCs w:val="24"/>
        </w:rPr>
        <w:t>) ________________________                   2) ________________________</w:t>
      </w:r>
    </w:p>
    <w:p w:rsidR="00D67B7A" w:rsidRDefault="00D67B7A" w:rsidP="00D67B7A">
      <w:pPr>
        <w:ind w:right="-567" w:firstLine="1276"/>
        <w:jc w:val="both"/>
        <w:rPr>
          <w:rFonts w:ascii="Arial" w:hAnsi="Arial" w:cs="Arial"/>
          <w:b/>
          <w:sz w:val="24"/>
          <w:szCs w:val="24"/>
        </w:rPr>
      </w:pPr>
      <w:r w:rsidRPr="00750DC5">
        <w:rPr>
          <w:rFonts w:ascii="Arial" w:hAnsi="Arial" w:cs="Arial"/>
          <w:b/>
          <w:sz w:val="24"/>
          <w:szCs w:val="24"/>
        </w:rPr>
        <w:t>DOUTOR LAPENA</w:t>
      </w:r>
    </w:p>
    <w:p w:rsidR="00D67B7A" w:rsidRPr="00F02473" w:rsidRDefault="00D67B7A" w:rsidP="00D67B7A">
      <w:pPr>
        <w:ind w:right="-567" w:firstLine="1276"/>
        <w:jc w:val="both"/>
        <w:rPr>
          <w:rFonts w:ascii="Arial" w:hAnsi="Arial" w:cs="Arial"/>
          <w:b/>
          <w:sz w:val="24"/>
          <w:szCs w:val="24"/>
        </w:rPr>
      </w:pPr>
      <w:r w:rsidRPr="00750DC5">
        <w:rPr>
          <w:rFonts w:ascii="Arial" w:hAnsi="Arial" w:cs="Arial"/>
          <w:sz w:val="24"/>
          <w:szCs w:val="24"/>
        </w:rPr>
        <w:t xml:space="preserve">       </w:t>
      </w:r>
      <w:r>
        <w:rPr>
          <w:rFonts w:ascii="Arial" w:hAnsi="Arial" w:cs="Arial"/>
          <w:sz w:val="24"/>
          <w:szCs w:val="24"/>
        </w:rPr>
        <w:t>Vereador</w:t>
      </w:r>
    </w:p>
    <w:p w:rsidR="00D67B7A" w:rsidRDefault="00D67B7A" w:rsidP="00D67B7A">
      <w:pPr>
        <w:tabs>
          <w:tab w:val="left" w:pos="1493"/>
        </w:tabs>
        <w:rPr>
          <w:rFonts w:ascii="Arial" w:hAnsi="Arial" w:cs="Arial"/>
          <w:sz w:val="24"/>
          <w:szCs w:val="24"/>
        </w:rPr>
      </w:pPr>
    </w:p>
    <w:p w:rsidR="00D67B7A"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proofErr w:type="gramStart"/>
      <w:r>
        <w:rPr>
          <w:rFonts w:ascii="Arial" w:hAnsi="Arial" w:cs="Arial"/>
          <w:sz w:val="24"/>
          <w:szCs w:val="24"/>
        </w:rPr>
        <w:t>3</w:t>
      </w:r>
      <w:proofErr w:type="gramEnd"/>
      <w:r>
        <w:rPr>
          <w:rFonts w:ascii="Arial" w:hAnsi="Arial" w:cs="Arial"/>
          <w:sz w:val="24"/>
          <w:szCs w:val="24"/>
        </w:rPr>
        <w:t>) ________________________                   4) ________________________</w:t>
      </w:r>
    </w:p>
    <w:p w:rsidR="00D67B7A"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p>
    <w:p w:rsidR="00D67B7A" w:rsidRDefault="00D67B7A" w:rsidP="00D67B7A">
      <w:pPr>
        <w:jc w:val="center"/>
        <w:rPr>
          <w:rFonts w:ascii="Arial" w:hAnsi="Arial" w:cs="Arial"/>
          <w:sz w:val="24"/>
          <w:szCs w:val="24"/>
        </w:rPr>
      </w:pPr>
      <w:proofErr w:type="gramStart"/>
      <w:r>
        <w:rPr>
          <w:rFonts w:ascii="Arial" w:hAnsi="Arial" w:cs="Arial"/>
          <w:sz w:val="24"/>
          <w:szCs w:val="24"/>
        </w:rPr>
        <w:t>5</w:t>
      </w:r>
      <w:proofErr w:type="gramEnd"/>
      <w:r>
        <w:rPr>
          <w:rFonts w:ascii="Arial" w:hAnsi="Arial" w:cs="Arial"/>
          <w:sz w:val="24"/>
          <w:szCs w:val="24"/>
        </w:rPr>
        <w:t>) ________________________                   6) ________________________</w:t>
      </w:r>
    </w:p>
    <w:p w:rsidR="00D67B7A" w:rsidRPr="00750DC5" w:rsidRDefault="00D67B7A" w:rsidP="00D67B7A">
      <w:pPr>
        <w:ind w:left="567" w:right="-567"/>
        <w:jc w:val="center"/>
        <w:rPr>
          <w:rFonts w:ascii="Arial" w:hAnsi="Arial" w:cs="Arial"/>
          <w:sz w:val="24"/>
          <w:szCs w:val="24"/>
        </w:rPr>
      </w:pPr>
    </w:p>
    <w:p w:rsidR="00D67B7A" w:rsidRPr="00750DC5" w:rsidRDefault="00D67B7A" w:rsidP="00D67B7A">
      <w:pPr>
        <w:ind w:left="567" w:right="-567"/>
        <w:rPr>
          <w:rFonts w:ascii="Arial" w:hAnsi="Arial" w:cs="Arial"/>
          <w:sz w:val="16"/>
          <w:szCs w:val="16"/>
        </w:rPr>
      </w:pPr>
    </w:p>
    <w:p w:rsidR="00D67B7A" w:rsidRDefault="00D67B7A" w:rsidP="00D67B7A">
      <w:pPr>
        <w:jc w:val="both"/>
        <w:rPr>
          <w:rFonts w:ascii="Arial" w:hAnsi="Arial" w:cs="Arial"/>
          <w:sz w:val="24"/>
          <w:szCs w:val="24"/>
        </w:rPr>
      </w:pPr>
    </w:p>
    <w:p w:rsidR="00D67B7A" w:rsidRDefault="00D67B7A" w:rsidP="00D67B7A">
      <w:pPr>
        <w:jc w:val="both"/>
        <w:rPr>
          <w:rFonts w:ascii="Arial" w:hAnsi="Arial" w:cs="Arial"/>
          <w:sz w:val="24"/>
          <w:szCs w:val="24"/>
        </w:rPr>
      </w:pPr>
    </w:p>
    <w:p w:rsidR="00D67B7A" w:rsidRDefault="00D67B7A" w:rsidP="00D67B7A">
      <w:pPr>
        <w:jc w:val="both"/>
        <w:rPr>
          <w:noProof/>
        </w:rPr>
      </w:pPr>
      <w:r>
        <w:rPr>
          <w:noProof/>
        </w:rPr>
        <w:lastRenderedPageBreak/>
        <w:drawing>
          <wp:inline distT="0" distB="0" distL="0" distR="0">
            <wp:extent cx="5610225" cy="79343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610225" cy="7934325"/>
                    </a:xfrm>
                    <a:prstGeom prst="rect">
                      <a:avLst/>
                    </a:prstGeom>
                    <a:noFill/>
                    <a:ln w="9525">
                      <a:noFill/>
                      <a:miter lim="800000"/>
                      <a:headEnd/>
                      <a:tailEnd/>
                    </a:ln>
                  </pic:spPr>
                </pic:pic>
              </a:graphicData>
            </a:graphic>
          </wp:inline>
        </w:drawing>
      </w:r>
    </w:p>
    <w:p w:rsidR="00D67B7A" w:rsidRPr="00750DC5" w:rsidRDefault="00D67B7A" w:rsidP="00D67B7A">
      <w:pPr>
        <w:jc w:val="both"/>
        <w:rPr>
          <w:rFonts w:ascii="Arial" w:hAnsi="Arial" w:cs="Arial"/>
          <w:sz w:val="24"/>
          <w:szCs w:val="24"/>
        </w:rPr>
      </w:pPr>
      <w:hyperlink r:id="rId6" w:history="1">
        <w:r w:rsidRPr="00F3585E">
          <w:rPr>
            <w:rStyle w:val="Hyperlink"/>
            <w:rFonts w:ascii="Arial" w:hAnsi="Arial" w:cs="Arial"/>
            <w:sz w:val="24"/>
            <w:szCs w:val="24"/>
          </w:rPr>
          <w:t>http://stf.jus.br/portal/cms/verNoticiaDetalhe.asp?idConteudo=298263</w:t>
        </w:r>
      </w:hyperlink>
      <w:r>
        <w:rPr>
          <w:rFonts w:ascii="Arial" w:hAnsi="Arial" w:cs="Arial"/>
          <w:sz w:val="24"/>
          <w:szCs w:val="24"/>
        </w:rPr>
        <w:t xml:space="preserve"> </w:t>
      </w:r>
    </w:p>
    <w:p w:rsidR="0031410F" w:rsidRPr="00D67B7A" w:rsidRDefault="0031410F" w:rsidP="00D67B7A"/>
    <w:sectPr w:rsidR="0031410F" w:rsidRPr="00D67B7A" w:rsidSect="00750DC5">
      <w:pgSz w:w="11907" w:h="16840" w:code="9"/>
      <w:pgMar w:top="1701" w:right="1134" w:bottom="1134"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4C8D"/>
    <w:rsid w:val="000D4E02"/>
    <w:rsid w:val="002F4C8D"/>
    <w:rsid w:val="0031410F"/>
    <w:rsid w:val="00330257"/>
    <w:rsid w:val="00B76792"/>
    <w:rsid w:val="00B84D5E"/>
    <w:rsid w:val="00D67B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C8D"/>
    <w:pPr>
      <w:autoSpaceDE w:val="0"/>
      <w:autoSpaceDN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2F4C8D"/>
    <w:rPr>
      <w:rFonts w:cs="Times New Roman"/>
      <w:color w:val="0000FF"/>
      <w:u w:val="single"/>
    </w:rPr>
  </w:style>
  <w:style w:type="paragraph" w:styleId="NormalWeb">
    <w:name w:val="Normal (Web)"/>
    <w:basedOn w:val="Normal"/>
    <w:uiPriority w:val="99"/>
    <w:semiHidden/>
    <w:unhideWhenUsed/>
    <w:rsid w:val="002F4C8D"/>
    <w:pPr>
      <w:autoSpaceDE/>
      <w:autoSpaceDN/>
      <w:spacing w:before="100" w:beforeAutospacing="1" w:after="100" w:afterAutospacing="1"/>
    </w:pPr>
    <w:rPr>
      <w:sz w:val="24"/>
      <w:szCs w:val="24"/>
    </w:rPr>
  </w:style>
  <w:style w:type="character" w:customStyle="1" w:styleId="apple-converted-space">
    <w:name w:val="apple-converted-space"/>
    <w:rsid w:val="002F4C8D"/>
  </w:style>
  <w:style w:type="character" w:styleId="Forte">
    <w:name w:val="Strong"/>
    <w:uiPriority w:val="22"/>
    <w:qFormat/>
    <w:rsid w:val="002F4C8D"/>
    <w:rPr>
      <w:b/>
      <w:bCs/>
    </w:rPr>
  </w:style>
  <w:style w:type="paragraph" w:styleId="Textodebalo">
    <w:name w:val="Balloon Text"/>
    <w:basedOn w:val="Normal"/>
    <w:link w:val="TextodebaloChar"/>
    <w:uiPriority w:val="99"/>
    <w:semiHidden/>
    <w:unhideWhenUsed/>
    <w:rsid w:val="00B84D5E"/>
    <w:rPr>
      <w:rFonts w:ascii="Segoe UI" w:hAnsi="Segoe UI" w:cs="Segoe UI"/>
      <w:sz w:val="18"/>
      <w:szCs w:val="18"/>
    </w:rPr>
  </w:style>
  <w:style w:type="character" w:customStyle="1" w:styleId="TextodebaloChar">
    <w:name w:val="Texto de balão Char"/>
    <w:basedOn w:val="Fontepargpadro"/>
    <w:link w:val="Textodebalo"/>
    <w:uiPriority w:val="99"/>
    <w:semiHidden/>
    <w:rsid w:val="00B84D5E"/>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f.jus.br/portal/cms/verNoticiaDetalhe.asp?idConteudo=29826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1573</Words>
  <Characters>8496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Claudio Lapena</dc:creator>
  <cp:keywords/>
  <dc:description/>
  <cp:lastModifiedBy>Marcelo R. D. Cavalcanti</cp:lastModifiedBy>
  <cp:revision>6</cp:revision>
  <cp:lastPrinted>2016-08-02T20:24:00Z</cp:lastPrinted>
  <dcterms:created xsi:type="dcterms:W3CDTF">2016-07-13T18:05:00Z</dcterms:created>
  <dcterms:modified xsi:type="dcterms:W3CDTF">2016-08-10T00:42:00Z</dcterms:modified>
</cp:coreProperties>
</file>