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EA38C2">
        <w:rPr>
          <w:rFonts w:asciiTheme="minorHAnsi" w:hAnsiTheme="minorHAnsi" w:cstheme="minorHAnsi"/>
          <w:sz w:val="24"/>
          <w:szCs w:val="24"/>
        </w:rPr>
        <w:t>48</w:t>
      </w:r>
      <w:r w:rsidR="00BA4062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3A70C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D22D93">
        <w:rPr>
          <w:rFonts w:asciiTheme="minorHAnsi" w:hAnsiTheme="minorHAnsi" w:cstheme="minorHAnsi"/>
          <w:sz w:val="24"/>
          <w:szCs w:val="24"/>
        </w:rPr>
        <w:t>1</w:t>
      </w:r>
      <w:r w:rsidR="00EA38C2">
        <w:rPr>
          <w:rFonts w:asciiTheme="minorHAnsi" w:hAnsiTheme="minorHAnsi" w:cstheme="minorHAnsi"/>
          <w:sz w:val="24"/>
          <w:szCs w:val="24"/>
        </w:rPr>
        <w:t>0/202</w:t>
      </w:r>
      <w:r w:rsidR="00D22D93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>AO</w:t>
      </w:r>
      <w:r w:rsidR="00F13BF0">
        <w:t xml:space="preserve">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D22D93">
        <w:t>10/2026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D22D93" w:rsidRDefault="00D22D93" w:rsidP="00D22D93">
      <w:pPr>
        <w:pStyle w:val="AQAEMENTA"/>
      </w:pPr>
      <w:r w:rsidRPr="00A928C3">
        <w:t>Autoriza a abertura de um crédito adicional</w:t>
      </w:r>
      <w:r>
        <w:t xml:space="preserve"> </w:t>
      </w:r>
      <w:r w:rsidRPr="00A928C3">
        <w:t>especial, no valor de R$ 104.824.605,12</w:t>
      </w:r>
      <w:r>
        <w:t xml:space="preserve"> </w:t>
      </w:r>
      <w:r w:rsidRPr="00A928C3">
        <w:t>(cento e quatro milhões, oitocentos e vinte e</w:t>
      </w:r>
      <w:r>
        <w:t xml:space="preserve"> </w:t>
      </w:r>
      <w:r w:rsidRPr="00A928C3">
        <w:t>quatro mil, seiscentos e cinco reais e doze</w:t>
      </w:r>
      <w:r>
        <w:t xml:space="preserve"> </w:t>
      </w:r>
      <w:r w:rsidRPr="00A928C3">
        <w:t>centavos), destinados a adequação</w:t>
      </w:r>
      <w:r>
        <w:t xml:space="preserve"> </w:t>
      </w:r>
      <w:r w:rsidRPr="00A928C3">
        <w:t>orçamentária do convênio nº 942719/2023</w:t>
      </w:r>
      <w:r>
        <w:t xml:space="preserve"> </w:t>
      </w:r>
      <w:r w:rsidRPr="00A928C3">
        <w:t>(Macrodrenagens), e dá outras providências.</w:t>
      </w:r>
    </w:p>
    <w:p w:rsidR="00D22D93" w:rsidRDefault="00D22D93" w:rsidP="00D22D93">
      <w:pPr>
        <w:pStyle w:val="AQAEMENTA"/>
      </w:pPr>
    </w:p>
    <w:p w:rsidR="00D22D93" w:rsidRDefault="00D22D93" w:rsidP="00D22D93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A417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Art. 1º </w:t>
      </w:r>
      <w:r w:rsidRPr="00A928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Fica o Poder Executivo autorizado a abrir um crédito adicional especial,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no valor de R$ 104.824.605,12 (cento e quatro milhões, oitocentos e vinte e quatro mil,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seiscentos e cinco reais e doze centavos), na Secretaria Municipal de Obras e Serviços Públicos,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para execução do convênio nº 942719/2023 (Macrodrenagens), conforme demonstrativo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abaixo:</w:t>
      </w:r>
    </w:p>
    <w:p w:rsidR="00D22D93" w:rsidRDefault="00D22D93" w:rsidP="00D22D93">
      <w:pPr>
        <w:autoSpaceDE w:val="0"/>
        <w:autoSpaceDN w:val="0"/>
        <w:adjustRightInd w:val="0"/>
        <w:spacing w:before="10" w:line="130" w:lineRule="exact"/>
        <w:rPr>
          <w:sz w:val="13"/>
          <w:szCs w:val="13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4981"/>
        <w:gridCol w:w="1980"/>
      </w:tblGrid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EXEC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.19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UNIC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SERVI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Ç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Ú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.02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PÚ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</w:p>
        </w:tc>
      </w:tr>
      <w:tr w:rsidR="00D22D93" w:rsidTr="00235F8A">
        <w:trPr>
          <w:trHeight w:hRule="exact" w:val="305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FUNCI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  <w:u w:val="single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AL</w:t>
            </w:r>
            <w:r>
              <w:rPr>
                <w:rFonts w:ascii="Calibri" w:hAnsi="Calibri" w:cs="Calibri"/>
                <w:spacing w:val="-8"/>
                <w:position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PRO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G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RAM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  <w:u w:val="single"/>
              </w:rPr>
              <w:t>Á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TICA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17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EAME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EAME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ÁSI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</w:p>
        </w:tc>
      </w:tr>
      <w:tr w:rsidR="00D22D93" w:rsidTr="00235F8A">
        <w:trPr>
          <w:trHeight w:hRule="exact" w:val="59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PL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EJ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TO,</w:t>
            </w:r>
            <w:r>
              <w:rPr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Ã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FISCAL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Ç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ÃO</w:t>
            </w:r>
            <w:r>
              <w:rPr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SERVI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Ç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</w:p>
          <w:p w:rsidR="00D22D93" w:rsidRDefault="00D22D93" w:rsidP="00235F8A">
            <w:pPr>
              <w:autoSpaceDE w:val="0"/>
              <w:autoSpaceDN w:val="0"/>
              <w:adjustRightInd w:val="0"/>
              <w:spacing w:line="292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PÚ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</w:p>
        </w:tc>
      </w:tr>
      <w:tr w:rsidR="00D22D93" w:rsidTr="00235F8A">
        <w:trPr>
          <w:trHeight w:hRule="exact" w:val="30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 w:line="292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7.1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 w:line="292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</w:p>
        </w:tc>
      </w:tr>
      <w:tr w:rsidR="00D22D93" w:rsidTr="00235F8A">
        <w:trPr>
          <w:trHeight w:hRule="exact" w:val="88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7.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acro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agem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Saneam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</w:p>
          <w:p w:rsidR="00D22D93" w:rsidRDefault="00D22D93" w:rsidP="00235F8A">
            <w:pPr>
              <w:autoSpaceDE w:val="0"/>
              <w:autoSpaceDN w:val="0"/>
              <w:adjustRightInd w:val="0"/>
              <w:ind w:left="61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acias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ei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ão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Our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vidão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ã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</w:p>
          <w:p w:rsidR="00D22D93" w:rsidRDefault="00D22D93" w:rsidP="00235F8A">
            <w:pPr>
              <w:autoSpaceDE w:val="0"/>
              <w:autoSpaceDN w:val="0"/>
              <w:adjustRightInd w:val="0"/>
              <w:spacing w:line="292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iva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R$</w:t>
            </w:r>
            <w:r>
              <w:rPr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.6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5,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D22D93" w:rsidTr="00235F8A">
        <w:trPr>
          <w:trHeight w:hRule="exact" w:val="302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  <w:u w:val="single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EGO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IA</w:t>
            </w:r>
            <w:r>
              <w:rPr>
                <w:rFonts w:ascii="Calibri" w:hAnsi="Calibri" w:cs="Calibri"/>
                <w:spacing w:val="-4"/>
                <w:position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  <w:u w:val="single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ÔMI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A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1113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.9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INST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LAÇ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Õ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R$</w:t>
            </w:r>
            <w:r>
              <w:rPr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.6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5,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D22D93" w:rsidTr="00235F8A">
        <w:trPr>
          <w:trHeight w:hRule="exact" w:val="30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 w:line="292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FON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SO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D22D93">
            <w:pPr>
              <w:autoSpaceDE w:val="0"/>
              <w:autoSpaceDN w:val="0"/>
              <w:adjustRightInd w:val="0"/>
              <w:spacing w:before="1" w:line="292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TRA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SFER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Ê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IAS</w:t>
            </w:r>
            <w:r>
              <w:rPr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ON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Ê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ERAIS</w:t>
            </w:r>
            <w:r>
              <w:rPr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ULA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AÇÃO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6</w:t>
            </w:r>
          </w:p>
        </w:tc>
      </w:tr>
    </w:tbl>
    <w:p w:rsidR="00D22D93" w:rsidRDefault="00D22D93" w:rsidP="00D22D93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4172">
        <w:rPr>
          <w:rFonts w:asciiTheme="minorHAnsi" w:hAnsiTheme="minorHAnsi" w:cstheme="minorHAnsi"/>
          <w:color w:val="000000"/>
          <w:sz w:val="24"/>
          <w:szCs w:val="24"/>
        </w:rPr>
        <w:t xml:space="preserve">Art. 2º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t>O crédito adicional especial autorizado no art. 1º desta lei será coberto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t>com recursos orçamentários provenientes de anulação parcial de dotação no valor de R$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lastRenderedPageBreak/>
        <w:t>104.824.605,12 (cento e quatro milhões, oitocentos e vinte e quatro mil, seiscentos e cinco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t>reais e doze centavos), conforme abaixo especificado:</w:t>
      </w:r>
    </w:p>
    <w:p w:rsidR="00D22D93" w:rsidRDefault="00D22D93" w:rsidP="00D22D93">
      <w:pPr>
        <w:autoSpaceDE w:val="0"/>
        <w:autoSpaceDN w:val="0"/>
        <w:adjustRightInd w:val="0"/>
        <w:spacing w:before="7" w:line="50" w:lineRule="exact"/>
        <w:rPr>
          <w:sz w:val="5"/>
          <w:szCs w:val="5"/>
        </w:rPr>
      </w:pPr>
    </w:p>
    <w:tbl>
      <w:tblPr>
        <w:tblW w:w="9064" w:type="dxa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3"/>
        <w:gridCol w:w="4981"/>
        <w:gridCol w:w="1980"/>
      </w:tblGrid>
      <w:tr w:rsidR="00D22D93" w:rsidTr="00235F8A">
        <w:trPr>
          <w:trHeight w:hRule="exact" w:val="30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EXEC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.19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RETARIA</w:t>
            </w:r>
            <w:r>
              <w:rPr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UNIC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SERVI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Ç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Ú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</w:p>
        </w:tc>
      </w:tr>
      <w:tr w:rsidR="00D22D93" w:rsidTr="00235F8A">
        <w:trPr>
          <w:trHeight w:hRule="exact" w:val="30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 w:line="292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.02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 w:line="292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PÚ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</w:p>
        </w:tc>
      </w:tr>
      <w:tr w:rsidR="00D22D93" w:rsidTr="00235F8A">
        <w:trPr>
          <w:trHeight w:hRule="exact" w:val="302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FUNCI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  <w:u w:val="single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AL</w:t>
            </w:r>
            <w:r>
              <w:rPr>
                <w:rFonts w:ascii="Calibri" w:hAnsi="Calibri" w:cs="Calibri"/>
                <w:spacing w:val="-8"/>
                <w:position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PRO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G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RAM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  <w:u w:val="single"/>
              </w:rPr>
              <w:t>Á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TICA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17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EAME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EAME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</w:t>
            </w:r>
            <w:r>
              <w:rPr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ÁSI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</w:p>
        </w:tc>
      </w:tr>
      <w:tr w:rsidR="00D22D93" w:rsidTr="00235F8A">
        <w:trPr>
          <w:trHeight w:hRule="exact" w:val="59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/>
              <w:ind w:left="61" w:right="6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hAnsi="Calibri" w:cs="Calibri"/>
                <w:sz w:val="24"/>
                <w:szCs w:val="24"/>
              </w:rPr>
              <w:t>EJ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TO,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Ã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FISCAL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Z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Ç</w:t>
            </w:r>
            <w:r>
              <w:rPr>
                <w:rFonts w:ascii="Calibri" w:hAnsi="Calibri" w:cs="Calibri"/>
                <w:sz w:val="24"/>
                <w:szCs w:val="24"/>
              </w:rPr>
              <w:t>ÃO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AS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RAS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SERVI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Ç</w:t>
            </w:r>
            <w:r>
              <w:rPr>
                <w:rFonts w:ascii="Calibri" w:hAnsi="Calibri" w:cs="Calibri"/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PÚ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z w:val="24"/>
                <w:szCs w:val="24"/>
              </w:rPr>
              <w:t>OS</w:t>
            </w:r>
          </w:p>
        </w:tc>
      </w:tr>
      <w:tr w:rsidR="00D22D93" w:rsidTr="00235F8A">
        <w:trPr>
          <w:trHeight w:hRule="exact" w:val="303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7.1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</w:p>
        </w:tc>
      </w:tr>
      <w:tr w:rsidR="00D22D93" w:rsidTr="00235F8A">
        <w:trPr>
          <w:trHeight w:hRule="exact" w:val="888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7.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acro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agem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Saneam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</w:t>
            </w:r>
          </w:p>
          <w:p w:rsidR="00D22D93" w:rsidRDefault="00D22D93" w:rsidP="00235F8A">
            <w:pPr>
              <w:autoSpaceDE w:val="0"/>
              <w:autoSpaceDN w:val="0"/>
              <w:adjustRightInd w:val="0"/>
              <w:ind w:left="61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acias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ei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ão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Our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vidão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ã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</w:p>
          <w:p w:rsidR="00D22D93" w:rsidRDefault="00D22D93" w:rsidP="00235F8A">
            <w:pPr>
              <w:autoSpaceDE w:val="0"/>
              <w:autoSpaceDN w:val="0"/>
              <w:adjustRightInd w:val="0"/>
              <w:spacing w:line="292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iva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$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.6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5,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D22D93" w:rsidTr="00235F8A">
        <w:trPr>
          <w:trHeight w:hRule="exact" w:val="305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before="1" w:line="292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  <w:u w:val="single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EGO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IA</w:t>
            </w:r>
            <w:r>
              <w:rPr>
                <w:rFonts w:ascii="Calibri" w:hAnsi="Calibri" w:cs="Calibri"/>
                <w:spacing w:val="-4"/>
                <w:position w:val="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EC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  <w:u w:val="single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ÔMI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  <w:u w:val="single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  <w:u w:val="single"/>
              </w:rPr>
              <w:t>A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1113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.9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.51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RAS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INST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LAÇ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Õ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$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.6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5,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FON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SO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D22D93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TRA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SFER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Ê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IAS</w:t>
            </w:r>
            <w:r>
              <w:rPr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ON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Ê</w:t>
            </w:r>
            <w:bookmarkStart w:id="0" w:name="_GoBack"/>
            <w:bookmarkEnd w:id="0"/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ERAIS</w:t>
            </w:r>
            <w:r>
              <w:rPr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ULA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OS</w:t>
            </w:r>
          </w:p>
        </w:tc>
      </w:tr>
      <w:tr w:rsidR="00D22D93" w:rsidTr="00235F8A">
        <w:trPr>
          <w:trHeight w:hRule="exact" w:val="30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4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AÇÃO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93" w:rsidRDefault="00D22D93" w:rsidP="00235F8A">
            <w:pPr>
              <w:autoSpaceDE w:val="0"/>
              <w:autoSpaceDN w:val="0"/>
              <w:adjustRightInd w:val="0"/>
              <w:spacing w:line="291" w:lineRule="exact"/>
              <w:ind w:left="61" w:right="-2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4</w:t>
            </w:r>
          </w:p>
        </w:tc>
      </w:tr>
    </w:tbl>
    <w:p w:rsidR="00D22D93" w:rsidRPr="00A928C3" w:rsidRDefault="00D22D93" w:rsidP="00D22D93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928C3">
        <w:rPr>
          <w:rFonts w:asciiTheme="minorHAnsi" w:hAnsiTheme="minorHAnsi" w:cstheme="minorHAnsi"/>
          <w:color w:val="000000"/>
          <w:sz w:val="24"/>
          <w:szCs w:val="24"/>
        </w:rPr>
        <w:t>Art. 3º Fica incluso o presente crédito adicional especial na Lei nº 11.710, de 19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t>de novembro de 2025 (Plano Plurianual – PPA), na Lei nº 11.580 de 16 de julho de 2025 (Lei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t>de Diretrizes Orçamentárias – LDO), e na Lei nº Lei nº 11.725, de 27 de novembro de 2025 (Lei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928C3">
        <w:rPr>
          <w:rFonts w:asciiTheme="minorHAnsi" w:hAnsiTheme="minorHAnsi" w:cstheme="minorHAnsi"/>
          <w:color w:val="000000"/>
          <w:sz w:val="24"/>
          <w:szCs w:val="24"/>
        </w:rPr>
        <w:t>Orçamentária Anual - LOA).</w:t>
      </w:r>
    </w:p>
    <w:p w:rsidR="00D22D93" w:rsidRPr="004518DA" w:rsidRDefault="00D22D93" w:rsidP="00D22D93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A928C3">
        <w:rPr>
          <w:rFonts w:asciiTheme="minorHAnsi" w:hAnsiTheme="minorHAnsi" w:cstheme="minorHAnsi"/>
          <w:color w:val="000000"/>
          <w:sz w:val="24"/>
          <w:szCs w:val="24"/>
        </w:rPr>
        <w:t>Art. 4º Esta lei entra em vigor na data de sua publicação.</w:t>
      </w:r>
    </w:p>
    <w:p w:rsidR="00EA38C2" w:rsidRDefault="00EA38C2" w:rsidP="00EA38C2">
      <w:pPr>
        <w:pStyle w:val="AQAPARTENORMATIVA"/>
        <w:contextualSpacing w:val="0"/>
        <w:jc w:val="left"/>
      </w:pPr>
      <w:r w:rsidRPr="00225217">
        <w:t xml:space="preserve"> </w:t>
      </w:r>
    </w:p>
    <w:p w:rsidR="00A43D0D" w:rsidRDefault="00A43D0D" w:rsidP="00EA38C2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EA38C2">
        <w:t>3</w:t>
      </w:r>
      <w:r>
        <w:t xml:space="preserve"> </w:t>
      </w:r>
      <w:r w:rsidRPr="00225217">
        <w:t xml:space="preserve">de </w:t>
      </w:r>
      <w:r w:rsidR="006E59A8">
        <w:t>fevereiro</w:t>
      </w:r>
      <w:r>
        <w:t xml:space="preserve"> </w:t>
      </w:r>
      <w:r w:rsidRPr="00225217">
        <w:t>de 202</w:t>
      </w:r>
      <w:r w:rsidR="006E59A8">
        <w:t>6</w:t>
      </w:r>
      <w:r w:rsidRPr="00225217">
        <w:t>.</w:t>
      </w:r>
    </w:p>
    <w:p w:rsidR="00E56CCD" w:rsidRDefault="00E56CCD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E56CCD" w:rsidRDefault="00E56CCD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E56CCD" w:rsidRDefault="00E56CCD" w:rsidP="00EE68D6">
      <w:pPr>
        <w:pStyle w:val="AQAPARTENORMATIVA"/>
        <w:ind w:firstLine="0"/>
        <w:rPr>
          <w:rFonts w:cs="Calibri"/>
          <w:b/>
          <w:bCs w:val="0"/>
        </w:rPr>
      </w:pPr>
    </w:p>
    <w:p w:rsidR="001C4019" w:rsidRDefault="00201E7D" w:rsidP="00EE68D6">
      <w:pPr>
        <w:pStyle w:val="AQAPARTENORMATIVA"/>
        <w:ind w:firstLine="0"/>
        <w:rPr>
          <w:rFonts w:cs="Calibri"/>
          <w:b/>
        </w:rPr>
      </w:pPr>
      <w:r>
        <w:rPr>
          <w:rFonts w:cs="Calibri"/>
          <w:b/>
          <w:bCs w:val="0"/>
        </w:rPr>
        <w:t>MARIA PAULA</w:t>
      </w:r>
    </w:p>
    <w:sectPr w:rsidR="001C4019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777" w:rsidRDefault="00754777">
      <w:r>
        <w:separator/>
      </w:r>
    </w:p>
  </w:endnote>
  <w:endnote w:type="continuationSeparator" w:id="0">
    <w:p w:rsidR="00754777" w:rsidRDefault="0075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22D93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22D93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777" w:rsidRDefault="00754777">
      <w:r>
        <w:separator/>
      </w:r>
    </w:p>
  </w:footnote>
  <w:footnote w:type="continuationSeparator" w:id="0">
    <w:p w:rsidR="00754777" w:rsidRDefault="0075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4777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4777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136"/>
    <w:rsid w:val="000032A0"/>
    <w:rsid w:val="0000336F"/>
    <w:rsid w:val="000040BE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1B40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979A9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63E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1623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3AD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0AE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B5C15"/>
    <w:rsid w:val="001B5E6C"/>
    <w:rsid w:val="001C12D1"/>
    <w:rsid w:val="001C19C9"/>
    <w:rsid w:val="001C1C99"/>
    <w:rsid w:val="001C27A0"/>
    <w:rsid w:val="001C2E4E"/>
    <w:rsid w:val="001C4019"/>
    <w:rsid w:val="001C4B68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F28"/>
    <w:rsid w:val="001F742F"/>
    <w:rsid w:val="001F7C56"/>
    <w:rsid w:val="00201E7D"/>
    <w:rsid w:val="00202219"/>
    <w:rsid w:val="00206F7A"/>
    <w:rsid w:val="00211406"/>
    <w:rsid w:val="00213725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3CC9"/>
    <w:rsid w:val="00286E92"/>
    <w:rsid w:val="00296010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69DE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0B9E"/>
    <w:rsid w:val="002E1060"/>
    <w:rsid w:val="002E4C99"/>
    <w:rsid w:val="002E6E86"/>
    <w:rsid w:val="002F227A"/>
    <w:rsid w:val="002F32BB"/>
    <w:rsid w:val="002F5453"/>
    <w:rsid w:val="003013C7"/>
    <w:rsid w:val="00301991"/>
    <w:rsid w:val="00302DF9"/>
    <w:rsid w:val="00305922"/>
    <w:rsid w:val="003074C1"/>
    <w:rsid w:val="00310DBF"/>
    <w:rsid w:val="0031308A"/>
    <w:rsid w:val="00313F4A"/>
    <w:rsid w:val="00316EB3"/>
    <w:rsid w:val="003250AE"/>
    <w:rsid w:val="003304C1"/>
    <w:rsid w:val="003308CE"/>
    <w:rsid w:val="003378E7"/>
    <w:rsid w:val="00337A7A"/>
    <w:rsid w:val="003430D2"/>
    <w:rsid w:val="003457BA"/>
    <w:rsid w:val="00345B73"/>
    <w:rsid w:val="003476B5"/>
    <w:rsid w:val="00347CE2"/>
    <w:rsid w:val="003515C8"/>
    <w:rsid w:val="00352940"/>
    <w:rsid w:val="00353343"/>
    <w:rsid w:val="00353AEB"/>
    <w:rsid w:val="003548C5"/>
    <w:rsid w:val="00354DAE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77825"/>
    <w:rsid w:val="00380A87"/>
    <w:rsid w:val="00383D90"/>
    <w:rsid w:val="00384A87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0CF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288E"/>
    <w:rsid w:val="003F3D37"/>
    <w:rsid w:val="003F57BD"/>
    <w:rsid w:val="00401289"/>
    <w:rsid w:val="0040194B"/>
    <w:rsid w:val="00401BE5"/>
    <w:rsid w:val="00403A69"/>
    <w:rsid w:val="00403EDE"/>
    <w:rsid w:val="00406EEF"/>
    <w:rsid w:val="00412286"/>
    <w:rsid w:val="004173CE"/>
    <w:rsid w:val="00423B36"/>
    <w:rsid w:val="00423B5F"/>
    <w:rsid w:val="004258E4"/>
    <w:rsid w:val="00426ABC"/>
    <w:rsid w:val="004272B2"/>
    <w:rsid w:val="00432ACA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67E69"/>
    <w:rsid w:val="00470EA9"/>
    <w:rsid w:val="00473370"/>
    <w:rsid w:val="00475087"/>
    <w:rsid w:val="004802E5"/>
    <w:rsid w:val="00482787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2DCD"/>
    <w:rsid w:val="004D560E"/>
    <w:rsid w:val="004E5D51"/>
    <w:rsid w:val="004F11A8"/>
    <w:rsid w:val="004F1598"/>
    <w:rsid w:val="004F2026"/>
    <w:rsid w:val="004F723A"/>
    <w:rsid w:val="00503B04"/>
    <w:rsid w:val="005042FE"/>
    <w:rsid w:val="005057E3"/>
    <w:rsid w:val="00506060"/>
    <w:rsid w:val="0051297D"/>
    <w:rsid w:val="00514FC6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26B7"/>
    <w:rsid w:val="00543BB0"/>
    <w:rsid w:val="00546632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65B13"/>
    <w:rsid w:val="00571D48"/>
    <w:rsid w:val="005728CB"/>
    <w:rsid w:val="00576EA1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076D1"/>
    <w:rsid w:val="00611329"/>
    <w:rsid w:val="00612E94"/>
    <w:rsid w:val="00613D53"/>
    <w:rsid w:val="006149A6"/>
    <w:rsid w:val="00617397"/>
    <w:rsid w:val="00617DAA"/>
    <w:rsid w:val="006203FB"/>
    <w:rsid w:val="00622E59"/>
    <w:rsid w:val="00622E83"/>
    <w:rsid w:val="00622F9E"/>
    <w:rsid w:val="00622FD8"/>
    <w:rsid w:val="00626E5C"/>
    <w:rsid w:val="00626F64"/>
    <w:rsid w:val="00630D6F"/>
    <w:rsid w:val="00632151"/>
    <w:rsid w:val="0063320D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771F0"/>
    <w:rsid w:val="006874B7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036"/>
    <w:rsid w:val="006D45F8"/>
    <w:rsid w:val="006D5F08"/>
    <w:rsid w:val="006D62FB"/>
    <w:rsid w:val="006E11FE"/>
    <w:rsid w:val="006E3D6C"/>
    <w:rsid w:val="006E4947"/>
    <w:rsid w:val="006E59A8"/>
    <w:rsid w:val="006F3BC8"/>
    <w:rsid w:val="006F55E7"/>
    <w:rsid w:val="006F6BA4"/>
    <w:rsid w:val="006F763A"/>
    <w:rsid w:val="00701647"/>
    <w:rsid w:val="00701F89"/>
    <w:rsid w:val="0070284F"/>
    <w:rsid w:val="00706891"/>
    <w:rsid w:val="007070AF"/>
    <w:rsid w:val="0071258A"/>
    <w:rsid w:val="00715953"/>
    <w:rsid w:val="00721F5B"/>
    <w:rsid w:val="00723424"/>
    <w:rsid w:val="00726569"/>
    <w:rsid w:val="0072734D"/>
    <w:rsid w:val="0073182D"/>
    <w:rsid w:val="0073305E"/>
    <w:rsid w:val="00733FE9"/>
    <w:rsid w:val="007364DD"/>
    <w:rsid w:val="00737B19"/>
    <w:rsid w:val="00741CDC"/>
    <w:rsid w:val="00742FBF"/>
    <w:rsid w:val="00745B66"/>
    <w:rsid w:val="007504B0"/>
    <w:rsid w:val="00751C28"/>
    <w:rsid w:val="00754087"/>
    <w:rsid w:val="00754777"/>
    <w:rsid w:val="007574A1"/>
    <w:rsid w:val="00757CCF"/>
    <w:rsid w:val="0076027C"/>
    <w:rsid w:val="00763702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2DB9"/>
    <w:rsid w:val="007F495C"/>
    <w:rsid w:val="00800D6C"/>
    <w:rsid w:val="0080175D"/>
    <w:rsid w:val="008063B8"/>
    <w:rsid w:val="00806F0F"/>
    <w:rsid w:val="00807188"/>
    <w:rsid w:val="008127B8"/>
    <w:rsid w:val="00817076"/>
    <w:rsid w:val="00826322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57135"/>
    <w:rsid w:val="0086197E"/>
    <w:rsid w:val="00864528"/>
    <w:rsid w:val="00866DD0"/>
    <w:rsid w:val="00870C38"/>
    <w:rsid w:val="00874254"/>
    <w:rsid w:val="00876B8F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E5827"/>
    <w:rsid w:val="008F1798"/>
    <w:rsid w:val="008F279F"/>
    <w:rsid w:val="008F2EE9"/>
    <w:rsid w:val="008F3C89"/>
    <w:rsid w:val="008F44F5"/>
    <w:rsid w:val="00900F90"/>
    <w:rsid w:val="0090266F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0C2F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6AC2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C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2F4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207"/>
    <w:rsid w:val="00A54380"/>
    <w:rsid w:val="00A54B4F"/>
    <w:rsid w:val="00A55DC8"/>
    <w:rsid w:val="00A63BBC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5F81"/>
    <w:rsid w:val="00A87BA4"/>
    <w:rsid w:val="00A87FBF"/>
    <w:rsid w:val="00A90517"/>
    <w:rsid w:val="00A97887"/>
    <w:rsid w:val="00A97989"/>
    <w:rsid w:val="00AA0EEC"/>
    <w:rsid w:val="00AA2F68"/>
    <w:rsid w:val="00AB0860"/>
    <w:rsid w:val="00AB0EAA"/>
    <w:rsid w:val="00AB2D07"/>
    <w:rsid w:val="00AB4325"/>
    <w:rsid w:val="00AB64D8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574"/>
    <w:rsid w:val="00AD2945"/>
    <w:rsid w:val="00AD35DB"/>
    <w:rsid w:val="00AE0B7A"/>
    <w:rsid w:val="00AE0D8B"/>
    <w:rsid w:val="00AE57D4"/>
    <w:rsid w:val="00AF1CA6"/>
    <w:rsid w:val="00AF3B6E"/>
    <w:rsid w:val="00AF3CAF"/>
    <w:rsid w:val="00AF3DD4"/>
    <w:rsid w:val="00AF783B"/>
    <w:rsid w:val="00B015D9"/>
    <w:rsid w:val="00B039E9"/>
    <w:rsid w:val="00B05E06"/>
    <w:rsid w:val="00B11445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1E02"/>
    <w:rsid w:val="00B425D0"/>
    <w:rsid w:val="00B445A2"/>
    <w:rsid w:val="00B50709"/>
    <w:rsid w:val="00B55529"/>
    <w:rsid w:val="00B60D22"/>
    <w:rsid w:val="00B631FF"/>
    <w:rsid w:val="00B6516A"/>
    <w:rsid w:val="00B668BF"/>
    <w:rsid w:val="00B6780F"/>
    <w:rsid w:val="00B70763"/>
    <w:rsid w:val="00B71CCB"/>
    <w:rsid w:val="00B736DF"/>
    <w:rsid w:val="00B7371C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4062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B74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44EEF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9786B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2D93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068A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87778"/>
    <w:rsid w:val="00D90E1D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E65CC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3B90"/>
    <w:rsid w:val="00E26C30"/>
    <w:rsid w:val="00E33773"/>
    <w:rsid w:val="00E3533F"/>
    <w:rsid w:val="00E40D65"/>
    <w:rsid w:val="00E41C1B"/>
    <w:rsid w:val="00E441E4"/>
    <w:rsid w:val="00E46215"/>
    <w:rsid w:val="00E46565"/>
    <w:rsid w:val="00E5287E"/>
    <w:rsid w:val="00E54FE9"/>
    <w:rsid w:val="00E55383"/>
    <w:rsid w:val="00E56CCD"/>
    <w:rsid w:val="00E5762E"/>
    <w:rsid w:val="00E60BE8"/>
    <w:rsid w:val="00E6187D"/>
    <w:rsid w:val="00E61891"/>
    <w:rsid w:val="00E62C6F"/>
    <w:rsid w:val="00E646F0"/>
    <w:rsid w:val="00E6606F"/>
    <w:rsid w:val="00E7039C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38C2"/>
    <w:rsid w:val="00EA73DC"/>
    <w:rsid w:val="00EC16EA"/>
    <w:rsid w:val="00EC1F6B"/>
    <w:rsid w:val="00EC2A9D"/>
    <w:rsid w:val="00EC2D90"/>
    <w:rsid w:val="00EC5ADC"/>
    <w:rsid w:val="00ED3B29"/>
    <w:rsid w:val="00ED42C8"/>
    <w:rsid w:val="00ED6309"/>
    <w:rsid w:val="00ED7B92"/>
    <w:rsid w:val="00EE1142"/>
    <w:rsid w:val="00EE56DD"/>
    <w:rsid w:val="00EE68D6"/>
    <w:rsid w:val="00EE77C5"/>
    <w:rsid w:val="00EF20DE"/>
    <w:rsid w:val="00EF2845"/>
    <w:rsid w:val="00EF38A0"/>
    <w:rsid w:val="00EF4204"/>
    <w:rsid w:val="00F02300"/>
    <w:rsid w:val="00F03285"/>
    <w:rsid w:val="00F05D94"/>
    <w:rsid w:val="00F06947"/>
    <w:rsid w:val="00F13BF0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4126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6D74"/>
    <w:rsid w:val="00F57FE1"/>
    <w:rsid w:val="00F60C37"/>
    <w:rsid w:val="00F61194"/>
    <w:rsid w:val="00F623FA"/>
    <w:rsid w:val="00F64F03"/>
    <w:rsid w:val="00F67A7B"/>
    <w:rsid w:val="00F713B4"/>
    <w:rsid w:val="00F72148"/>
    <w:rsid w:val="00F737CC"/>
    <w:rsid w:val="00F751A5"/>
    <w:rsid w:val="00F77B0D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7F0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  <w:style w:type="character" w:customStyle="1" w:styleId="normas-indices-artigo">
    <w:name w:val="normas-indices-artigo"/>
    <w:basedOn w:val="Fontepargpadro"/>
    <w:rsid w:val="001C4019"/>
  </w:style>
  <w:style w:type="paragraph" w:customStyle="1" w:styleId="normas-indices-secao">
    <w:name w:val="normas-indices-secao"/>
    <w:basedOn w:val="Normal"/>
    <w:rsid w:val="001C401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56CC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4154-EDED-4C7A-BB35-A35399C6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2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3</cp:revision>
  <cp:lastPrinted>2018-06-26T22:41:00Z</cp:lastPrinted>
  <dcterms:created xsi:type="dcterms:W3CDTF">2026-02-04T12:02:00Z</dcterms:created>
  <dcterms:modified xsi:type="dcterms:W3CDTF">2026-02-04T12:04:00Z</dcterms:modified>
</cp:coreProperties>
</file>